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62FBE" w:rsidRDefault="002A4291">
      <w:pPr>
        <w:widowControl w:val="0"/>
        <w:pBdr>
          <w:top w:val="nil"/>
          <w:left w:val="nil"/>
          <w:bottom w:val="nil"/>
          <w:right w:val="nil"/>
          <w:between w:val="nil"/>
        </w:pBdr>
        <w:spacing w:line="225" w:lineRule="auto"/>
        <w:ind w:left="3" w:right="4205"/>
        <w:rPr>
          <w:rFonts w:ascii="Times New Roman" w:eastAsia="Times New Roman" w:hAnsi="Times New Roman" w:cs="Times New Roman"/>
          <w:color w:val="000000"/>
        </w:rPr>
      </w:pPr>
      <w:r>
        <w:rPr>
          <w:rFonts w:ascii="Times New Roman" w:eastAsia="Times New Roman" w:hAnsi="Times New Roman" w:cs="Times New Roman"/>
          <w:color w:val="000000"/>
        </w:rPr>
        <w:t xml:space="preserve">Top </w:t>
      </w:r>
      <w:proofErr w:type="gramStart"/>
      <w:r>
        <w:rPr>
          <w:rFonts w:ascii="Times New Roman" w:eastAsia="Times New Roman" w:hAnsi="Times New Roman" w:cs="Times New Roman"/>
          <w:color w:val="000000"/>
        </w:rPr>
        <w:t>margin :</w:t>
      </w:r>
      <w:proofErr w:type="gramEnd"/>
      <w:r>
        <w:rPr>
          <w:rFonts w:ascii="Times New Roman" w:eastAsia="Times New Roman" w:hAnsi="Times New Roman" w:cs="Times New Roman"/>
          <w:color w:val="000000"/>
        </w:rPr>
        <w:t xml:space="preserve"> 2.5 cm Bottom margin : 2 cm Right margin : 2.5 cm Left margin : 2 cm </w:t>
      </w:r>
    </w:p>
    <w:p w14:paraId="548B04AE" w14:textId="7F96A082" w:rsidR="000466DD" w:rsidRPr="000466DD" w:rsidRDefault="000466DD">
      <w:pPr>
        <w:widowControl w:val="0"/>
        <w:pBdr>
          <w:top w:val="nil"/>
          <w:left w:val="nil"/>
          <w:bottom w:val="nil"/>
          <w:right w:val="nil"/>
          <w:between w:val="nil"/>
        </w:pBdr>
        <w:spacing w:before="220" w:line="228" w:lineRule="auto"/>
        <w:ind w:left="268" w:right="240"/>
        <w:jc w:val="center"/>
        <w:rPr>
          <w:rFonts w:ascii="Times New Roman" w:eastAsia="Times New Roman" w:hAnsi="Times New Roman" w:cs="Times New Roman"/>
          <w:b/>
          <w:color w:val="000000"/>
          <w:sz w:val="32"/>
          <w:szCs w:val="32"/>
          <w:lang w:val="id-ID"/>
        </w:rPr>
      </w:pPr>
      <w:r w:rsidRPr="000466DD">
        <w:rPr>
          <w:rFonts w:ascii="Times New Roman" w:eastAsia="Times New Roman" w:hAnsi="Times New Roman" w:cs="Times New Roman"/>
          <w:b/>
          <w:color w:val="000000"/>
          <w:sz w:val="32"/>
          <w:szCs w:val="32"/>
          <w:lang w:val="id-ID"/>
        </w:rPr>
        <w:t>ANALYST OF THE IMPLEMENTATION OF THE INDONESIAN CURRICULUM IN ELEMENTARY SCHOOLS FOR THE 2022-2024 PERIOD</w:t>
      </w:r>
    </w:p>
    <w:p w14:paraId="53BD00E3" w14:textId="77777777" w:rsidR="00DF3DFB" w:rsidRDefault="000466DD" w:rsidP="00DF3DFB">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Aan Nurhasanah</w:t>
      </w:r>
    </w:p>
    <w:p w14:paraId="0AFDEA9D" w14:textId="670EEB7E" w:rsidR="00DF3DFB" w:rsidRDefault="00DF3DFB" w:rsidP="00DF3DFB">
      <w:pPr>
        <w:widowControl w:val="0"/>
        <w:pBdr>
          <w:top w:val="nil"/>
          <w:left w:val="nil"/>
          <w:bottom w:val="nil"/>
          <w:right w:val="nil"/>
          <w:between w:val="nil"/>
        </w:pBdr>
        <w:spacing w:line="240" w:lineRule="auto"/>
        <w:ind w:left="15" w:right="71"/>
        <w:jc w:val="center"/>
        <w:rPr>
          <w:rStyle w:val="Strong"/>
          <w:rFonts w:asciiTheme="majorBidi" w:hAnsiTheme="majorBidi" w:cstheme="majorBidi"/>
          <w:b w:val="0"/>
          <w:bCs w:val="0"/>
          <w:i/>
          <w:iCs/>
          <w:lang w:val="id-ID"/>
        </w:rPr>
      </w:pPr>
      <w:r w:rsidRPr="00DF3DFB">
        <w:rPr>
          <w:rStyle w:val="Strong"/>
          <w:rFonts w:asciiTheme="majorBidi" w:hAnsiTheme="majorBidi" w:cstheme="majorBidi"/>
          <w:b w:val="0"/>
          <w:bCs w:val="0"/>
          <w:i/>
          <w:iCs/>
        </w:rPr>
        <w:t>Faculty of Teacher Education</w:t>
      </w:r>
      <w:r>
        <w:rPr>
          <w:rStyle w:val="Strong"/>
          <w:rFonts w:asciiTheme="majorBidi" w:hAnsiTheme="majorBidi" w:cstheme="majorBidi"/>
          <w:b w:val="0"/>
          <w:bCs w:val="0"/>
          <w:i/>
          <w:iCs/>
          <w:lang w:val="id-ID"/>
        </w:rPr>
        <w:t>, Universitas Kuninga</w:t>
      </w:r>
      <w:proofErr w:type="gramStart"/>
      <w:r>
        <w:rPr>
          <w:rStyle w:val="Strong"/>
          <w:rFonts w:asciiTheme="majorBidi" w:hAnsiTheme="majorBidi" w:cstheme="majorBidi"/>
          <w:b w:val="0"/>
          <w:bCs w:val="0"/>
          <w:i/>
          <w:iCs/>
          <w:lang w:val="id-ID"/>
        </w:rPr>
        <w:t>,  Indonesia</w:t>
      </w:r>
      <w:proofErr w:type="gramEnd"/>
    </w:p>
    <w:p w14:paraId="7DB741DB" w14:textId="1BB37989" w:rsidR="00DF3DFB" w:rsidRDefault="00DF3DFB" w:rsidP="00DF3DFB">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rPr>
        <w:t>Email</w:t>
      </w:r>
      <w:r>
        <w:rPr>
          <w:rFonts w:ascii="Times New Roman" w:eastAsia="Times New Roman" w:hAnsi="Times New Roman" w:cs="Times New Roman"/>
          <w:color w:val="000000"/>
          <w:lang w:val="id-ID"/>
        </w:rPr>
        <w:t xml:space="preserve">: </w:t>
      </w:r>
      <w:hyperlink r:id="rId6" w:history="1">
        <w:r w:rsidRPr="009706D1">
          <w:rPr>
            <w:rStyle w:val="Hyperlink"/>
            <w:rFonts w:ascii="Times New Roman" w:eastAsia="Times New Roman" w:hAnsi="Times New Roman" w:cs="Times New Roman"/>
            <w:lang w:val="id-ID"/>
          </w:rPr>
          <w:t>aan.nurhasanah@uniku.ac.id</w:t>
        </w:r>
      </w:hyperlink>
    </w:p>
    <w:p w14:paraId="4F4A3EC8" w14:textId="77777777" w:rsidR="00DF3DFB" w:rsidRDefault="00DF3DFB" w:rsidP="00DF3DFB">
      <w:pPr>
        <w:widowControl w:val="0"/>
        <w:pBdr>
          <w:top w:val="nil"/>
          <w:left w:val="nil"/>
          <w:bottom w:val="nil"/>
          <w:right w:val="nil"/>
          <w:between w:val="nil"/>
        </w:pBdr>
        <w:spacing w:before="288" w:line="229" w:lineRule="auto"/>
        <w:ind w:left="15" w:right="71"/>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Febby Fajar Nugraha</w:t>
      </w:r>
    </w:p>
    <w:p w14:paraId="0A1BABBC" w14:textId="77777777" w:rsidR="00DF3DFB" w:rsidRDefault="00DF3DFB" w:rsidP="00DF3DFB">
      <w:pPr>
        <w:widowControl w:val="0"/>
        <w:pBdr>
          <w:top w:val="nil"/>
          <w:left w:val="nil"/>
          <w:bottom w:val="nil"/>
          <w:right w:val="nil"/>
          <w:between w:val="nil"/>
        </w:pBdr>
        <w:spacing w:line="240" w:lineRule="auto"/>
        <w:ind w:left="15" w:right="71"/>
        <w:jc w:val="center"/>
        <w:rPr>
          <w:rStyle w:val="Strong"/>
          <w:rFonts w:asciiTheme="majorBidi" w:hAnsiTheme="majorBidi" w:cstheme="majorBidi"/>
          <w:b w:val="0"/>
          <w:bCs w:val="0"/>
          <w:i/>
          <w:iCs/>
          <w:lang w:val="id-ID"/>
        </w:rPr>
      </w:pPr>
      <w:r w:rsidRPr="00DF3DFB">
        <w:rPr>
          <w:rStyle w:val="Strong"/>
          <w:rFonts w:asciiTheme="majorBidi" w:hAnsiTheme="majorBidi" w:cstheme="majorBidi"/>
          <w:b w:val="0"/>
          <w:bCs w:val="0"/>
          <w:i/>
          <w:iCs/>
        </w:rPr>
        <w:t>Faculty of Teacher Education</w:t>
      </w:r>
      <w:r>
        <w:rPr>
          <w:rStyle w:val="Strong"/>
          <w:rFonts w:asciiTheme="majorBidi" w:hAnsiTheme="majorBidi" w:cstheme="majorBidi"/>
          <w:b w:val="0"/>
          <w:bCs w:val="0"/>
          <w:i/>
          <w:iCs/>
          <w:lang w:val="id-ID"/>
        </w:rPr>
        <w:t>, Universitas Kuninga</w:t>
      </w:r>
      <w:proofErr w:type="gramStart"/>
      <w:r>
        <w:rPr>
          <w:rStyle w:val="Strong"/>
          <w:rFonts w:asciiTheme="majorBidi" w:hAnsiTheme="majorBidi" w:cstheme="majorBidi"/>
          <w:b w:val="0"/>
          <w:bCs w:val="0"/>
          <w:i/>
          <w:iCs/>
          <w:lang w:val="id-ID"/>
        </w:rPr>
        <w:t>,  Indonesia</w:t>
      </w:r>
      <w:proofErr w:type="gramEnd"/>
    </w:p>
    <w:p w14:paraId="0A8BA0B6" w14:textId="515B137F" w:rsidR="004612F9" w:rsidRDefault="00DF3DFB" w:rsidP="00DF3DFB">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rPr>
        <w:t>Email</w:t>
      </w:r>
      <w:r>
        <w:rPr>
          <w:rFonts w:ascii="Times New Roman" w:eastAsia="Times New Roman" w:hAnsi="Times New Roman" w:cs="Times New Roman"/>
          <w:color w:val="000000"/>
          <w:lang w:val="id-ID"/>
        </w:rPr>
        <w:t xml:space="preserve">: </w:t>
      </w:r>
      <w:hyperlink r:id="rId7" w:history="1">
        <w:r w:rsidR="004612F9" w:rsidRPr="009706D1">
          <w:rPr>
            <w:rStyle w:val="Hyperlink"/>
            <w:rFonts w:ascii="Times New Roman" w:eastAsia="Times New Roman" w:hAnsi="Times New Roman" w:cs="Times New Roman"/>
            <w:lang w:val="id-ID"/>
          </w:rPr>
          <w:t>febbyfajar@uniku.ac.id</w:t>
        </w:r>
      </w:hyperlink>
    </w:p>
    <w:p w14:paraId="2E07DB8F" w14:textId="77777777" w:rsidR="004612F9" w:rsidRDefault="004612F9" w:rsidP="00DF3DFB">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color w:val="000000"/>
          <w:lang w:val="id-ID"/>
        </w:rPr>
      </w:pPr>
    </w:p>
    <w:p w14:paraId="2339EFBB" w14:textId="29A12B6D" w:rsidR="00DF3DFB" w:rsidRDefault="00DF3DFB" w:rsidP="00DF3DFB">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lang w:val="id-ID"/>
        </w:rPr>
        <w:t>Mia Zultrianti Sari</w:t>
      </w:r>
    </w:p>
    <w:p w14:paraId="71D78ECD" w14:textId="77777777" w:rsidR="00DF3DFB" w:rsidRDefault="00DF3DFB" w:rsidP="00DF3DFB">
      <w:pPr>
        <w:widowControl w:val="0"/>
        <w:pBdr>
          <w:top w:val="nil"/>
          <w:left w:val="nil"/>
          <w:bottom w:val="nil"/>
          <w:right w:val="nil"/>
          <w:between w:val="nil"/>
        </w:pBdr>
        <w:spacing w:line="240" w:lineRule="auto"/>
        <w:ind w:left="15" w:right="71"/>
        <w:jc w:val="center"/>
        <w:rPr>
          <w:rStyle w:val="Strong"/>
          <w:rFonts w:asciiTheme="majorBidi" w:hAnsiTheme="majorBidi" w:cstheme="majorBidi"/>
          <w:b w:val="0"/>
          <w:bCs w:val="0"/>
          <w:i/>
          <w:iCs/>
          <w:lang w:val="id-ID"/>
        </w:rPr>
      </w:pPr>
      <w:r w:rsidRPr="00DF3DFB">
        <w:rPr>
          <w:rStyle w:val="Strong"/>
          <w:rFonts w:asciiTheme="majorBidi" w:hAnsiTheme="majorBidi" w:cstheme="majorBidi"/>
          <w:b w:val="0"/>
          <w:bCs w:val="0"/>
          <w:i/>
          <w:iCs/>
        </w:rPr>
        <w:t>Faculty of Teacher Education</w:t>
      </w:r>
      <w:r>
        <w:rPr>
          <w:rStyle w:val="Strong"/>
          <w:rFonts w:asciiTheme="majorBidi" w:hAnsiTheme="majorBidi" w:cstheme="majorBidi"/>
          <w:b w:val="0"/>
          <w:bCs w:val="0"/>
          <w:i/>
          <w:iCs/>
          <w:lang w:val="id-ID"/>
        </w:rPr>
        <w:t>, Universitas Kuninga</w:t>
      </w:r>
      <w:proofErr w:type="gramStart"/>
      <w:r>
        <w:rPr>
          <w:rStyle w:val="Strong"/>
          <w:rFonts w:asciiTheme="majorBidi" w:hAnsiTheme="majorBidi" w:cstheme="majorBidi"/>
          <w:b w:val="0"/>
          <w:bCs w:val="0"/>
          <w:i/>
          <w:iCs/>
          <w:lang w:val="id-ID"/>
        </w:rPr>
        <w:t>,  Indonesia</w:t>
      </w:r>
      <w:proofErr w:type="gramEnd"/>
    </w:p>
    <w:p w14:paraId="758E4861" w14:textId="231716CE" w:rsidR="00DF3DFB" w:rsidRDefault="00DF3DFB" w:rsidP="004612F9">
      <w:pPr>
        <w:widowControl w:val="0"/>
        <w:pBdr>
          <w:top w:val="nil"/>
          <w:left w:val="nil"/>
          <w:bottom w:val="nil"/>
          <w:right w:val="nil"/>
          <w:between w:val="nil"/>
        </w:pBdr>
        <w:spacing w:line="240" w:lineRule="auto"/>
        <w:ind w:left="15" w:right="71"/>
        <w:jc w:val="center"/>
        <w:rPr>
          <w:rFonts w:ascii="Times New Roman" w:eastAsia="Times New Roman" w:hAnsi="Times New Roman" w:cs="Times New Roman"/>
          <w:color w:val="000000"/>
          <w:lang w:val="id-ID"/>
        </w:rPr>
      </w:pPr>
      <w:r>
        <w:rPr>
          <w:rFonts w:ascii="Times New Roman" w:eastAsia="Times New Roman" w:hAnsi="Times New Roman" w:cs="Times New Roman"/>
          <w:color w:val="000000"/>
        </w:rPr>
        <w:t>Email</w:t>
      </w:r>
      <w:r>
        <w:rPr>
          <w:rFonts w:ascii="Times New Roman" w:eastAsia="Times New Roman" w:hAnsi="Times New Roman" w:cs="Times New Roman"/>
          <w:color w:val="000000"/>
          <w:lang w:val="id-ID"/>
        </w:rPr>
        <w:t xml:space="preserve">: </w:t>
      </w:r>
      <w:hyperlink r:id="rId8" w:history="1">
        <w:r w:rsidR="002A4291" w:rsidRPr="009706D1">
          <w:rPr>
            <w:rStyle w:val="Hyperlink"/>
            <w:rFonts w:ascii="Times New Roman" w:eastAsia="Times New Roman" w:hAnsi="Times New Roman" w:cs="Times New Roman"/>
            <w:lang w:val="id-ID"/>
          </w:rPr>
          <w:t>mia.zultrianti.sari@uniku.ac.id</w:t>
        </w:r>
      </w:hyperlink>
      <w:r w:rsidR="002A4291">
        <w:rPr>
          <w:rFonts w:ascii="Times New Roman" w:eastAsia="Times New Roman" w:hAnsi="Times New Roman" w:cs="Times New Roman"/>
          <w:color w:val="000000"/>
          <w:lang w:val="id-ID"/>
        </w:rPr>
        <w:t xml:space="preserve"> </w:t>
      </w:r>
    </w:p>
    <w:p w14:paraId="7C3E01CA" w14:textId="77777777" w:rsidR="00DF3DFB" w:rsidRDefault="00DF3DFB" w:rsidP="00DF3DFB">
      <w:pPr>
        <w:widowControl w:val="0"/>
        <w:pBdr>
          <w:top w:val="nil"/>
          <w:left w:val="nil"/>
          <w:bottom w:val="nil"/>
          <w:right w:val="nil"/>
          <w:between w:val="nil"/>
        </w:pBdr>
        <w:spacing w:before="288" w:line="229" w:lineRule="auto"/>
        <w:ind w:left="15" w:right="71"/>
        <w:jc w:val="center"/>
        <w:rPr>
          <w:rFonts w:ascii="Times New Roman" w:eastAsia="Times New Roman" w:hAnsi="Times New Roman" w:cs="Times New Roman"/>
          <w:b/>
          <w:color w:val="000000"/>
          <w:sz w:val="24"/>
          <w:szCs w:val="24"/>
          <w:lang w:val="id-ID"/>
        </w:rPr>
      </w:pPr>
    </w:p>
    <w:p w14:paraId="00000003" w14:textId="0606F3A0" w:rsidR="00862FBE" w:rsidRPr="002A4291" w:rsidRDefault="00862FBE" w:rsidP="00DF3DFB">
      <w:pPr>
        <w:widowControl w:val="0"/>
        <w:pBdr>
          <w:top w:val="nil"/>
          <w:left w:val="nil"/>
          <w:bottom w:val="nil"/>
          <w:right w:val="nil"/>
          <w:between w:val="nil"/>
        </w:pBdr>
        <w:spacing w:before="288" w:line="229" w:lineRule="auto"/>
        <w:ind w:left="15" w:right="71"/>
        <w:jc w:val="center"/>
        <w:rPr>
          <w:rFonts w:ascii="Times New Roman" w:eastAsia="Times New Roman" w:hAnsi="Times New Roman" w:cs="Times New Roman"/>
          <w:i/>
          <w:color w:val="000000"/>
          <w:lang w:val="id-ID"/>
        </w:rPr>
      </w:pPr>
    </w:p>
    <w:p w14:paraId="00000005" w14:textId="1883C723" w:rsidR="00862FBE" w:rsidRDefault="002A4291" w:rsidP="004612F9">
      <w:pPr>
        <w:widowControl w:val="0"/>
        <w:pBdr>
          <w:top w:val="nil"/>
          <w:left w:val="nil"/>
          <w:bottom w:val="nil"/>
          <w:right w:val="nil"/>
          <w:between w:val="nil"/>
        </w:pBdr>
        <w:spacing w:before="227" w:line="225" w:lineRule="auto"/>
        <w:ind w:left="1894" w:hanging="189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APA Citation: </w:t>
      </w:r>
      <w:r w:rsidR="004612F9">
        <w:rPr>
          <w:rFonts w:ascii="Times New Roman" w:eastAsia="Times New Roman" w:hAnsi="Times New Roman" w:cs="Times New Roman"/>
          <w:color w:val="000000"/>
          <w:lang w:val="id-ID"/>
        </w:rPr>
        <w:t>Nurhasanah</w:t>
      </w:r>
      <w:r w:rsidR="004612F9">
        <w:rPr>
          <w:rFonts w:ascii="Times New Roman" w:eastAsia="Times New Roman" w:hAnsi="Times New Roman" w:cs="Times New Roman"/>
          <w:color w:val="000000"/>
        </w:rPr>
        <w:t>,</w:t>
      </w:r>
      <w:r w:rsidR="004612F9">
        <w:rPr>
          <w:rFonts w:ascii="Times New Roman" w:eastAsia="Times New Roman" w:hAnsi="Times New Roman" w:cs="Times New Roman"/>
          <w:color w:val="000000"/>
          <w:lang w:val="id-ID"/>
        </w:rPr>
        <w:t xml:space="preserve"> </w:t>
      </w:r>
      <w:r w:rsidR="004612F9">
        <w:rPr>
          <w:rFonts w:ascii="Times New Roman" w:eastAsia="Times New Roman" w:hAnsi="Times New Roman" w:cs="Times New Roman"/>
          <w:color w:val="000000"/>
        </w:rPr>
        <w:t>A.</w:t>
      </w:r>
      <w:r w:rsidR="004612F9">
        <w:rPr>
          <w:rFonts w:ascii="Times New Roman" w:eastAsia="Times New Roman" w:hAnsi="Times New Roman" w:cs="Times New Roman"/>
          <w:color w:val="000000"/>
          <w:lang w:val="id-ID"/>
        </w:rPr>
        <w:t xml:space="preserve"> et.all</w:t>
      </w:r>
      <w:r w:rsidR="004612F9">
        <w:rPr>
          <w:rFonts w:ascii="Times New Roman" w:eastAsia="Times New Roman" w:hAnsi="Times New Roman" w:cs="Times New Roman"/>
          <w:color w:val="000000"/>
        </w:rPr>
        <w:t xml:space="preserve"> (20</w:t>
      </w:r>
      <w:r w:rsidR="004612F9">
        <w:rPr>
          <w:rFonts w:ascii="Times New Roman" w:eastAsia="Times New Roman" w:hAnsi="Times New Roman" w:cs="Times New Roman"/>
          <w:color w:val="000000"/>
          <w:lang w:val="id-ID"/>
        </w:rPr>
        <w:t>24</w:t>
      </w:r>
      <w:r>
        <w:rPr>
          <w:rFonts w:ascii="Times New Roman" w:eastAsia="Times New Roman" w:hAnsi="Times New Roman" w:cs="Times New Roman"/>
          <w:color w:val="000000"/>
        </w:rPr>
        <w:t xml:space="preserve">). </w:t>
      </w:r>
      <w:proofErr w:type="gramStart"/>
      <w:r>
        <w:rPr>
          <w:rFonts w:ascii="Times New Roman" w:eastAsia="Times New Roman" w:hAnsi="Times New Roman" w:cs="Times New Roman"/>
          <w:color w:val="000000"/>
        </w:rPr>
        <w:t>Article’s title.</w:t>
      </w:r>
      <w:proofErr w:type="gramEnd"/>
      <w:r>
        <w:rPr>
          <w:rFonts w:ascii="Times New Roman" w:eastAsia="Times New Roman" w:hAnsi="Times New Roman" w:cs="Times New Roman"/>
          <w:color w:val="000000"/>
        </w:rPr>
        <w:t xml:space="preserve"> </w:t>
      </w:r>
      <w:r w:rsidR="004612F9" w:rsidRPr="004612F9">
        <w:rPr>
          <w:rFonts w:ascii="Times New Roman" w:eastAsia="Times New Roman" w:hAnsi="Times New Roman" w:cs="Times New Roman"/>
          <w:bCs/>
          <w:i/>
          <w:iCs/>
          <w:color w:val="000000"/>
          <w:lang w:val="id-ID"/>
        </w:rPr>
        <w:t>analyst of the i</w:t>
      </w:r>
      <w:r w:rsidR="004612F9">
        <w:rPr>
          <w:rFonts w:ascii="Times New Roman" w:eastAsia="Times New Roman" w:hAnsi="Times New Roman" w:cs="Times New Roman"/>
          <w:bCs/>
          <w:i/>
          <w:iCs/>
          <w:color w:val="000000"/>
          <w:lang w:val="id-ID"/>
        </w:rPr>
        <w:t xml:space="preserve">mplementation of the indonesian </w:t>
      </w:r>
      <w:r w:rsidR="004612F9" w:rsidRPr="004612F9">
        <w:rPr>
          <w:rFonts w:ascii="Times New Roman" w:eastAsia="Times New Roman" w:hAnsi="Times New Roman" w:cs="Times New Roman"/>
          <w:bCs/>
          <w:i/>
          <w:iCs/>
          <w:color w:val="000000"/>
          <w:lang w:val="id-ID"/>
        </w:rPr>
        <w:t>curriculum in elementary schools for the 2022-2024 period</w:t>
      </w:r>
      <w:r>
        <w:rPr>
          <w:rFonts w:ascii="Times New Roman" w:eastAsia="Times New Roman" w:hAnsi="Times New Roman" w:cs="Times New Roman"/>
          <w:i/>
          <w:color w:val="000000"/>
        </w:rPr>
        <w:t>,  2</w:t>
      </w:r>
      <w:r>
        <w:rPr>
          <w:rFonts w:ascii="Times New Roman" w:eastAsia="Times New Roman" w:hAnsi="Times New Roman" w:cs="Times New Roman"/>
          <w:color w:val="000000"/>
        </w:rPr>
        <w:t xml:space="preserve">(2), 1-10. </w:t>
      </w:r>
    </w:p>
    <w:p w14:paraId="00000006" w14:textId="77777777" w:rsidR="00862FBE" w:rsidRDefault="002A4291">
      <w:pPr>
        <w:widowControl w:val="0"/>
        <w:pBdr>
          <w:top w:val="nil"/>
          <w:left w:val="nil"/>
          <w:bottom w:val="nil"/>
          <w:right w:val="nil"/>
          <w:between w:val="nil"/>
        </w:pBdr>
        <w:spacing w:before="264" w:line="240" w:lineRule="auto"/>
        <w:ind w:left="3"/>
        <w:rPr>
          <w:rFonts w:ascii="Times New Roman" w:eastAsia="Times New Roman" w:hAnsi="Times New Roman" w:cs="Times New Roman"/>
          <w:color w:val="000000"/>
        </w:rPr>
      </w:pPr>
      <w:r>
        <w:rPr>
          <w:rFonts w:ascii="Times New Roman" w:eastAsia="Times New Roman" w:hAnsi="Times New Roman" w:cs="Times New Roman"/>
          <w:color w:val="000000"/>
        </w:rPr>
        <w:t xml:space="preserve">Received: 14-02-2018 Accepted: 23-04-2018 Published: 01-06-2018 </w:t>
      </w:r>
    </w:p>
    <w:p w14:paraId="3768FD5E" w14:textId="60E962C6" w:rsidR="004612F9" w:rsidRDefault="002A4291">
      <w:pPr>
        <w:widowControl w:val="0"/>
        <w:pBdr>
          <w:top w:val="nil"/>
          <w:left w:val="nil"/>
          <w:bottom w:val="nil"/>
          <w:right w:val="nil"/>
          <w:between w:val="nil"/>
        </w:pBdr>
        <w:spacing w:before="203" w:line="227" w:lineRule="auto"/>
        <w:ind w:left="183" w:right="207" w:hanging="1"/>
        <w:jc w:val="both"/>
        <w:rPr>
          <w:rFonts w:ascii="Times New Roman" w:eastAsia="Times New Roman" w:hAnsi="Times New Roman" w:cs="Times New Roman"/>
          <w:b/>
          <w:color w:val="000000"/>
          <w:sz w:val="20"/>
          <w:szCs w:val="20"/>
          <w:lang w:val="id-ID"/>
        </w:rPr>
      </w:pPr>
      <w:r>
        <w:rPr>
          <w:rFonts w:ascii="Times New Roman" w:eastAsia="Times New Roman" w:hAnsi="Times New Roman" w:cs="Times New Roman"/>
          <w:b/>
          <w:color w:val="000000"/>
          <w:sz w:val="20"/>
          <w:szCs w:val="20"/>
        </w:rPr>
        <w:t xml:space="preserve">Abstract: </w:t>
      </w:r>
      <w:r w:rsidR="004612F9" w:rsidRPr="004612F9">
        <w:rPr>
          <w:rFonts w:ascii="Times New Roman" w:eastAsia="Times New Roman" w:hAnsi="Times New Roman" w:cs="Times New Roman"/>
          <w:bCs/>
          <w:color w:val="000000"/>
          <w:sz w:val="20"/>
          <w:szCs w:val="20"/>
        </w:rPr>
        <w:t xml:space="preserve">This study was conducted to determine how the implementation of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in elementary school driving schools. This study was conducted using a phenomenological approach because the researcher was interested in studying more deeply the phenomenon of implementing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in elementary </w:t>
      </w:r>
      <w:proofErr w:type="gramStart"/>
      <w:r w:rsidR="004612F9" w:rsidRPr="004612F9">
        <w:rPr>
          <w:rFonts w:ascii="Times New Roman" w:eastAsia="Times New Roman" w:hAnsi="Times New Roman" w:cs="Times New Roman"/>
          <w:bCs/>
          <w:color w:val="000000"/>
          <w:sz w:val="20"/>
          <w:szCs w:val="20"/>
        </w:rPr>
        <w:t>schools,</w:t>
      </w:r>
      <w:proofErr w:type="gramEnd"/>
      <w:r w:rsidR="004612F9" w:rsidRPr="004612F9">
        <w:rPr>
          <w:rFonts w:ascii="Times New Roman" w:eastAsia="Times New Roman" w:hAnsi="Times New Roman" w:cs="Times New Roman"/>
          <w:bCs/>
          <w:color w:val="000000"/>
          <w:sz w:val="20"/>
          <w:szCs w:val="20"/>
        </w:rPr>
        <w:t xml:space="preserve"> this study was also conducted to determine to what extent the implementation of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can be implemented in elementary schools. This study was conducted in several driving elementary schools in </w:t>
      </w:r>
      <w:proofErr w:type="spellStart"/>
      <w:r w:rsidR="004612F9" w:rsidRPr="004612F9">
        <w:rPr>
          <w:rFonts w:ascii="Times New Roman" w:eastAsia="Times New Roman" w:hAnsi="Times New Roman" w:cs="Times New Roman"/>
          <w:bCs/>
          <w:color w:val="000000"/>
          <w:sz w:val="20"/>
          <w:szCs w:val="20"/>
        </w:rPr>
        <w:t>Kuningan</w:t>
      </w:r>
      <w:proofErr w:type="spellEnd"/>
      <w:r w:rsidR="004612F9" w:rsidRPr="004612F9">
        <w:rPr>
          <w:rFonts w:ascii="Times New Roman" w:eastAsia="Times New Roman" w:hAnsi="Times New Roman" w:cs="Times New Roman"/>
          <w:bCs/>
          <w:color w:val="000000"/>
          <w:sz w:val="20"/>
          <w:szCs w:val="20"/>
        </w:rPr>
        <w:t xml:space="preserve"> Regency. The informants in this study were teachers, principals and facilitators. Data collection was carried out through in-depth interview techniques. As a basis for the interview instrument, the researcher used a guideline book for the stages of implementing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compiled by the BSKAP of the Ministry of Education, Culture, Research and Technology in 2022, which consists of 4 stages of implementing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namely the initial stage, the developing stage, the ready stage, the advanced stage which consists of 14 aspects. </w:t>
      </w:r>
      <w:proofErr w:type="gramStart"/>
      <w:r w:rsidR="004612F9" w:rsidRPr="004612F9">
        <w:rPr>
          <w:rFonts w:ascii="Times New Roman" w:eastAsia="Times New Roman" w:hAnsi="Times New Roman" w:cs="Times New Roman"/>
          <w:bCs/>
          <w:color w:val="000000"/>
          <w:sz w:val="20"/>
          <w:szCs w:val="20"/>
        </w:rPr>
        <w:t>Based on the 14 aspects observed in elementary schools.</w:t>
      </w:r>
      <w:proofErr w:type="gramEnd"/>
      <w:r w:rsidR="004612F9" w:rsidRPr="004612F9">
        <w:rPr>
          <w:rFonts w:ascii="Times New Roman" w:eastAsia="Times New Roman" w:hAnsi="Times New Roman" w:cs="Times New Roman"/>
          <w:bCs/>
          <w:color w:val="000000"/>
          <w:sz w:val="20"/>
          <w:szCs w:val="20"/>
        </w:rPr>
        <w:t xml:space="preserve"> the results of information processing illustrate that there is 1 aspect, namely the design of the Operational Curriculum of the Education Unit (KOSP), the average school has reached the advanced stage, while the other 13 aspects, the average school is at the initial stage, namely the category still using the example/draft of the </w:t>
      </w:r>
      <w:proofErr w:type="spellStart"/>
      <w:r w:rsidR="002D727D">
        <w:rPr>
          <w:rFonts w:ascii="Times New Roman" w:eastAsia="Times New Roman" w:hAnsi="Times New Roman" w:cs="Times New Roman"/>
          <w:bCs/>
          <w:color w:val="000000"/>
          <w:sz w:val="20"/>
          <w:szCs w:val="20"/>
        </w:rPr>
        <w:t>Merdeka</w:t>
      </w:r>
      <w:proofErr w:type="spellEnd"/>
      <w:r w:rsidR="002D727D">
        <w:rPr>
          <w:rFonts w:ascii="Times New Roman" w:eastAsia="Times New Roman" w:hAnsi="Times New Roman" w:cs="Times New Roman"/>
          <w:bCs/>
          <w:color w:val="000000"/>
          <w:sz w:val="20"/>
          <w:szCs w:val="20"/>
        </w:rPr>
        <w:t xml:space="preserve"> Curriculum</w:t>
      </w:r>
      <w:r w:rsidR="004612F9" w:rsidRPr="004612F9">
        <w:rPr>
          <w:rFonts w:ascii="Times New Roman" w:eastAsia="Times New Roman" w:hAnsi="Times New Roman" w:cs="Times New Roman"/>
          <w:bCs/>
          <w:color w:val="000000"/>
          <w:sz w:val="20"/>
          <w:szCs w:val="20"/>
        </w:rPr>
        <w:t xml:space="preserve"> prepared by the Ministry of Education, Research and Technology in the independent teaching platform.</w:t>
      </w:r>
    </w:p>
    <w:p w14:paraId="759D3A17" w14:textId="212164E3" w:rsidR="002D727D" w:rsidRPr="002D727D" w:rsidRDefault="002A4291" w:rsidP="002D727D">
      <w:pPr>
        <w:widowControl w:val="0"/>
        <w:pBdr>
          <w:top w:val="nil"/>
          <w:left w:val="nil"/>
          <w:bottom w:val="nil"/>
          <w:right w:val="nil"/>
          <w:between w:val="nil"/>
        </w:pBdr>
        <w:spacing w:before="5" w:line="228" w:lineRule="auto"/>
        <w:ind w:left="1174" w:right="207" w:hanging="986"/>
        <w:jc w:val="both"/>
        <w:rPr>
          <w:rFonts w:ascii="Times New Roman" w:eastAsia="Times New Roman" w:hAnsi="Times New Roman" w:cs="Times New Roman"/>
          <w:color w:val="000000"/>
          <w:sz w:val="20"/>
          <w:szCs w:val="20"/>
          <w:lang w:val="id-ID"/>
        </w:rPr>
      </w:pPr>
      <w:r>
        <w:rPr>
          <w:rFonts w:ascii="Times New Roman" w:eastAsia="Times New Roman" w:hAnsi="Times New Roman" w:cs="Times New Roman"/>
          <w:b/>
          <w:color w:val="000000"/>
          <w:sz w:val="20"/>
          <w:szCs w:val="20"/>
        </w:rPr>
        <w:t xml:space="preserve">Keywords: </w:t>
      </w:r>
      <w:r w:rsidR="002D727D">
        <w:rPr>
          <w:rFonts w:ascii="Times New Roman" w:eastAsia="Times New Roman" w:hAnsi="Times New Roman" w:cs="Times New Roman"/>
          <w:i/>
          <w:color w:val="000000"/>
          <w:sz w:val="20"/>
          <w:szCs w:val="20"/>
        </w:rPr>
        <w:t>Implementation</w:t>
      </w:r>
      <w:proofErr w:type="gramStart"/>
      <w:r w:rsidR="002D727D">
        <w:rPr>
          <w:rFonts w:ascii="Times New Roman" w:eastAsia="Times New Roman" w:hAnsi="Times New Roman" w:cs="Times New Roman"/>
          <w:i/>
          <w:color w:val="000000"/>
          <w:sz w:val="20"/>
          <w:szCs w:val="20"/>
          <w:lang w:val="id-ID"/>
        </w:rPr>
        <w:t xml:space="preserve">; </w:t>
      </w:r>
      <w:r w:rsidR="002D727D" w:rsidRPr="002D727D">
        <w:rPr>
          <w:rFonts w:ascii="Times New Roman" w:eastAsia="Times New Roman" w:hAnsi="Times New Roman" w:cs="Times New Roman"/>
          <w:i/>
          <w:color w:val="000000"/>
          <w:sz w:val="20"/>
          <w:szCs w:val="20"/>
        </w:rPr>
        <w:t xml:space="preserve"> </w:t>
      </w:r>
      <w:proofErr w:type="spellStart"/>
      <w:r w:rsidR="002D727D">
        <w:rPr>
          <w:rFonts w:ascii="Times New Roman" w:eastAsia="Times New Roman" w:hAnsi="Times New Roman" w:cs="Times New Roman"/>
          <w:i/>
          <w:color w:val="000000"/>
          <w:sz w:val="20"/>
          <w:szCs w:val="20"/>
        </w:rPr>
        <w:t>Merdeka</w:t>
      </w:r>
      <w:proofErr w:type="spellEnd"/>
      <w:proofErr w:type="gramEnd"/>
      <w:r w:rsidR="002D727D">
        <w:rPr>
          <w:rFonts w:ascii="Times New Roman" w:eastAsia="Times New Roman" w:hAnsi="Times New Roman" w:cs="Times New Roman"/>
          <w:i/>
          <w:color w:val="000000"/>
          <w:sz w:val="20"/>
          <w:szCs w:val="20"/>
        </w:rPr>
        <w:t xml:space="preserve"> Curriculum</w:t>
      </w:r>
      <w:r w:rsidR="002D727D">
        <w:rPr>
          <w:rFonts w:ascii="Times New Roman" w:eastAsia="Times New Roman" w:hAnsi="Times New Roman" w:cs="Times New Roman"/>
          <w:i/>
          <w:color w:val="000000"/>
          <w:sz w:val="20"/>
          <w:szCs w:val="20"/>
          <w:lang w:val="id-ID"/>
        </w:rPr>
        <w:t xml:space="preserve">; </w:t>
      </w:r>
      <w:r w:rsidR="002D727D">
        <w:rPr>
          <w:rFonts w:ascii="Times New Roman" w:eastAsia="Times New Roman" w:hAnsi="Times New Roman" w:cs="Times New Roman"/>
          <w:i/>
          <w:color w:val="000000"/>
          <w:sz w:val="20"/>
          <w:szCs w:val="20"/>
        </w:rPr>
        <w:t xml:space="preserve">Elementary </w:t>
      </w:r>
      <w:proofErr w:type="spellStart"/>
      <w:r w:rsidR="002D727D">
        <w:rPr>
          <w:rFonts w:ascii="Times New Roman" w:eastAsia="Times New Roman" w:hAnsi="Times New Roman" w:cs="Times New Roman"/>
          <w:i/>
          <w:color w:val="000000"/>
          <w:sz w:val="20"/>
          <w:szCs w:val="20"/>
        </w:rPr>
        <w:t>Schoo</w:t>
      </w:r>
      <w:proofErr w:type="spellEnd"/>
      <w:r w:rsidR="002D727D">
        <w:rPr>
          <w:rFonts w:ascii="Times New Roman" w:eastAsia="Times New Roman" w:hAnsi="Times New Roman" w:cs="Times New Roman"/>
          <w:i/>
          <w:color w:val="000000"/>
          <w:sz w:val="20"/>
          <w:szCs w:val="20"/>
          <w:lang w:val="id-ID"/>
        </w:rPr>
        <w:t>l</w:t>
      </w:r>
    </w:p>
    <w:p w14:paraId="00000008" w14:textId="2BCA8B01" w:rsidR="00862FBE" w:rsidRDefault="002A4291" w:rsidP="002D727D">
      <w:pPr>
        <w:widowControl w:val="0"/>
        <w:pBdr>
          <w:top w:val="nil"/>
          <w:left w:val="nil"/>
          <w:bottom w:val="nil"/>
          <w:right w:val="nil"/>
          <w:between w:val="nil"/>
        </w:pBdr>
        <w:spacing w:before="5" w:line="228" w:lineRule="auto"/>
        <w:ind w:left="1174" w:right="207" w:hanging="986"/>
        <w:jc w:val="both"/>
        <w:rPr>
          <w:rFonts w:ascii="Times New Roman" w:eastAsia="Times New Roman" w:hAnsi="Times New Roman" w:cs="Times New Roman"/>
          <w:color w:val="000000"/>
          <w:sz w:val="20"/>
          <w:szCs w:val="20"/>
        </w:rPr>
        <w:sectPr w:rsidR="00862FBE">
          <w:pgSz w:w="11900" w:h="16820"/>
          <w:pgMar w:top="701" w:right="1376" w:bottom="763" w:left="1441" w:header="0" w:footer="720" w:gutter="0"/>
          <w:pgNumType w:start="1"/>
          <w:cols w:space="720"/>
        </w:sectPr>
      </w:pPr>
      <w:r>
        <w:rPr>
          <w:rFonts w:ascii="Times New Roman" w:eastAsia="Times New Roman" w:hAnsi="Times New Roman" w:cs="Times New Roman"/>
          <w:color w:val="000000"/>
          <w:sz w:val="20"/>
          <w:szCs w:val="20"/>
        </w:rPr>
        <w:t xml:space="preserve"> </w:t>
      </w:r>
    </w:p>
    <w:p w14:paraId="35DA0BB1" w14:textId="77777777" w:rsidR="002D727D" w:rsidRDefault="002D727D">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lang w:val="id-ID"/>
        </w:rPr>
      </w:pPr>
    </w:p>
    <w:p w14:paraId="08FF4BF6" w14:textId="77777777" w:rsidR="002D727D" w:rsidRDefault="002D727D">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lang w:val="id-ID"/>
        </w:rPr>
      </w:pPr>
    </w:p>
    <w:p w14:paraId="4511DADB" w14:textId="77777777" w:rsidR="002D727D" w:rsidRDefault="002D727D">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lang w:val="id-ID"/>
        </w:rPr>
      </w:pPr>
    </w:p>
    <w:p w14:paraId="5905F021" w14:textId="77777777" w:rsidR="002D727D" w:rsidRDefault="002D727D">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lang w:val="id-ID"/>
        </w:rPr>
      </w:pPr>
    </w:p>
    <w:p w14:paraId="1A67A0B5" w14:textId="77777777" w:rsidR="00E47D30" w:rsidRDefault="00E47D30">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lang w:val="id-ID"/>
        </w:rPr>
      </w:pPr>
    </w:p>
    <w:p w14:paraId="00000009" w14:textId="77777777" w:rsidR="00862FBE" w:rsidRDefault="002A4291">
      <w:pPr>
        <w:widowControl w:val="0"/>
        <w:pBdr>
          <w:top w:val="nil"/>
          <w:left w:val="nil"/>
          <w:bottom w:val="nil"/>
          <w:right w:val="nil"/>
          <w:between w:val="nil"/>
        </w:pBdr>
        <w:spacing w:before="489" w:line="240" w:lineRule="auto"/>
        <w:ind w:left="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INTRODUCTION </w:t>
      </w:r>
    </w:p>
    <w:p w14:paraId="0C9942CB" w14:textId="77777777" w:rsidR="002D727D" w:rsidRDefault="002D727D" w:rsidP="002D727D">
      <w:pPr>
        <w:widowControl w:val="0"/>
        <w:pBdr>
          <w:top w:val="nil"/>
          <w:left w:val="nil"/>
          <w:bottom w:val="nil"/>
          <w:right w:val="nil"/>
          <w:between w:val="nil"/>
        </w:pBdr>
        <w:spacing w:line="229" w:lineRule="auto"/>
        <w:ind w:right="33" w:firstLine="567"/>
        <w:jc w:val="both"/>
        <w:rPr>
          <w:rFonts w:ascii="Times New Roman" w:eastAsia="Times New Roman" w:hAnsi="Times New Roman" w:cs="Times New Roman"/>
          <w:color w:val="000000"/>
          <w:sz w:val="24"/>
          <w:szCs w:val="24"/>
          <w:lang w:val="id-ID"/>
        </w:rPr>
      </w:pPr>
      <w:r w:rsidRPr="002D727D">
        <w:rPr>
          <w:rFonts w:ascii="Times New Roman" w:eastAsia="Times New Roman" w:hAnsi="Times New Roman" w:cs="Times New Roman"/>
          <w:color w:val="000000"/>
          <w:sz w:val="24"/>
          <w:szCs w:val="24"/>
        </w:rPr>
        <w:t>Education is a forum for carrying out the process of forming humans or individuals in accordance with predetermined goals. The educational goals of the Indonesian nation are formulated in Law no. 20 of 2003 article 3 concerning the National Education System. In this article it is explained that the aim of national education is to develop the potential of students to become human beings who have faith and are devoted to God Almighty, have noble character, are healthy, knowledgeable, capable, creative, independent, and become democratic and responsible citizens. . To be able to realize this goal, of course it cannot be done instantly, but it needs to be prepared carefully and through a scientific and in-depth study process. Therefore, planning documents are needed as a form of these preparations. Planning means curriculum. (</w:t>
      </w:r>
      <w:proofErr w:type="spellStart"/>
      <w:r w:rsidRPr="002D727D">
        <w:rPr>
          <w:rFonts w:ascii="Times New Roman" w:eastAsia="Times New Roman" w:hAnsi="Times New Roman" w:cs="Times New Roman"/>
          <w:color w:val="000000"/>
          <w:sz w:val="24"/>
          <w:szCs w:val="24"/>
        </w:rPr>
        <w:t>Kolid</w:t>
      </w:r>
      <w:proofErr w:type="spellEnd"/>
      <w:r w:rsidRPr="002D727D">
        <w:rPr>
          <w:rFonts w:ascii="Times New Roman" w:eastAsia="Times New Roman" w:hAnsi="Times New Roman" w:cs="Times New Roman"/>
          <w:color w:val="000000"/>
          <w:sz w:val="24"/>
          <w:szCs w:val="24"/>
        </w:rPr>
        <w:t xml:space="preserve"> </w:t>
      </w:r>
      <w:proofErr w:type="spellStart"/>
      <w:r w:rsidRPr="002D727D">
        <w:rPr>
          <w:rFonts w:ascii="Times New Roman" w:eastAsia="Times New Roman" w:hAnsi="Times New Roman" w:cs="Times New Roman"/>
          <w:color w:val="000000"/>
          <w:sz w:val="24"/>
          <w:szCs w:val="24"/>
        </w:rPr>
        <w:t>Abdurrohman</w:t>
      </w:r>
      <w:proofErr w:type="spellEnd"/>
      <w:r w:rsidRPr="002D727D">
        <w:rPr>
          <w:rFonts w:ascii="Times New Roman" w:eastAsia="Times New Roman" w:hAnsi="Times New Roman" w:cs="Times New Roman"/>
          <w:color w:val="000000"/>
          <w:sz w:val="24"/>
          <w:szCs w:val="24"/>
        </w:rPr>
        <w:t xml:space="preserve">, 2022) Curriculum is a planning document for achieving National education goals. </w:t>
      </w:r>
      <w:proofErr w:type="spellStart"/>
      <w:r w:rsidRPr="002D727D">
        <w:rPr>
          <w:rFonts w:ascii="Times New Roman" w:eastAsia="Times New Roman" w:hAnsi="Times New Roman" w:cs="Times New Roman"/>
          <w:color w:val="000000"/>
          <w:sz w:val="24"/>
          <w:szCs w:val="24"/>
        </w:rPr>
        <w:t>Wina</w:t>
      </w:r>
      <w:proofErr w:type="spellEnd"/>
      <w:r w:rsidRPr="002D727D">
        <w:rPr>
          <w:rFonts w:ascii="Times New Roman" w:eastAsia="Times New Roman" w:hAnsi="Times New Roman" w:cs="Times New Roman"/>
          <w:color w:val="000000"/>
          <w:sz w:val="24"/>
          <w:szCs w:val="24"/>
        </w:rPr>
        <w:t xml:space="preserve"> </w:t>
      </w:r>
      <w:proofErr w:type="spellStart"/>
      <w:r w:rsidRPr="002D727D">
        <w:rPr>
          <w:rFonts w:ascii="Times New Roman" w:eastAsia="Times New Roman" w:hAnsi="Times New Roman" w:cs="Times New Roman"/>
          <w:color w:val="000000"/>
          <w:sz w:val="24"/>
          <w:szCs w:val="24"/>
        </w:rPr>
        <w:t>Sanjaya</w:t>
      </w:r>
      <w:proofErr w:type="spellEnd"/>
      <w:r w:rsidRPr="002D727D">
        <w:rPr>
          <w:rFonts w:ascii="Times New Roman" w:eastAsia="Times New Roman" w:hAnsi="Times New Roman" w:cs="Times New Roman"/>
          <w:color w:val="000000"/>
          <w:sz w:val="24"/>
          <w:szCs w:val="24"/>
        </w:rPr>
        <w:t xml:space="preserve"> (2010) stated that the curriculum is a planning document that contains the goals that must be achieved, the content of the material and learning experiences that students must undertake, strategies and methods that can be developed, evaluations designed to collect information about achieving goals, and the implementation of the document. </w:t>
      </w:r>
      <w:proofErr w:type="gramStart"/>
      <w:r w:rsidRPr="002D727D">
        <w:rPr>
          <w:rFonts w:ascii="Times New Roman" w:eastAsia="Times New Roman" w:hAnsi="Times New Roman" w:cs="Times New Roman"/>
          <w:color w:val="000000"/>
          <w:sz w:val="24"/>
          <w:szCs w:val="24"/>
        </w:rPr>
        <w:t>which</w:t>
      </w:r>
      <w:proofErr w:type="gramEnd"/>
      <w:r w:rsidRPr="002D727D">
        <w:rPr>
          <w:rFonts w:ascii="Times New Roman" w:eastAsia="Times New Roman" w:hAnsi="Times New Roman" w:cs="Times New Roman"/>
          <w:color w:val="000000"/>
          <w:sz w:val="24"/>
          <w:szCs w:val="24"/>
        </w:rPr>
        <w:t xml:space="preserve"> is designed in a real form. This is in accordance with the definition of curriculum contained in Law No. 20 of 2003 concerning the National Education System, Article 1 paragraph (19), which states: curriculum is a combination of plans and arrangements regarding objectives, content and learning materials as well as the method used as a guideline for organizing learning activities to achieve certain educational goals. Curriculum planning is a process carried out by planners taking part at various levels of decision-making regarding what learning goals should be (</w:t>
      </w:r>
      <w:proofErr w:type="spellStart"/>
      <w:r w:rsidRPr="002D727D">
        <w:rPr>
          <w:rFonts w:ascii="Times New Roman" w:eastAsia="Times New Roman" w:hAnsi="Times New Roman" w:cs="Times New Roman"/>
          <w:color w:val="000000"/>
          <w:sz w:val="24"/>
          <w:szCs w:val="24"/>
        </w:rPr>
        <w:t>Nida</w:t>
      </w:r>
      <w:proofErr w:type="spellEnd"/>
      <w:r w:rsidRPr="002D727D">
        <w:rPr>
          <w:rFonts w:ascii="Times New Roman" w:eastAsia="Times New Roman" w:hAnsi="Times New Roman" w:cs="Times New Roman"/>
          <w:color w:val="000000"/>
          <w:sz w:val="24"/>
          <w:szCs w:val="24"/>
        </w:rPr>
        <w:t xml:space="preserve"> </w:t>
      </w:r>
      <w:proofErr w:type="spellStart"/>
      <w:r w:rsidRPr="002D727D">
        <w:rPr>
          <w:rFonts w:ascii="Times New Roman" w:eastAsia="Times New Roman" w:hAnsi="Times New Roman" w:cs="Times New Roman"/>
          <w:color w:val="000000"/>
          <w:sz w:val="24"/>
          <w:szCs w:val="24"/>
        </w:rPr>
        <w:t>Uliatunida</w:t>
      </w:r>
      <w:proofErr w:type="spellEnd"/>
      <w:r w:rsidRPr="002D727D">
        <w:rPr>
          <w:rFonts w:ascii="Times New Roman" w:eastAsia="Times New Roman" w:hAnsi="Times New Roman" w:cs="Times New Roman"/>
          <w:color w:val="000000"/>
          <w:sz w:val="24"/>
          <w:szCs w:val="24"/>
        </w:rPr>
        <w:t>, 2020).</w:t>
      </w:r>
    </w:p>
    <w:p w14:paraId="2C6A9318" w14:textId="77777777" w:rsidR="00E47D30" w:rsidRDefault="002D727D" w:rsidP="00E47D30">
      <w:pPr>
        <w:widowControl w:val="0"/>
        <w:pBdr>
          <w:top w:val="nil"/>
          <w:left w:val="nil"/>
          <w:bottom w:val="nil"/>
          <w:right w:val="nil"/>
          <w:between w:val="nil"/>
        </w:pBdr>
        <w:spacing w:line="229" w:lineRule="auto"/>
        <w:ind w:right="33" w:firstLine="567"/>
        <w:jc w:val="both"/>
        <w:rPr>
          <w:rFonts w:ascii="Times New Roman" w:eastAsia="Times New Roman" w:hAnsi="Times New Roman" w:cs="Times New Roman"/>
          <w:color w:val="000000"/>
          <w:sz w:val="24"/>
          <w:szCs w:val="24"/>
          <w:lang w:val="id-ID"/>
        </w:rPr>
      </w:pPr>
      <w:r w:rsidRPr="002D727D">
        <w:rPr>
          <w:rFonts w:ascii="Times New Roman" w:eastAsia="Times New Roman" w:hAnsi="Times New Roman" w:cs="Times New Roman"/>
          <w:color w:val="000000"/>
          <w:sz w:val="24"/>
          <w:szCs w:val="24"/>
        </w:rPr>
        <w:t xml:space="preserve">The curriculum itself develops according to the needs and development of the times (Devi </w:t>
      </w:r>
      <w:proofErr w:type="spellStart"/>
      <w:r w:rsidRPr="002D727D">
        <w:rPr>
          <w:rFonts w:ascii="Times New Roman" w:eastAsia="Times New Roman" w:hAnsi="Times New Roman" w:cs="Times New Roman"/>
          <w:color w:val="000000"/>
          <w:sz w:val="24"/>
          <w:szCs w:val="24"/>
        </w:rPr>
        <w:t>Erlistiana</w:t>
      </w:r>
      <w:proofErr w:type="spellEnd"/>
      <w:r w:rsidRPr="002D727D">
        <w:rPr>
          <w:rFonts w:ascii="Times New Roman" w:eastAsia="Times New Roman" w:hAnsi="Times New Roman" w:cs="Times New Roman"/>
          <w:color w:val="000000"/>
          <w:sz w:val="24"/>
          <w:szCs w:val="24"/>
        </w:rPr>
        <w:t xml:space="preserve"> et al., 2022). So that he does not run if in a country there are many changes in the curriculum. As stated by (</w:t>
      </w:r>
      <w:proofErr w:type="spellStart"/>
      <w:r w:rsidRPr="002D727D">
        <w:rPr>
          <w:rFonts w:ascii="Times New Roman" w:eastAsia="Times New Roman" w:hAnsi="Times New Roman" w:cs="Times New Roman"/>
          <w:color w:val="000000"/>
          <w:sz w:val="24"/>
          <w:szCs w:val="24"/>
        </w:rPr>
        <w:t>Ritonga</w:t>
      </w:r>
      <w:proofErr w:type="spellEnd"/>
      <w:r w:rsidRPr="002D727D">
        <w:rPr>
          <w:rFonts w:ascii="Times New Roman" w:eastAsia="Times New Roman" w:hAnsi="Times New Roman" w:cs="Times New Roman"/>
          <w:color w:val="000000"/>
          <w:sz w:val="24"/>
          <w:szCs w:val="24"/>
        </w:rPr>
        <w:t xml:space="preserve">, 2018), Indonesia itself has experienced many curriculum changes, including the 1947, 1952, 1964, 1968, 1975, 1984, 1994, 2004, 2006, 2013 curriculum. Then, the one that is still being hotly discussed and studied at this time since 2021 is the </w:t>
      </w:r>
      <w:proofErr w:type="spellStart"/>
      <w:r w:rsidRPr="002D727D">
        <w:rPr>
          <w:rFonts w:ascii="Times New Roman" w:eastAsia="Times New Roman" w:hAnsi="Times New Roman" w:cs="Times New Roman"/>
          <w:color w:val="000000"/>
          <w:sz w:val="24"/>
          <w:szCs w:val="24"/>
        </w:rPr>
        <w:t>Merdeka</w:t>
      </w:r>
      <w:proofErr w:type="spellEnd"/>
      <w:r w:rsidRPr="002D727D">
        <w:rPr>
          <w:rFonts w:ascii="Times New Roman" w:eastAsia="Times New Roman" w:hAnsi="Times New Roman" w:cs="Times New Roman"/>
          <w:color w:val="000000"/>
          <w:sz w:val="24"/>
          <w:szCs w:val="24"/>
        </w:rPr>
        <w:t xml:space="preserve"> curriculum. The </w:t>
      </w:r>
      <w:proofErr w:type="spellStart"/>
      <w:r w:rsidRPr="002D727D">
        <w:rPr>
          <w:rFonts w:ascii="Times New Roman" w:eastAsia="Times New Roman" w:hAnsi="Times New Roman" w:cs="Times New Roman"/>
          <w:color w:val="000000"/>
          <w:sz w:val="24"/>
          <w:szCs w:val="24"/>
        </w:rPr>
        <w:t>Merdeka</w:t>
      </w:r>
      <w:proofErr w:type="spellEnd"/>
      <w:r w:rsidRPr="002D727D">
        <w:rPr>
          <w:rFonts w:ascii="Times New Roman" w:eastAsia="Times New Roman" w:hAnsi="Times New Roman" w:cs="Times New Roman"/>
          <w:color w:val="000000"/>
          <w:sz w:val="24"/>
          <w:szCs w:val="24"/>
        </w:rPr>
        <w:t xml:space="preserve"> Curriculum was launched directly by the Indonesian Minister of Education on its official </w:t>
      </w:r>
      <w:proofErr w:type="spellStart"/>
      <w:r w:rsidRPr="002D727D">
        <w:rPr>
          <w:rFonts w:ascii="Times New Roman" w:eastAsia="Times New Roman" w:hAnsi="Times New Roman" w:cs="Times New Roman"/>
          <w:color w:val="000000"/>
          <w:sz w:val="24"/>
          <w:szCs w:val="24"/>
        </w:rPr>
        <w:t>Youtube</w:t>
      </w:r>
      <w:proofErr w:type="spellEnd"/>
      <w:r w:rsidRPr="002D727D">
        <w:rPr>
          <w:rFonts w:ascii="Times New Roman" w:eastAsia="Times New Roman" w:hAnsi="Times New Roman" w:cs="Times New Roman"/>
          <w:color w:val="000000"/>
          <w:sz w:val="24"/>
          <w:szCs w:val="24"/>
        </w:rPr>
        <w:t xml:space="preserve"> Channel.</w:t>
      </w:r>
    </w:p>
    <w:p w14:paraId="6EC8D537" w14:textId="0F99CD5A" w:rsidR="002D727D" w:rsidRDefault="002D727D" w:rsidP="00E47D30">
      <w:pPr>
        <w:widowControl w:val="0"/>
        <w:pBdr>
          <w:top w:val="nil"/>
          <w:left w:val="nil"/>
          <w:bottom w:val="nil"/>
          <w:right w:val="nil"/>
          <w:between w:val="nil"/>
        </w:pBdr>
        <w:spacing w:line="229" w:lineRule="auto"/>
        <w:ind w:right="33" w:firstLine="567"/>
        <w:jc w:val="both"/>
        <w:rPr>
          <w:rFonts w:ascii="Times New Roman" w:eastAsia="Times New Roman" w:hAnsi="Times New Roman" w:cs="Times New Roman"/>
          <w:color w:val="000000"/>
          <w:sz w:val="24"/>
          <w:szCs w:val="24"/>
          <w:lang w:val="id-ID"/>
        </w:rPr>
      </w:pPr>
      <w:r w:rsidRPr="002D727D">
        <w:rPr>
          <w:rFonts w:ascii="Times New Roman" w:eastAsia="Times New Roman" w:hAnsi="Times New Roman" w:cs="Times New Roman"/>
          <w:color w:val="000000"/>
          <w:sz w:val="24"/>
          <w:szCs w:val="24"/>
        </w:rPr>
        <w:t xml:space="preserve">The </w:t>
      </w:r>
      <w:proofErr w:type="spellStart"/>
      <w:r w:rsidRPr="002D727D">
        <w:rPr>
          <w:rFonts w:ascii="Times New Roman" w:eastAsia="Times New Roman" w:hAnsi="Times New Roman" w:cs="Times New Roman"/>
          <w:color w:val="000000"/>
          <w:sz w:val="24"/>
          <w:szCs w:val="24"/>
        </w:rPr>
        <w:t>Merdeka</w:t>
      </w:r>
      <w:proofErr w:type="spellEnd"/>
      <w:r w:rsidRPr="002D727D">
        <w:rPr>
          <w:rFonts w:ascii="Times New Roman" w:eastAsia="Times New Roman" w:hAnsi="Times New Roman" w:cs="Times New Roman"/>
          <w:color w:val="000000"/>
          <w:sz w:val="24"/>
          <w:szCs w:val="24"/>
        </w:rPr>
        <w:t xml:space="preserve"> Curriculum is a simplified form of the 2013 curriculum and the emergency curriculum. With a simpler curriculum, it can encourage better learning outcomes, especially when learning experiences limitations, for example during the COVID-19 pandemic (</w:t>
      </w:r>
      <w:proofErr w:type="spellStart"/>
      <w:r w:rsidRPr="002D727D">
        <w:rPr>
          <w:rFonts w:ascii="Times New Roman" w:eastAsia="Times New Roman" w:hAnsi="Times New Roman" w:cs="Times New Roman"/>
          <w:color w:val="000000"/>
          <w:sz w:val="24"/>
          <w:szCs w:val="24"/>
        </w:rPr>
        <w:t>Puslitjakdibud</w:t>
      </w:r>
      <w:proofErr w:type="spellEnd"/>
      <w:r w:rsidRPr="002D727D">
        <w:rPr>
          <w:rFonts w:ascii="Times New Roman" w:eastAsia="Times New Roman" w:hAnsi="Times New Roman" w:cs="Times New Roman"/>
          <w:color w:val="000000"/>
          <w:sz w:val="24"/>
          <w:szCs w:val="24"/>
        </w:rPr>
        <w:t xml:space="preserve">, 2021). At that time, learning was carried out with Large-Scale Social Restrictions (PSBB). </w:t>
      </w:r>
      <w:proofErr w:type="spellStart"/>
      <w:r w:rsidRPr="002D727D">
        <w:rPr>
          <w:rFonts w:ascii="Times New Roman" w:eastAsia="Times New Roman" w:hAnsi="Times New Roman" w:cs="Times New Roman"/>
          <w:color w:val="000000"/>
          <w:sz w:val="24"/>
          <w:szCs w:val="24"/>
        </w:rPr>
        <w:t>Yarraw</w:t>
      </w:r>
      <w:proofErr w:type="spellEnd"/>
      <w:r w:rsidRPr="002D727D">
        <w:rPr>
          <w:rFonts w:ascii="Times New Roman" w:eastAsia="Times New Roman" w:hAnsi="Times New Roman" w:cs="Times New Roman"/>
          <w:color w:val="000000"/>
          <w:sz w:val="24"/>
          <w:szCs w:val="24"/>
        </w:rPr>
        <w:t xml:space="preserve">, et al (in </w:t>
      </w:r>
      <w:proofErr w:type="spellStart"/>
      <w:r w:rsidRPr="002D727D">
        <w:rPr>
          <w:rFonts w:ascii="Times New Roman" w:eastAsia="Times New Roman" w:hAnsi="Times New Roman" w:cs="Times New Roman"/>
          <w:color w:val="000000"/>
          <w:sz w:val="24"/>
          <w:szCs w:val="24"/>
        </w:rPr>
        <w:t>Puslitjakdibud</w:t>
      </w:r>
      <w:proofErr w:type="spellEnd"/>
      <w:r w:rsidRPr="002D727D">
        <w:rPr>
          <w:rFonts w:ascii="Times New Roman" w:eastAsia="Times New Roman" w:hAnsi="Times New Roman" w:cs="Times New Roman"/>
          <w:color w:val="000000"/>
          <w:sz w:val="24"/>
          <w:szCs w:val="24"/>
        </w:rPr>
        <w:t xml:space="preserve">, 2021) stated that PSBB and the COVID-19 pandemic forced more than sixty million Indonesian children not to study at school and were forced to use distance learning. This has created new problems both from within the school and from parents ( </w:t>
      </w:r>
      <w:proofErr w:type="spellStart"/>
      <w:r w:rsidRPr="002D727D">
        <w:rPr>
          <w:rFonts w:ascii="Times New Roman" w:eastAsia="Times New Roman" w:hAnsi="Times New Roman" w:cs="Times New Roman"/>
          <w:color w:val="000000"/>
          <w:sz w:val="24"/>
          <w:szCs w:val="24"/>
        </w:rPr>
        <w:t>Nurhasanah</w:t>
      </w:r>
      <w:proofErr w:type="spellEnd"/>
      <w:r w:rsidRPr="002D727D">
        <w:rPr>
          <w:rFonts w:ascii="Times New Roman" w:eastAsia="Times New Roman" w:hAnsi="Times New Roman" w:cs="Times New Roman"/>
          <w:color w:val="000000"/>
          <w:sz w:val="24"/>
          <w:szCs w:val="24"/>
        </w:rPr>
        <w:t xml:space="preserve"> et al., 2021) include not being able to convey all the learning materials, the learning media used are not supportive, teachers' digital literacy is low, not to mention parental problems at home such as irregular student study schedules, students tend to be spoiled, motivation decreases, </w:t>
      </w:r>
      <w:proofErr w:type="spellStart"/>
      <w:r w:rsidRPr="002D727D">
        <w:rPr>
          <w:rFonts w:ascii="Times New Roman" w:eastAsia="Times New Roman" w:hAnsi="Times New Roman" w:cs="Times New Roman"/>
          <w:color w:val="000000"/>
          <w:sz w:val="24"/>
          <w:szCs w:val="24"/>
        </w:rPr>
        <w:t>etc.According</w:t>
      </w:r>
      <w:proofErr w:type="spellEnd"/>
      <w:r w:rsidRPr="002D727D">
        <w:rPr>
          <w:rFonts w:ascii="Times New Roman" w:eastAsia="Times New Roman" w:hAnsi="Times New Roman" w:cs="Times New Roman"/>
          <w:color w:val="000000"/>
          <w:sz w:val="24"/>
          <w:szCs w:val="24"/>
        </w:rPr>
        <w:t xml:space="preserve"> to BSKAP (Curriculum Standards and Education Assessment Agency, 2021), learning during COVID-19 has had a greater impact on some groups of students, where students from families with lower socio-economic backgrounds are more at risk of not registering again or no longer participating. </w:t>
      </w:r>
      <w:proofErr w:type="gramStart"/>
      <w:r w:rsidRPr="002D727D">
        <w:rPr>
          <w:rFonts w:ascii="Times New Roman" w:eastAsia="Times New Roman" w:hAnsi="Times New Roman" w:cs="Times New Roman"/>
          <w:color w:val="000000"/>
          <w:sz w:val="24"/>
          <w:szCs w:val="24"/>
        </w:rPr>
        <w:t>in</w:t>
      </w:r>
      <w:proofErr w:type="gramEnd"/>
      <w:r w:rsidRPr="002D727D">
        <w:rPr>
          <w:rFonts w:ascii="Times New Roman" w:eastAsia="Times New Roman" w:hAnsi="Times New Roman" w:cs="Times New Roman"/>
          <w:color w:val="000000"/>
          <w:sz w:val="24"/>
          <w:szCs w:val="24"/>
        </w:rPr>
        <w:t xml:space="preserve"> the learning process</w:t>
      </w:r>
      <w:r>
        <w:rPr>
          <w:rFonts w:ascii="Times New Roman" w:eastAsia="Times New Roman" w:hAnsi="Times New Roman" w:cs="Times New Roman"/>
          <w:color w:val="000000"/>
          <w:sz w:val="24"/>
          <w:szCs w:val="24"/>
          <w:lang w:val="id-ID"/>
        </w:rPr>
        <w:t>.</w:t>
      </w:r>
    </w:p>
    <w:p w14:paraId="6F241580" w14:textId="77777777" w:rsidR="002D727D" w:rsidRDefault="002D727D"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r w:rsidRPr="002D727D">
        <w:rPr>
          <w:rFonts w:ascii="Times New Roman" w:eastAsia="Times New Roman" w:hAnsi="Times New Roman" w:cs="Times New Roman"/>
          <w:color w:val="000000"/>
          <w:sz w:val="24"/>
          <w:szCs w:val="24"/>
        </w:rPr>
        <w:t>With the various educational problems during the PSBB, the government is driving to anticipate the impact of learning loss, namely by preparing an emergency curriculum which was set in August 2020. Through this policy, the government provides an opportunity for schools in Indonesia to choose The curriculum that will be used in learning during PSBB is: (a) continuing to implement the 2013 Curriculum in full; (b) currently implementing the existing curriculum (Emergency Curriculum); or (c) currently implementing the simplification of the 2013 curriculum independently (Ministry of Education and Culture, 2020)</w:t>
      </w:r>
      <w:r>
        <w:rPr>
          <w:rFonts w:ascii="Times New Roman" w:eastAsia="Times New Roman" w:hAnsi="Times New Roman" w:cs="Times New Roman"/>
          <w:color w:val="000000"/>
          <w:sz w:val="24"/>
          <w:szCs w:val="24"/>
          <w:lang w:val="id-ID"/>
        </w:rPr>
        <w:t>.</w:t>
      </w:r>
    </w:p>
    <w:p w14:paraId="726EBFE7" w14:textId="77777777" w:rsidR="002D727D" w:rsidRDefault="002D727D"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r w:rsidRPr="002D727D">
        <w:rPr>
          <w:rFonts w:ascii="Times New Roman" w:eastAsia="Times New Roman" w:hAnsi="Times New Roman" w:cs="Times New Roman"/>
          <w:color w:val="000000"/>
          <w:sz w:val="24"/>
          <w:szCs w:val="24"/>
        </w:rPr>
        <w:t>Based on a survey conducted by BSKAP during learning during the pandemic at elementary and secondary education levels, the distribution of data on curriculum use in educational units was obtained, namely:</w:t>
      </w:r>
    </w:p>
    <w:p w14:paraId="28D75EE0" w14:textId="77777777" w:rsidR="002D727D" w:rsidRDefault="002D727D"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p>
    <w:p w14:paraId="695F7244" w14:textId="77777777" w:rsidR="002D727D" w:rsidRDefault="002D727D"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p>
    <w:p w14:paraId="0DAF9211" w14:textId="77777777" w:rsidR="002D727D" w:rsidRDefault="002D727D"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p>
    <w:p w14:paraId="0000000D" w14:textId="1DC4FAD4" w:rsidR="00862FBE" w:rsidRPr="002D727D" w:rsidRDefault="002A4291" w:rsidP="002D727D">
      <w:pPr>
        <w:widowControl w:val="0"/>
        <w:pBdr>
          <w:top w:val="nil"/>
          <w:left w:val="nil"/>
          <w:bottom w:val="nil"/>
          <w:right w:val="nil"/>
          <w:between w:val="nil"/>
        </w:pBdr>
        <w:spacing w:line="229" w:lineRule="auto"/>
        <w:ind w:left="148" w:right="33" w:firstLine="572"/>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lastRenderedPageBreak/>
        <w:t xml:space="preserve"> </w:t>
      </w:r>
    </w:p>
    <w:p w14:paraId="23835737" w14:textId="77777777" w:rsidR="002D727D" w:rsidRDefault="002D727D">
      <w:pPr>
        <w:widowControl w:val="0"/>
        <w:pBdr>
          <w:top w:val="nil"/>
          <w:left w:val="nil"/>
          <w:bottom w:val="nil"/>
          <w:right w:val="nil"/>
          <w:between w:val="nil"/>
        </w:pBdr>
        <w:spacing w:before="287" w:line="240" w:lineRule="auto"/>
        <w:ind w:left="148"/>
        <w:rPr>
          <w:rFonts w:ascii="Times New Roman" w:eastAsia="Times New Roman" w:hAnsi="Times New Roman" w:cs="Times New Roman"/>
          <w:b/>
          <w:color w:val="000000"/>
          <w:sz w:val="24"/>
          <w:szCs w:val="24"/>
          <w:lang w:val="id-ID"/>
        </w:rPr>
      </w:pPr>
    </w:p>
    <w:p w14:paraId="00B5A5F0" w14:textId="1503EEA8" w:rsidR="002D727D" w:rsidRDefault="002D727D" w:rsidP="00E47D30">
      <w:pPr>
        <w:widowControl w:val="0"/>
        <w:pBdr>
          <w:top w:val="nil"/>
          <w:left w:val="nil"/>
          <w:bottom w:val="nil"/>
          <w:right w:val="nil"/>
          <w:between w:val="nil"/>
        </w:pBdr>
        <w:spacing w:before="287" w:line="240" w:lineRule="auto"/>
        <w:ind w:left="148"/>
        <w:jc w:val="center"/>
        <w:rPr>
          <w:rFonts w:ascii="Times New Roman" w:eastAsia="Times New Roman" w:hAnsi="Times New Roman" w:cs="Times New Roman"/>
          <w:b/>
          <w:color w:val="000000"/>
          <w:sz w:val="24"/>
          <w:szCs w:val="24"/>
          <w:lang w:val="id-ID"/>
        </w:rPr>
      </w:pPr>
      <w:r>
        <w:rPr>
          <w:noProof/>
        </w:rPr>
        <w:drawing>
          <wp:inline distT="0" distB="0" distL="0" distR="0" wp14:anchorId="52E75D1A" wp14:editId="6B8A454D">
            <wp:extent cx="2656205" cy="183245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56205" cy="1832453"/>
                    </a:xfrm>
                    <a:prstGeom prst="rect">
                      <a:avLst/>
                    </a:prstGeom>
                  </pic:spPr>
                </pic:pic>
              </a:graphicData>
            </a:graphic>
          </wp:inline>
        </w:drawing>
      </w:r>
    </w:p>
    <w:p w14:paraId="32918320" w14:textId="46BE534E" w:rsidR="002D727D" w:rsidRDefault="002D727D" w:rsidP="00E47D30">
      <w:pPr>
        <w:widowControl w:val="0"/>
        <w:pBdr>
          <w:top w:val="nil"/>
          <w:left w:val="nil"/>
          <w:bottom w:val="nil"/>
          <w:right w:val="nil"/>
          <w:between w:val="nil"/>
        </w:pBdr>
        <w:spacing w:line="240" w:lineRule="auto"/>
        <w:ind w:left="148"/>
        <w:jc w:val="center"/>
        <w:rPr>
          <w:rFonts w:ascii="Times New Roman" w:eastAsia="Times New Roman" w:hAnsi="Times New Roman" w:cs="Times New Roman"/>
          <w:bCs/>
          <w:i/>
          <w:iCs/>
          <w:color w:val="000000"/>
          <w:sz w:val="20"/>
          <w:szCs w:val="20"/>
          <w:lang w:val="id-ID"/>
        </w:rPr>
      </w:pPr>
      <w:r w:rsidRPr="00E47D30">
        <w:rPr>
          <w:rFonts w:ascii="Times New Roman" w:eastAsia="Times New Roman" w:hAnsi="Times New Roman" w:cs="Times New Roman"/>
          <w:bCs/>
          <w:i/>
          <w:iCs/>
          <w:color w:val="000000"/>
          <w:sz w:val="20"/>
          <w:szCs w:val="20"/>
          <w:lang w:val="id-ID"/>
        </w:rPr>
        <w:t>Figure 1.1 Curriculum Implementation During the Covid-19 Pandemic Source: (Curriculum Standards and Education Assessment Agency, 2021)</w:t>
      </w:r>
    </w:p>
    <w:p w14:paraId="025AA9A9" w14:textId="77777777" w:rsidR="00E47D30" w:rsidRDefault="00E47D30" w:rsidP="00E47D30">
      <w:pPr>
        <w:widowControl w:val="0"/>
        <w:pBdr>
          <w:top w:val="nil"/>
          <w:left w:val="nil"/>
          <w:bottom w:val="nil"/>
          <w:right w:val="nil"/>
          <w:between w:val="nil"/>
        </w:pBdr>
        <w:spacing w:before="287" w:line="240" w:lineRule="auto"/>
        <w:ind w:left="148" w:firstLine="572"/>
        <w:jc w:val="both"/>
        <w:rPr>
          <w:rFonts w:ascii="Times New Roman" w:eastAsia="Times New Roman" w:hAnsi="Times New Roman" w:cs="Times New Roman"/>
          <w:bCs/>
          <w:color w:val="000000"/>
          <w:lang w:val="id-ID"/>
        </w:rPr>
      </w:pPr>
      <w:r w:rsidRPr="00E47D30">
        <w:rPr>
          <w:rFonts w:ascii="Times New Roman" w:eastAsia="Times New Roman" w:hAnsi="Times New Roman" w:cs="Times New Roman"/>
          <w:bCs/>
          <w:color w:val="000000"/>
          <w:lang w:val="id-ID"/>
        </w:rPr>
        <w:t>Based on user observations of the three synchronizations above, it was found that the improvement in learning outcomes of educational units that use emergency crises is better than the learning outcomes of educational units that use the 2013 curriculum in full. The following is a description of the average score of student improvement.</w:t>
      </w:r>
    </w:p>
    <w:p w14:paraId="440F4922" w14:textId="477C8310" w:rsidR="00E47D30" w:rsidRPr="00E47D30" w:rsidRDefault="00E47D30" w:rsidP="00273944">
      <w:pPr>
        <w:widowControl w:val="0"/>
        <w:pBdr>
          <w:top w:val="nil"/>
          <w:left w:val="nil"/>
          <w:bottom w:val="nil"/>
          <w:right w:val="nil"/>
          <w:between w:val="nil"/>
        </w:pBdr>
        <w:spacing w:before="287" w:line="240" w:lineRule="auto"/>
        <w:ind w:left="148"/>
        <w:jc w:val="center"/>
        <w:rPr>
          <w:rFonts w:ascii="Times New Roman" w:eastAsia="Times New Roman" w:hAnsi="Times New Roman" w:cs="Times New Roman"/>
          <w:bCs/>
          <w:i/>
          <w:iCs/>
          <w:color w:val="000000"/>
          <w:sz w:val="20"/>
          <w:szCs w:val="20"/>
          <w:lang w:val="id-ID"/>
        </w:rPr>
      </w:pPr>
      <w:r w:rsidRPr="00E47D30">
        <w:rPr>
          <w:rFonts w:ascii="Times New Roman" w:eastAsia="Times New Roman" w:hAnsi="Times New Roman" w:cs="Times New Roman"/>
          <w:bCs/>
          <w:color w:val="000000"/>
          <w:lang w:val="id-ID"/>
        </w:rPr>
        <w:drawing>
          <wp:anchor distT="0" distB="0" distL="0" distR="0" simplePos="0" relativeHeight="251659264" behindDoc="0" locked="0" layoutInCell="1" allowOverlap="1" wp14:anchorId="19344890" wp14:editId="05D0854C">
            <wp:simplePos x="0" y="0"/>
            <wp:positionH relativeFrom="page">
              <wp:posOffset>1064895</wp:posOffset>
            </wp:positionH>
            <wp:positionV relativeFrom="paragraph">
              <wp:posOffset>230505</wp:posOffset>
            </wp:positionV>
            <wp:extent cx="2737522" cy="101574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737522" cy="1015746"/>
                    </a:xfrm>
                    <a:prstGeom prst="rect">
                      <a:avLst/>
                    </a:prstGeom>
                  </pic:spPr>
                </pic:pic>
              </a:graphicData>
            </a:graphic>
          </wp:anchor>
        </w:drawing>
      </w:r>
      <w:r w:rsidRPr="00E47D30">
        <w:rPr>
          <w:rFonts w:ascii="Times New Roman" w:eastAsia="Times New Roman" w:hAnsi="Times New Roman" w:cs="Times New Roman"/>
          <w:bCs/>
          <w:color w:val="000000"/>
          <w:lang w:val="id-ID"/>
        </w:rPr>
        <w:drawing>
          <wp:anchor distT="0" distB="0" distL="0" distR="0" simplePos="0" relativeHeight="251660288" behindDoc="0" locked="0" layoutInCell="1" allowOverlap="1" wp14:anchorId="2B9664F1" wp14:editId="43AB2B19">
            <wp:simplePos x="0" y="0"/>
            <wp:positionH relativeFrom="page">
              <wp:posOffset>4086225</wp:posOffset>
            </wp:positionH>
            <wp:positionV relativeFrom="paragraph">
              <wp:posOffset>229870</wp:posOffset>
            </wp:positionV>
            <wp:extent cx="2645240" cy="954309"/>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645240" cy="954309"/>
                    </a:xfrm>
                    <a:prstGeom prst="rect">
                      <a:avLst/>
                    </a:prstGeom>
                  </pic:spPr>
                </pic:pic>
              </a:graphicData>
            </a:graphic>
          </wp:anchor>
        </w:drawing>
      </w:r>
      <w:r w:rsidRPr="00E47D30">
        <w:rPr>
          <w:rFonts w:ascii="Times New Roman" w:eastAsia="Times New Roman" w:hAnsi="Times New Roman" w:cs="Times New Roman"/>
          <w:bCs/>
          <w:i/>
          <w:iCs/>
          <w:color w:val="000000"/>
          <w:sz w:val="20"/>
          <w:szCs w:val="20"/>
          <w:lang w:val="id-ID"/>
        </w:rPr>
        <w:t>Figure 1.2. Difference in Literacy and Numeracy Scores of Users of the 2013 Curriculum and the Emergency Curriculum Source: (Curriculum Standards and Education Assessment Agency, 2021)</w:t>
      </w:r>
    </w:p>
    <w:p w14:paraId="197587AD" w14:textId="3E281E87" w:rsidR="00E47D30" w:rsidRDefault="00273944" w:rsidP="00273944">
      <w:pPr>
        <w:widowControl w:val="0"/>
        <w:pBdr>
          <w:top w:val="nil"/>
          <w:left w:val="nil"/>
          <w:bottom w:val="nil"/>
          <w:right w:val="nil"/>
          <w:between w:val="nil"/>
        </w:pBdr>
        <w:spacing w:before="287" w:line="240" w:lineRule="auto"/>
        <w:ind w:firstLine="709"/>
        <w:jc w:val="both"/>
        <w:rPr>
          <w:rFonts w:ascii="Times New Roman" w:eastAsia="Times New Roman" w:hAnsi="Times New Roman" w:cs="Times New Roman"/>
          <w:bCs/>
          <w:color w:val="000000"/>
          <w:sz w:val="24"/>
          <w:szCs w:val="24"/>
          <w:lang w:val="id-ID"/>
        </w:rPr>
      </w:pPr>
      <w:r w:rsidRPr="00273944">
        <w:rPr>
          <w:rFonts w:ascii="Times New Roman" w:eastAsia="Times New Roman" w:hAnsi="Times New Roman" w:cs="Times New Roman"/>
          <w:bCs/>
          <w:color w:val="000000"/>
          <w:sz w:val="24"/>
          <w:szCs w:val="24"/>
          <w:lang w:val="id-ID"/>
        </w:rPr>
        <w:t>Elementary School and PAUD, then to improve SMP, SMA/SMK using a subject-based learning approach. While the learning approach in the Independent Curriculum is more flexible, because teachers can take an approach according to the conditions of the students, the needs of the students so that teachers have the freedom to choose a learning approach. 3) In addition to learning arrangements, the 2013 curriculum uses a week unit, so that it does not provide enough space for educational units to regulate the implementation of subjects. This has an impact on teaching and learning hours becoming dense, the teacher's focus is only on completing the material without paying attention to the understanding that students can obtain from the material. While in the Independent Curriculum, the determination of teaching hours is made per year. This is because schools can innovate in compiling their learning curriculum. 4) Curriculum Structure, in the independent curriculum structure, the curriculum is divided into two parts, namely the first intra-curriculum activities that can be done face-to-face. Second, project activities, namely activities carried out to achieve the Pancasila Student Profile. 5) ICT Subjects, the next paradigm of the Independent Curriculum is on ICT subjects which were previously eliminated in the previous curriculum at the junior high school level. 6) Another paradigm in the Independent Curriculum is in the subjects of Science and Social Studies for the upper elementary school level or grades 4, 5, and 6. In the Independent Curriculum, the two subjects will be carried out at the same time, with the name of the subject of Science (Natural and Social Sciences). 7) Competency-based Curriculum, the competency between the 2013 Curriculum and the Independent Curriculum, both are competency-based. The only difference is that in the 2013 Curriculum, teachers are familiar with the terms KI and KD, then in the Independent Curriculum, KI and KD are eliminated and combined into CP or learning abilities.</w:t>
      </w:r>
    </w:p>
    <w:p w14:paraId="566CB9A4" w14:textId="5E2DCA32" w:rsidR="00273944" w:rsidRPr="00273944" w:rsidRDefault="00273944" w:rsidP="00273944">
      <w:pPr>
        <w:widowControl w:val="0"/>
        <w:pBdr>
          <w:top w:val="nil"/>
          <w:left w:val="nil"/>
          <w:bottom w:val="nil"/>
          <w:right w:val="nil"/>
          <w:between w:val="nil"/>
        </w:pBdr>
        <w:spacing w:before="287" w:line="240" w:lineRule="auto"/>
        <w:ind w:firstLine="709"/>
        <w:jc w:val="both"/>
        <w:rPr>
          <w:rFonts w:ascii="Times New Roman" w:eastAsia="Times New Roman" w:hAnsi="Times New Roman" w:cs="Times New Roman"/>
          <w:bCs/>
          <w:color w:val="000000"/>
          <w:sz w:val="24"/>
          <w:szCs w:val="24"/>
          <w:lang w:val="id-ID"/>
        </w:rPr>
      </w:pPr>
      <w:r w:rsidRPr="00273944">
        <w:rPr>
          <w:rFonts w:ascii="Times New Roman" w:eastAsia="Times New Roman" w:hAnsi="Times New Roman" w:cs="Times New Roman"/>
          <w:bCs/>
          <w:color w:val="000000"/>
          <w:sz w:val="24"/>
          <w:szCs w:val="24"/>
          <w:lang w:val="id-ID"/>
        </w:rPr>
        <w:lastRenderedPageBreak/>
        <w:t>This independent IKM is very different from IKM in driving schools, the IKM policy in driving schools is one of the government interventions. Driving Schools are schools that focus on developing student learning outcomes holistically by realizing the Pancasila Student Profile which includes competencies and characters that begin with superior human resources (2021 Driving School Program, 2021). Based on the data and facts above, this study was conducted to provide information to both Steak holders and education actors involved in it to find out a clear picture of the stages of implementing the independent curriculum in elementary schools and its achievements to what extent during the two-month period IKM can be entered by schools.</w:t>
      </w:r>
    </w:p>
    <w:p w14:paraId="0000000E" w14:textId="2C39E4E7" w:rsidR="00862FBE" w:rsidRDefault="002A4291" w:rsidP="00273944">
      <w:pPr>
        <w:widowControl w:val="0"/>
        <w:pBdr>
          <w:top w:val="nil"/>
          <w:left w:val="nil"/>
          <w:bottom w:val="nil"/>
          <w:right w:val="nil"/>
          <w:between w:val="nil"/>
        </w:pBdr>
        <w:spacing w:before="287"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METHOD </w:t>
      </w:r>
    </w:p>
    <w:p w14:paraId="4D0DDF0A" w14:textId="77777777" w:rsidR="00273944" w:rsidRDefault="00273944" w:rsidP="00273944">
      <w:pPr>
        <w:widowControl w:val="0"/>
        <w:pBdr>
          <w:top w:val="nil"/>
          <w:left w:val="nil"/>
          <w:bottom w:val="nil"/>
          <w:right w:val="nil"/>
          <w:between w:val="nil"/>
        </w:pBdr>
        <w:spacing w:line="229" w:lineRule="auto"/>
        <w:ind w:right="33"/>
        <w:jc w:val="both"/>
        <w:rPr>
          <w:rFonts w:ascii="Times New Roman" w:eastAsia="Times New Roman" w:hAnsi="Times New Roman" w:cs="Times New Roman"/>
          <w:color w:val="000000"/>
          <w:sz w:val="24"/>
          <w:szCs w:val="24"/>
          <w:lang w:val="id-ID"/>
        </w:rPr>
      </w:pPr>
      <w:r w:rsidRPr="00273944">
        <w:rPr>
          <w:rFonts w:ascii="Times New Roman" w:eastAsia="Times New Roman" w:hAnsi="Times New Roman" w:cs="Times New Roman"/>
          <w:color w:val="000000"/>
          <w:sz w:val="24"/>
          <w:szCs w:val="24"/>
        </w:rPr>
        <w:t xml:space="preserve">The research method used is a qualitative method with a phenomenological approach. According to </w:t>
      </w:r>
      <w:proofErr w:type="spellStart"/>
      <w:r w:rsidRPr="00273944">
        <w:rPr>
          <w:rFonts w:ascii="Times New Roman" w:eastAsia="Times New Roman" w:hAnsi="Times New Roman" w:cs="Times New Roman"/>
          <w:color w:val="000000"/>
          <w:sz w:val="24"/>
          <w:szCs w:val="24"/>
        </w:rPr>
        <w:t>Moleong</w:t>
      </w:r>
      <w:proofErr w:type="spellEnd"/>
      <w:r w:rsidRPr="00273944">
        <w:rPr>
          <w:rFonts w:ascii="Times New Roman" w:eastAsia="Times New Roman" w:hAnsi="Times New Roman" w:cs="Times New Roman"/>
          <w:color w:val="000000"/>
          <w:sz w:val="24"/>
          <w:szCs w:val="24"/>
        </w:rPr>
        <w:t xml:space="preserve"> (2007) qualitative research is research that aims to understand the phenomenon of what is experienced by the research subject holistically, and by describing it in words. Meanwhile, the phenomenological approach according to Creswell (in </w:t>
      </w:r>
      <w:proofErr w:type="spellStart"/>
      <w:r w:rsidRPr="00273944">
        <w:rPr>
          <w:rFonts w:ascii="Times New Roman" w:eastAsia="Times New Roman" w:hAnsi="Times New Roman" w:cs="Times New Roman"/>
          <w:color w:val="000000"/>
          <w:sz w:val="24"/>
          <w:szCs w:val="24"/>
        </w:rPr>
        <w:t>Sugiyono</w:t>
      </w:r>
      <w:proofErr w:type="spellEnd"/>
      <w:r w:rsidRPr="00273944">
        <w:rPr>
          <w:rFonts w:ascii="Times New Roman" w:eastAsia="Times New Roman" w:hAnsi="Times New Roman" w:cs="Times New Roman"/>
          <w:color w:val="000000"/>
          <w:sz w:val="24"/>
          <w:szCs w:val="24"/>
        </w:rPr>
        <w:t>, 2014) is one type of qualitative approach where in this type of approach the researcher conducts an observation of the participants to find out the phenomena that occur in the participants' lives. The purpose of the phenomenological approach is to reduce individual experiences towards a phenomenon into a description that explains the universal essence of the phenomenon (</w:t>
      </w:r>
      <w:proofErr w:type="spellStart"/>
      <w:r w:rsidRPr="00273944">
        <w:rPr>
          <w:rFonts w:ascii="Times New Roman" w:eastAsia="Times New Roman" w:hAnsi="Times New Roman" w:cs="Times New Roman"/>
          <w:color w:val="000000"/>
          <w:sz w:val="24"/>
          <w:szCs w:val="24"/>
        </w:rPr>
        <w:t>Suyanto</w:t>
      </w:r>
      <w:proofErr w:type="spellEnd"/>
      <w:r w:rsidRPr="00273944">
        <w:rPr>
          <w:rFonts w:ascii="Times New Roman" w:eastAsia="Times New Roman" w:hAnsi="Times New Roman" w:cs="Times New Roman"/>
          <w:color w:val="000000"/>
          <w:sz w:val="24"/>
          <w:szCs w:val="24"/>
        </w:rPr>
        <w:t xml:space="preserve">, 2019). The research was conducted at an elementary school in </w:t>
      </w:r>
      <w:proofErr w:type="spellStart"/>
      <w:r w:rsidRPr="00273944">
        <w:rPr>
          <w:rFonts w:ascii="Times New Roman" w:eastAsia="Times New Roman" w:hAnsi="Times New Roman" w:cs="Times New Roman"/>
          <w:color w:val="000000"/>
          <w:sz w:val="24"/>
          <w:szCs w:val="24"/>
        </w:rPr>
        <w:t>Kuningan</w:t>
      </w:r>
      <w:proofErr w:type="spellEnd"/>
      <w:r w:rsidRPr="00273944">
        <w:rPr>
          <w:rFonts w:ascii="Times New Roman" w:eastAsia="Times New Roman" w:hAnsi="Times New Roman" w:cs="Times New Roman"/>
          <w:color w:val="000000"/>
          <w:sz w:val="24"/>
          <w:szCs w:val="24"/>
        </w:rPr>
        <w:t xml:space="preserve"> Regency. The data </w:t>
      </w:r>
      <w:proofErr w:type="gramStart"/>
      <w:r w:rsidRPr="00273944">
        <w:rPr>
          <w:rFonts w:ascii="Times New Roman" w:eastAsia="Times New Roman" w:hAnsi="Times New Roman" w:cs="Times New Roman"/>
          <w:color w:val="000000"/>
          <w:sz w:val="24"/>
          <w:szCs w:val="24"/>
        </w:rPr>
        <w:t>source in this study were</w:t>
      </w:r>
      <w:proofErr w:type="gramEnd"/>
      <w:r w:rsidRPr="00273944">
        <w:rPr>
          <w:rFonts w:ascii="Times New Roman" w:eastAsia="Times New Roman" w:hAnsi="Times New Roman" w:cs="Times New Roman"/>
          <w:color w:val="000000"/>
          <w:sz w:val="24"/>
          <w:szCs w:val="24"/>
        </w:rPr>
        <w:t xml:space="preserve"> informants selected by purposive sampling. Purposive sampling is a sampling technique for determining certain considerations (</w:t>
      </w:r>
      <w:proofErr w:type="spellStart"/>
      <w:r w:rsidRPr="00273944">
        <w:rPr>
          <w:rFonts w:ascii="Times New Roman" w:eastAsia="Times New Roman" w:hAnsi="Times New Roman" w:cs="Times New Roman"/>
          <w:color w:val="000000"/>
          <w:sz w:val="24"/>
          <w:szCs w:val="24"/>
        </w:rPr>
        <w:t>Sugiyono</w:t>
      </w:r>
      <w:proofErr w:type="spellEnd"/>
      <w:r w:rsidRPr="00273944">
        <w:rPr>
          <w:rFonts w:ascii="Times New Roman" w:eastAsia="Times New Roman" w:hAnsi="Times New Roman" w:cs="Times New Roman"/>
          <w:color w:val="000000"/>
          <w:sz w:val="24"/>
          <w:szCs w:val="24"/>
        </w:rPr>
        <w:t xml:space="preserve">, 2016). The selected research object is a person who knows and masters the problem being studied (key informant). </w:t>
      </w:r>
      <w:proofErr w:type="spellStart"/>
      <w:proofErr w:type="gramStart"/>
      <w:r w:rsidRPr="00273944">
        <w:rPr>
          <w:rFonts w:ascii="Times New Roman" w:eastAsia="Times New Roman" w:hAnsi="Times New Roman" w:cs="Times New Roman"/>
          <w:color w:val="000000"/>
          <w:sz w:val="24"/>
          <w:szCs w:val="24"/>
        </w:rPr>
        <w:t>Suyatno</w:t>
      </w:r>
      <w:proofErr w:type="spellEnd"/>
      <w:r w:rsidRPr="00273944">
        <w:rPr>
          <w:rFonts w:ascii="Times New Roman" w:eastAsia="Times New Roman" w:hAnsi="Times New Roman" w:cs="Times New Roman"/>
          <w:color w:val="000000"/>
          <w:sz w:val="24"/>
          <w:szCs w:val="24"/>
        </w:rPr>
        <w:t xml:space="preserve"> in (</w:t>
      </w:r>
      <w:proofErr w:type="spellStart"/>
      <w:r w:rsidRPr="00273944">
        <w:rPr>
          <w:rFonts w:ascii="Times New Roman" w:eastAsia="Times New Roman" w:hAnsi="Times New Roman" w:cs="Times New Roman"/>
          <w:color w:val="000000"/>
          <w:sz w:val="24"/>
          <w:szCs w:val="24"/>
        </w:rPr>
        <w:t>Sondak</w:t>
      </w:r>
      <w:proofErr w:type="spellEnd"/>
      <w:r w:rsidRPr="00273944">
        <w:rPr>
          <w:rFonts w:ascii="Times New Roman" w:eastAsia="Times New Roman" w:hAnsi="Times New Roman" w:cs="Times New Roman"/>
          <w:color w:val="000000"/>
          <w:sz w:val="24"/>
          <w:szCs w:val="24"/>
        </w:rPr>
        <w:t>, 2019).</w:t>
      </w:r>
      <w:proofErr w:type="gramEnd"/>
      <w:r w:rsidRPr="00273944">
        <w:rPr>
          <w:rFonts w:ascii="Times New Roman" w:eastAsia="Times New Roman" w:hAnsi="Times New Roman" w:cs="Times New Roman"/>
          <w:color w:val="000000"/>
          <w:sz w:val="24"/>
          <w:szCs w:val="24"/>
        </w:rPr>
        <w:t xml:space="preserve"> Data collection was carried out using interview techniques (</w:t>
      </w:r>
      <w:proofErr w:type="spellStart"/>
      <w:r w:rsidRPr="00273944">
        <w:rPr>
          <w:rFonts w:ascii="Times New Roman" w:eastAsia="Times New Roman" w:hAnsi="Times New Roman" w:cs="Times New Roman"/>
          <w:color w:val="000000"/>
          <w:sz w:val="24"/>
          <w:szCs w:val="24"/>
        </w:rPr>
        <w:t>Rachmawati</w:t>
      </w:r>
      <w:proofErr w:type="spellEnd"/>
      <w:r w:rsidRPr="00273944">
        <w:rPr>
          <w:rFonts w:ascii="Times New Roman" w:eastAsia="Times New Roman" w:hAnsi="Times New Roman" w:cs="Times New Roman"/>
          <w:color w:val="000000"/>
          <w:sz w:val="24"/>
          <w:szCs w:val="24"/>
        </w:rPr>
        <w:t xml:space="preserve">, 2007). To ensure the validity of the data, researchers made several efforts, including: (a) extending the data collection period, (b) conducting interviews continuously and seriously, (c) recording each interview activity (D) involving colleagues to discuss (Herman &amp; </w:t>
      </w:r>
      <w:proofErr w:type="spellStart"/>
      <w:r w:rsidRPr="00273944">
        <w:rPr>
          <w:rFonts w:ascii="Times New Roman" w:eastAsia="Times New Roman" w:hAnsi="Times New Roman" w:cs="Times New Roman"/>
          <w:color w:val="000000"/>
          <w:sz w:val="24"/>
          <w:szCs w:val="24"/>
        </w:rPr>
        <w:t>Amirullah</w:t>
      </w:r>
      <w:proofErr w:type="spellEnd"/>
      <w:r w:rsidRPr="00273944">
        <w:rPr>
          <w:rFonts w:ascii="Times New Roman" w:eastAsia="Times New Roman" w:hAnsi="Times New Roman" w:cs="Times New Roman"/>
          <w:color w:val="000000"/>
          <w:sz w:val="24"/>
          <w:szCs w:val="24"/>
        </w:rPr>
        <w:t xml:space="preserve">, 2016). According to (Creswell, 2016) data analysis techniques in phenomenology include: a) researchers fully describe the phenomena of experiences experienced by research subjects; b) researchers then find statements (interview results), then possible statements and are developed without repeating; c) the statement is then realized in meaningful units and reads a text explanation of the experience accompanied by examples carefully; d) researchers then reflect on their thoughts using imaginative variations as a whole; e) researchers then construct the entire explanation of the meaning and essence of their explanation; f) researchers report the results of their research based on the overall experience of the informant, and write a combined description. This study aims to describe the progress of the implementation of IKM which has been running for approximately three months since September-November 2022 with research objects consisting of grade 1 teachers, grade 4 teachers, principals and facilitators of moving schools assigned by BBGP </w:t>
      </w:r>
      <w:proofErr w:type="spellStart"/>
      <w:r w:rsidRPr="00273944">
        <w:rPr>
          <w:rFonts w:ascii="Times New Roman" w:eastAsia="Times New Roman" w:hAnsi="Times New Roman" w:cs="Times New Roman"/>
          <w:color w:val="000000"/>
          <w:sz w:val="24"/>
          <w:szCs w:val="24"/>
        </w:rPr>
        <w:t>Kemendikbudristek</w:t>
      </w:r>
      <w:proofErr w:type="spellEnd"/>
      <w:r w:rsidRPr="00273944">
        <w:rPr>
          <w:rFonts w:ascii="Times New Roman" w:eastAsia="Times New Roman" w:hAnsi="Times New Roman" w:cs="Times New Roman"/>
          <w:color w:val="000000"/>
          <w:sz w:val="24"/>
          <w:szCs w:val="24"/>
        </w:rPr>
        <w:t xml:space="preserve"> to assist the school. The interview instrument compiled was questions from the stages of implementing the independent curriculum in educational units published by the Education Standards, Curriculum and Assessment Agency. KEMDIKBUDRISTEK RI in 2022, namely there are 4 stages, namely: 1) initial stage, 2) developing stage, 3) ready stage, and 4) advanced stage. The empathy of this stage is explained in 14 aspects, especially at the elementary school level, namely the following aspects: 1) The Role of the Operational Curriculum of Educational Units, 2) The Role of the Learning Objective Flow, 3) Learning Planning and Assessment, 4) Use and Development of Teaching Tools, 5) Planning of the </w:t>
      </w:r>
      <w:proofErr w:type="spellStart"/>
      <w:r w:rsidRPr="00273944">
        <w:rPr>
          <w:rFonts w:ascii="Times New Roman" w:eastAsia="Times New Roman" w:hAnsi="Times New Roman" w:cs="Times New Roman"/>
          <w:color w:val="000000"/>
          <w:sz w:val="24"/>
          <w:szCs w:val="24"/>
        </w:rPr>
        <w:t>Pancasila</w:t>
      </w:r>
      <w:proofErr w:type="spellEnd"/>
      <w:r w:rsidRPr="00273944">
        <w:rPr>
          <w:rFonts w:ascii="Times New Roman" w:eastAsia="Times New Roman" w:hAnsi="Times New Roman" w:cs="Times New Roman"/>
          <w:color w:val="000000"/>
          <w:sz w:val="24"/>
          <w:szCs w:val="24"/>
        </w:rPr>
        <w:t xml:space="preserve"> Profile Strengthening Project, 6) Implementation of the </w:t>
      </w:r>
      <w:proofErr w:type="spellStart"/>
      <w:r w:rsidRPr="00273944">
        <w:rPr>
          <w:rFonts w:ascii="Times New Roman" w:eastAsia="Times New Roman" w:hAnsi="Times New Roman" w:cs="Times New Roman"/>
          <w:color w:val="000000"/>
          <w:sz w:val="24"/>
          <w:szCs w:val="24"/>
        </w:rPr>
        <w:t>Pancasila</w:t>
      </w:r>
      <w:proofErr w:type="spellEnd"/>
      <w:r w:rsidRPr="00273944">
        <w:rPr>
          <w:rFonts w:ascii="Times New Roman" w:eastAsia="Times New Roman" w:hAnsi="Times New Roman" w:cs="Times New Roman"/>
          <w:color w:val="000000"/>
          <w:sz w:val="24"/>
          <w:szCs w:val="24"/>
        </w:rPr>
        <w:t xml:space="preserve"> Profile Strengthening Project, 7) Implementation of Student-</w:t>
      </w:r>
      <w:proofErr w:type="spellStart"/>
      <w:r w:rsidRPr="00273944">
        <w:rPr>
          <w:rFonts w:ascii="Times New Roman" w:eastAsia="Times New Roman" w:hAnsi="Times New Roman" w:cs="Times New Roman"/>
          <w:color w:val="000000"/>
          <w:sz w:val="24"/>
          <w:szCs w:val="24"/>
        </w:rPr>
        <w:t>Centered</w:t>
      </w:r>
      <w:proofErr w:type="spellEnd"/>
      <w:r w:rsidRPr="00273944">
        <w:rPr>
          <w:rFonts w:ascii="Times New Roman" w:eastAsia="Times New Roman" w:hAnsi="Times New Roman" w:cs="Times New Roman"/>
          <w:color w:val="000000"/>
          <w:sz w:val="24"/>
          <w:szCs w:val="24"/>
        </w:rPr>
        <w:t xml:space="preserve"> Learning, 8) Integration of Assessment in Learning, 9) Learning According to the Learning Stage of Students (Primary and Secondary Education), 10) Collaboration between Teachers for Curriculum and Learning Needs, 11) Collaboration with Parents/Family in Learning, 12) Collaboration with Society/community/industry, and 13) reflection, Evaluation and Improvement of the Quality of Curriculum Implementation. </w:t>
      </w:r>
      <w:proofErr w:type="gramStart"/>
      <w:r w:rsidRPr="00273944">
        <w:rPr>
          <w:rFonts w:ascii="Times New Roman" w:eastAsia="Times New Roman" w:hAnsi="Times New Roman" w:cs="Times New Roman"/>
          <w:color w:val="000000"/>
          <w:sz w:val="24"/>
          <w:szCs w:val="24"/>
        </w:rPr>
        <w:t>(</w:t>
      </w:r>
      <w:proofErr w:type="spellStart"/>
      <w:r w:rsidRPr="00273944">
        <w:rPr>
          <w:rFonts w:ascii="Times New Roman" w:eastAsia="Times New Roman" w:hAnsi="Times New Roman" w:cs="Times New Roman"/>
          <w:color w:val="000000"/>
          <w:sz w:val="24"/>
          <w:szCs w:val="24"/>
        </w:rPr>
        <w:t>Suyanto</w:t>
      </w:r>
      <w:proofErr w:type="spellEnd"/>
      <w:r w:rsidRPr="00273944">
        <w:rPr>
          <w:rFonts w:ascii="Times New Roman" w:eastAsia="Times New Roman" w:hAnsi="Times New Roman" w:cs="Times New Roman"/>
          <w:color w:val="000000"/>
          <w:sz w:val="24"/>
          <w:szCs w:val="24"/>
        </w:rPr>
        <w:t>, 2019)</w:t>
      </w:r>
      <w:r>
        <w:rPr>
          <w:rFonts w:ascii="Times New Roman" w:eastAsia="Times New Roman" w:hAnsi="Times New Roman" w:cs="Times New Roman"/>
          <w:color w:val="000000"/>
          <w:sz w:val="24"/>
          <w:szCs w:val="24"/>
          <w:lang w:val="id-ID"/>
        </w:rPr>
        <w:t>.</w:t>
      </w:r>
      <w:proofErr w:type="gramEnd"/>
      <w:r w:rsidR="002A4291">
        <w:rPr>
          <w:rFonts w:ascii="Times New Roman" w:eastAsia="Times New Roman" w:hAnsi="Times New Roman" w:cs="Times New Roman"/>
          <w:color w:val="000000"/>
          <w:sz w:val="24"/>
          <w:szCs w:val="24"/>
        </w:rPr>
        <w:t xml:space="preserve"> </w:t>
      </w:r>
    </w:p>
    <w:p w14:paraId="2FDE7673" w14:textId="77777777" w:rsidR="00273944" w:rsidRDefault="00273944" w:rsidP="00273944">
      <w:pPr>
        <w:widowControl w:val="0"/>
        <w:pBdr>
          <w:top w:val="nil"/>
          <w:left w:val="nil"/>
          <w:bottom w:val="nil"/>
          <w:right w:val="nil"/>
          <w:between w:val="nil"/>
        </w:pBdr>
        <w:spacing w:line="229" w:lineRule="auto"/>
        <w:ind w:right="33"/>
        <w:jc w:val="both"/>
        <w:rPr>
          <w:rFonts w:ascii="Times New Roman" w:eastAsia="Times New Roman" w:hAnsi="Times New Roman" w:cs="Times New Roman"/>
          <w:color w:val="000000"/>
          <w:sz w:val="24"/>
          <w:szCs w:val="24"/>
          <w:lang w:val="id-ID"/>
        </w:rPr>
      </w:pPr>
    </w:p>
    <w:p w14:paraId="0472DB1E" w14:textId="77777777" w:rsidR="00273944" w:rsidRDefault="00273944" w:rsidP="00273944">
      <w:pPr>
        <w:widowControl w:val="0"/>
        <w:pBdr>
          <w:top w:val="nil"/>
          <w:left w:val="nil"/>
          <w:bottom w:val="nil"/>
          <w:right w:val="nil"/>
          <w:between w:val="nil"/>
        </w:pBdr>
        <w:spacing w:line="229" w:lineRule="auto"/>
        <w:ind w:right="33"/>
        <w:jc w:val="both"/>
        <w:rPr>
          <w:rFonts w:ascii="Times New Roman" w:eastAsia="Times New Roman" w:hAnsi="Times New Roman" w:cs="Times New Roman"/>
          <w:color w:val="000000"/>
          <w:sz w:val="24"/>
          <w:szCs w:val="24"/>
          <w:lang w:val="id-ID"/>
        </w:rPr>
      </w:pPr>
    </w:p>
    <w:p w14:paraId="454CD05C" w14:textId="77777777" w:rsidR="00273944" w:rsidRDefault="00273944" w:rsidP="00273944">
      <w:pPr>
        <w:widowControl w:val="0"/>
        <w:pBdr>
          <w:top w:val="nil"/>
          <w:left w:val="nil"/>
          <w:bottom w:val="nil"/>
          <w:right w:val="nil"/>
          <w:between w:val="nil"/>
        </w:pBdr>
        <w:spacing w:line="229" w:lineRule="auto"/>
        <w:ind w:right="33"/>
        <w:jc w:val="both"/>
        <w:rPr>
          <w:rFonts w:ascii="Times New Roman" w:eastAsia="Times New Roman" w:hAnsi="Times New Roman" w:cs="Times New Roman"/>
          <w:color w:val="000000"/>
          <w:sz w:val="24"/>
          <w:szCs w:val="24"/>
          <w:lang w:val="id-ID"/>
        </w:rPr>
      </w:pPr>
    </w:p>
    <w:p w14:paraId="00000010" w14:textId="283261CB" w:rsidR="00862FBE" w:rsidRPr="00273944" w:rsidRDefault="002A4291" w:rsidP="00273944">
      <w:pPr>
        <w:widowControl w:val="0"/>
        <w:pBdr>
          <w:top w:val="nil"/>
          <w:left w:val="nil"/>
          <w:bottom w:val="nil"/>
          <w:right w:val="nil"/>
          <w:between w:val="nil"/>
        </w:pBdr>
        <w:spacing w:line="229" w:lineRule="auto"/>
        <w:ind w:right="3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RESULTS AND DISCUSSION </w:t>
      </w:r>
    </w:p>
    <w:p w14:paraId="2DB8D2F5" w14:textId="77777777" w:rsidR="00273944" w:rsidRDefault="00273944" w:rsidP="00273944">
      <w:pPr>
        <w:widowControl w:val="0"/>
        <w:pBdr>
          <w:top w:val="nil"/>
          <w:left w:val="nil"/>
          <w:bottom w:val="nil"/>
          <w:right w:val="nil"/>
          <w:between w:val="nil"/>
        </w:pBdr>
        <w:spacing w:line="227" w:lineRule="auto"/>
        <w:ind w:right="39" w:firstLine="720"/>
        <w:jc w:val="both"/>
        <w:rPr>
          <w:rFonts w:ascii="Times New Roman" w:eastAsia="Times New Roman" w:hAnsi="Times New Roman" w:cs="Times New Roman"/>
          <w:color w:val="000000"/>
          <w:sz w:val="24"/>
          <w:szCs w:val="24"/>
          <w:lang w:val="id-ID"/>
        </w:rPr>
      </w:pPr>
      <w:r w:rsidRPr="00273944">
        <w:rPr>
          <w:rFonts w:ascii="Times New Roman" w:eastAsia="Times New Roman" w:hAnsi="Times New Roman" w:cs="Times New Roman"/>
          <w:color w:val="000000"/>
          <w:sz w:val="24"/>
          <w:szCs w:val="24"/>
        </w:rPr>
        <w:t>The School Mover Program focuses on developing holistic student learning outcomes that include competencies (literacy and numeracy) and character, starting with superior human resources (</w:t>
      </w:r>
      <w:proofErr w:type="spellStart"/>
      <w:r w:rsidRPr="00273944">
        <w:rPr>
          <w:rFonts w:ascii="Times New Roman" w:eastAsia="Times New Roman" w:hAnsi="Times New Roman" w:cs="Times New Roman"/>
          <w:color w:val="000000"/>
          <w:sz w:val="24"/>
          <w:szCs w:val="24"/>
        </w:rPr>
        <w:t>Patilima</w:t>
      </w:r>
      <w:proofErr w:type="spellEnd"/>
      <w:r w:rsidRPr="00273944">
        <w:rPr>
          <w:rFonts w:ascii="Times New Roman" w:eastAsia="Times New Roman" w:hAnsi="Times New Roman" w:cs="Times New Roman"/>
          <w:color w:val="000000"/>
          <w:sz w:val="24"/>
          <w:szCs w:val="24"/>
        </w:rPr>
        <w:t xml:space="preserve">, 2022). In general, the final picture of the School Mover Program will create learning outcomes above the expected level with a safe, comfortable, inclusive and enjoyable learning environment. </w:t>
      </w:r>
      <w:proofErr w:type="gramStart"/>
      <w:r w:rsidRPr="00273944">
        <w:rPr>
          <w:rFonts w:ascii="Times New Roman" w:eastAsia="Times New Roman" w:hAnsi="Times New Roman" w:cs="Times New Roman"/>
          <w:color w:val="000000"/>
          <w:sz w:val="24"/>
          <w:szCs w:val="24"/>
        </w:rPr>
        <w:t>(School Mover Program 2021, 2021).</w:t>
      </w:r>
      <w:proofErr w:type="gramEnd"/>
      <w:r w:rsidRPr="00273944">
        <w:rPr>
          <w:rFonts w:ascii="Times New Roman" w:eastAsia="Times New Roman" w:hAnsi="Times New Roman" w:cs="Times New Roman"/>
          <w:color w:val="000000"/>
          <w:sz w:val="24"/>
          <w:szCs w:val="24"/>
        </w:rPr>
        <w:t xml:space="preserve"> This study produced a picture of the implementation of the independent curriculum implemented by the school mover. The picture consists of planning and implementation identified from 13 aspects. These 13 aspects are used as a guide in interview activities, the results of which will classify schools into four categories in implementing the independent curriculum, namely the initial stage category, the developing stage category, the ready stage category and the advanced stage category. Based on the data obtained through interviews, the following are the capabilities of the independent curriculum implementation categories that have been implemented by the school mover in the </w:t>
      </w:r>
      <w:proofErr w:type="spellStart"/>
      <w:r w:rsidRPr="00273944">
        <w:rPr>
          <w:rFonts w:ascii="Times New Roman" w:eastAsia="Times New Roman" w:hAnsi="Times New Roman" w:cs="Times New Roman"/>
          <w:color w:val="000000"/>
          <w:sz w:val="24"/>
          <w:szCs w:val="24"/>
        </w:rPr>
        <w:t>Ciawigebang</w:t>
      </w:r>
      <w:proofErr w:type="spellEnd"/>
      <w:r w:rsidRPr="00273944">
        <w:rPr>
          <w:rFonts w:ascii="Times New Roman" w:eastAsia="Times New Roman" w:hAnsi="Times New Roman" w:cs="Times New Roman"/>
          <w:color w:val="000000"/>
          <w:sz w:val="24"/>
          <w:szCs w:val="24"/>
        </w:rPr>
        <w:t xml:space="preserve"> sub-district, </w:t>
      </w:r>
      <w:proofErr w:type="spellStart"/>
      <w:r w:rsidRPr="00273944">
        <w:rPr>
          <w:rFonts w:ascii="Times New Roman" w:eastAsia="Times New Roman" w:hAnsi="Times New Roman" w:cs="Times New Roman"/>
          <w:color w:val="000000"/>
          <w:sz w:val="24"/>
          <w:szCs w:val="24"/>
        </w:rPr>
        <w:t>Kuningan</w:t>
      </w:r>
      <w:proofErr w:type="spellEnd"/>
      <w:r w:rsidRPr="00273944">
        <w:rPr>
          <w:rFonts w:ascii="Times New Roman" w:eastAsia="Times New Roman" w:hAnsi="Times New Roman" w:cs="Times New Roman"/>
          <w:color w:val="000000"/>
          <w:sz w:val="24"/>
          <w:szCs w:val="24"/>
        </w:rPr>
        <w:t xml:space="preserve"> Regency at the elementary school level for a period of three months.</w:t>
      </w:r>
    </w:p>
    <w:p w14:paraId="170368FB" w14:textId="77777777" w:rsidR="00273944" w:rsidRPr="00273944" w:rsidRDefault="00273944" w:rsidP="00273944">
      <w:pPr>
        <w:widowControl w:val="0"/>
        <w:pBdr>
          <w:top w:val="nil"/>
          <w:left w:val="nil"/>
          <w:bottom w:val="nil"/>
          <w:right w:val="nil"/>
          <w:between w:val="nil"/>
        </w:pBdr>
        <w:spacing w:line="227" w:lineRule="auto"/>
        <w:ind w:right="39" w:firstLine="720"/>
        <w:jc w:val="both"/>
        <w:rPr>
          <w:rFonts w:ascii="Times New Roman" w:eastAsia="Times New Roman" w:hAnsi="Times New Roman" w:cs="Times New Roman"/>
          <w:color w:val="000000"/>
          <w:sz w:val="24"/>
          <w:szCs w:val="24"/>
          <w:lang w:val="id-ID"/>
        </w:rPr>
      </w:pPr>
    </w:p>
    <w:p w14:paraId="0B36E81B" w14:textId="461C483A" w:rsidR="00E47D30" w:rsidRDefault="00273944" w:rsidP="00273944">
      <w:pPr>
        <w:widowControl w:val="0"/>
        <w:pBdr>
          <w:top w:val="nil"/>
          <w:left w:val="nil"/>
          <w:bottom w:val="nil"/>
          <w:right w:val="nil"/>
          <w:between w:val="nil"/>
        </w:pBdr>
        <w:spacing w:line="227" w:lineRule="auto"/>
        <w:ind w:right="39" w:firstLine="720"/>
        <w:jc w:val="center"/>
        <w:rPr>
          <w:rFonts w:ascii="Times New Roman" w:eastAsia="Times New Roman" w:hAnsi="Times New Roman" w:cs="Times New Roman"/>
          <w:color w:val="000000"/>
          <w:sz w:val="20"/>
          <w:szCs w:val="20"/>
          <w:lang w:val="id-ID"/>
        </w:rPr>
      </w:pPr>
      <w:r w:rsidRPr="00273944">
        <w:rPr>
          <w:rFonts w:ascii="Times New Roman" w:eastAsia="Times New Roman" w:hAnsi="Times New Roman" w:cs="Times New Roman"/>
          <w:color w:val="000000"/>
          <w:sz w:val="24"/>
          <w:szCs w:val="24"/>
          <w:lang w:val="id-ID"/>
        </w:rPr>
        <w:t xml:space="preserve">Table 1.1. </w:t>
      </w:r>
      <w:r w:rsidRPr="00273944">
        <w:rPr>
          <w:rFonts w:ascii="Times New Roman" w:eastAsia="Times New Roman" w:hAnsi="Times New Roman" w:cs="Times New Roman"/>
          <w:i/>
          <w:iCs/>
          <w:color w:val="000000"/>
          <w:sz w:val="24"/>
          <w:szCs w:val="24"/>
          <w:lang w:val="id-ID"/>
        </w:rPr>
        <w:t>Implementation of the Independent Learning Curriculum in Elementary Schools in Kuningan Regency</w:t>
      </w:r>
    </w:p>
    <w:tbl>
      <w:tblPr>
        <w:tblW w:w="907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3"/>
        <w:gridCol w:w="5667"/>
        <w:gridCol w:w="2523"/>
      </w:tblGrid>
      <w:tr w:rsidR="00273944" w14:paraId="769DB6AF" w14:textId="77777777" w:rsidTr="00273944">
        <w:trPr>
          <w:trHeight w:val="470"/>
        </w:trPr>
        <w:tc>
          <w:tcPr>
            <w:tcW w:w="883" w:type="dxa"/>
          </w:tcPr>
          <w:p w14:paraId="18D01EFB" w14:textId="77777777" w:rsidR="00273944" w:rsidRPr="000C35A9" w:rsidRDefault="00273944" w:rsidP="003E416E">
            <w:pPr>
              <w:pStyle w:val="TableParagraph"/>
              <w:spacing w:before="117" w:line="240" w:lineRule="auto"/>
              <w:ind w:left="142" w:right="133"/>
              <w:rPr>
                <w:bCs/>
                <w:iCs/>
                <w:sz w:val="20"/>
                <w:lang w:val="id-ID"/>
              </w:rPr>
            </w:pPr>
            <w:r w:rsidRPr="000C35A9">
              <w:rPr>
                <w:bCs/>
                <w:iCs/>
                <w:sz w:val="20"/>
                <w:lang w:val="id-ID"/>
              </w:rPr>
              <w:t>No</w:t>
            </w:r>
          </w:p>
        </w:tc>
        <w:tc>
          <w:tcPr>
            <w:tcW w:w="5667" w:type="dxa"/>
          </w:tcPr>
          <w:p w14:paraId="034149C5" w14:textId="77777777" w:rsidR="00273944" w:rsidRPr="000C35A9" w:rsidRDefault="00273944" w:rsidP="003E416E">
            <w:pPr>
              <w:pStyle w:val="BodyText"/>
              <w:ind w:firstLine="142"/>
              <w:jc w:val="center"/>
              <w:rPr>
                <w:lang w:val="id-ID"/>
              </w:rPr>
            </w:pPr>
            <w:r>
              <w:rPr>
                <w:lang w:val="id-ID"/>
              </w:rPr>
              <w:t>PERNYATAAN</w:t>
            </w:r>
          </w:p>
        </w:tc>
        <w:tc>
          <w:tcPr>
            <w:tcW w:w="2523" w:type="dxa"/>
          </w:tcPr>
          <w:p w14:paraId="7AB7C216" w14:textId="77777777" w:rsidR="00273944" w:rsidRDefault="00273944" w:rsidP="003E416E">
            <w:pPr>
              <w:pStyle w:val="TableParagraph"/>
              <w:spacing w:line="236" w:lineRule="exact"/>
              <w:ind w:left="357" w:right="193" w:hanging="144"/>
              <w:jc w:val="left"/>
              <w:rPr>
                <w:b/>
                <w:i/>
                <w:sz w:val="20"/>
              </w:rPr>
            </w:pPr>
            <w:r>
              <w:rPr>
                <w:b/>
                <w:i/>
                <w:spacing w:val="-1"/>
                <w:sz w:val="20"/>
              </w:rPr>
              <w:t xml:space="preserve">Tahapan </w:t>
            </w:r>
            <w:r>
              <w:rPr>
                <w:b/>
                <w:i/>
                <w:sz w:val="20"/>
              </w:rPr>
              <w:t>Implementasi</w:t>
            </w:r>
            <w:r>
              <w:rPr>
                <w:b/>
                <w:i/>
                <w:spacing w:val="-42"/>
                <w:sz w:val="20"/>
              </w:rPr>
              <w:t xml:space="preserve"> </w:t>
            </w:r>
            <w:r>
              <w:rPr>
                <w:b/>
                <w:i/>
                <w:sz w:val="20"/>
              </w:rPr>
              <w:t>Kurikulum</w:t>
            </w:r>
            <w:r>
              <w:rPr>
                <w:b/>
                <w:i/>
                <w:spacing w:val="-2"/>
                <w:sz w:val="20"/>
              </w:rPr>
              <w:t xml:space="preserve"> </w:t>
            </w:r>
            <w:r>
              <w:rPr>
                <w:b/>
                <w:i/>
                <w:sz w:val="20"/>
              </w:rPr>
              <w:t>Merdeka</w:t>
            </w:r>
          </w:p>
        </w:tc>
      </w:tr>
      <w:tr w:rsidR="00273944" w14:paraId="0B29FE7B" w14:textId="77777777" w:rsidTr="00273944">
        <w:trPr>
          <w:trHeight w:val="232"/>
        </w:trPr>
        <w:tc>
          <w:tcPr>
            <w:tcW w:w="883" w:type="dxa"/>
          </w:tcPr>
          <w:p w14:paraId="1B764FB0" w14:textId="77777777" w:rsidR="00273944" w:rsidRDefault="00273944" w:rsidP="003E416E">
            <w:pPr>
              <w:pStyle w:val="TableParagraph"/>
              <w:spacing w:line="213" w:lineRule="exact"/>
              <w:ind w:left="9"/>
              <w:rPr>
                <w:sz w:val="20"/>
              </w:rPr>
            </w:pPr>
            <w:r>
              <w:rPr>
                <w:w w:val="99"/>
                <w:sz w:val="20"/>
              </w:rPr>
              <w:t>1</w:t>
            </w:r>
          </w:p>
        </w:tc>
        <w:tc>
          <w:tcPr>
            <w:tcW w:w="5667" w:type="dxa"/>
          </w:tcPr>
          <w:p w14:paraId="24DBCD02" w14:textId="77777777" w:rsidR="00273944" w:rsidRDefault="00273944" w:rsidP="003E416E">
            <w:pPr>
              <w:pStyle w:val="TableParagraph"/>
              <w:spacing w:line="213" w:lineRule="exact"/>
              <w:jc w:val="left"/>
              <w:rPr>
                <w:sz w:val="20"/>
              </w:rPr>
            </w:pPr>
            <w:r>
              <w:rPr>
                <w:sz w:val="20"/>
              </w:rPr>
              <w:t>Peranan</w:t>
            </w:r>
            <w:r>
              <w:rPr>
                <w:spacing w:val="-6"/>
                <w:sz w:val="20"/>
              </w:rPr>
              <w:t xml:space="preserve"> </w:t>
            </w:r>
            <w:r>
              <w:rPr>
                <w:sz w:val="20"/>
              </w:rPr>
              <w:t>Kurikulum</w:t>
            </w:r>
            <w:r>
              <w:rPr>
                <w:spacing w:val="-5"/>
                <w:sz w:val="20"/>
              </w:rPr>
              <w:t xml:space="preserve"> </w:t>
            </w:r>
            <w:r>
              <w:rPr>
                <w:sz w:val="20"/>
              </w:rPr>
              <w:t>Operasional</w:t>
            </w:r>
            <w:r>
              <w:rPr>
                <w:spacing w:val="-5"/>
                <w:sz w:val="20"/>
              </w:rPr>
              <w:t xml:space="preserve"> </w:t>
            </w:r>
            <w:r>
              <w:rPr>
                <w:sz w:val="20"/>
              </w:rPr>
              <w:t>Satuan</w:t>
            </w:r>
            <w:r>
              <w:rPr>
                <w:spacing w:val="-8"/>
                <w:sz w:val="20"/>
              </w:rPr>
              <w:t xml:space="preserve"> </w:t>
            </w:r>
            <w:r>
              <w:rPr>
                <w:sz w:val="20"/>
              </w:rPr>
              <w:t>Pendidikan</w:t>
            </w:r>
          </w:p>
        </w:tc>
        <w:tc>
          <w:tcPr>
            <w:tcW w:w="2523" w:type="dxa"/>
          </w:tcPr>
          <w:p w14:paraId="1F5496CD" w14:textId="77777777" w:rsidR="00273944" w:rsidRDefault="00273944" w:rsidP="003E416E">
            <w:pPr>
              <w:pStyle w:val="TableParagraph"/>
              <w:spacing w:line="213" w:lineRule="exact"/>
              <w:ind w:left="405" w:right="400"/>
              <w:rPr>
                <w:sz w:val="20"/>
              </w:rPr>
            </w:pPr>
            <w:r>
              <w:rPr>
                <w:sz w:val="20"/>
              </w:rPr>
              <w:t>Tahap</w:t>
            </w:r>
            <w:r>
              <w:rPr>
                <w:spacing w:val="-4"/>
                <w:sz w:val="20"/>
              </w:rPr>
              <w:t xml:space="preserve"> </w:t>
            </w:r>
            <w:r>
              <w:rPr>
                <w:sz w:val="20"/>
              </w:rPr>
              <w:t>Mahir</w:t>
            </w:r>
          </w:p>
        </w:tc>
      </w:tr>
      <w:tr w:rsidR="00273944" w14:paraId="32B39631" w14:textId="77777777" w:rsidTr="00273944">
        <w:trPr>
          <w:trHeight w:val="232"/>
        </w:trPr>
        <w:tc>
          <w:tcPr>
            <w:tcW w:w="883" w:type="dxa"/>
          </w:tcPr>
          <w:p w14:paraId="65147D83" w14:textId="77777777" w:rsidR="00273944" w:rsidRDefault="00273944" w:rsidP="003E416E">
            <w:pPr>
              <w:pStyle w:val="TableParagraph"/>
              <w:spacing w:line="212" w:lineRule="exact"/>
              <w:ind w:left="9"/>
              <w:rPr>
                <w:sz w:val="20"/>
              </w:rPr>
            </w:pPr>
            <w:r>
              <w:rPr>
                <w:w w:val="99"/>
                <w:sz w:val="20"/>
              </w:rPr>
              <w:t>2</w:t>
            </w:r>
          </w:p>
        </w:tc>
        <w:tc>
          <w:tcPr>
            <w:tcW w:w="5667" w:type="dxa"/>
          </w:tcPr>
          <w:p w14:paraId="5E1FF9B5" w14:textId="77777777" w:rsidR="00273944" w:rsidRDefault="00273944" w:rsidP="003E416E">
            <w:pPr>
              <w:pStyle w:val="TableParagraph"/>
              <w:spacing w:line="212" w:lineRule="exact"/>
              <w:jc w:val="left"/>
              <w:rPr>
                <w:sz w:val="20"/>
              </w:rPr>
            </w:pPr>
            <w:r>
              <w:rPr>
                <w:sz w:val="20"/>
              </w:rPr>
              <w:t>Peranan</w:t>
            </w:r>
            <w:r>
              <w:rPr>
                <w:spacing w:val="-6"/>
                <w:sz w:val="20"/>
              </w:rPr>
              <w:t xml:space="preserve"> </w:t>
            </w:r>
            <w:r>
              <w:rPr>
                <w:sz w:val="20"/>
              </w:rPr>
              <w:t>Alur</w:t>
            </w:r>
            <w:r>
              <w:rPr>
                <w:spacing w:val="-3"/>
                <w:sz w:val="20"/>
              </w:rPr>
              <w:t xml:space="preserve"> </w:t>
            </w:r>
            <w:r>
              <w:rPr>
                <w:sz w:val="20"/>
              </w:rPr>
              <w:t>Tujuan</w:t>
            </w:r>
            <w:r>
              <w:rPr>
                <w:spacing w:val="-5"/>
                <w:sz w:val="20"/>
              </w:rPr>
              <w:t xml:space="preserve"> </w:t>
            </w:r>
            <w:r>
              <w:rPr>
                <w:sz w:val="20"/>
              </w:rPr>
              <w:t>Pembelajaran</w:t>
            </w:r>
          </w:p>
        </w:tc>
        <w:tc>
          <w:tcPr>
            <w:tcW w:w="2523" w:type="dxa"/>
          </w:tcPr>
          <w:p w14:paraId="0BBB7CE8" w14:textId="77777777" w:rsidR="00273944" w:rsidRDefault="00273944" w:rsidP="003E416E">
            <w:pPr>
              <w:pStyle w:val="TableParagraph"/>
              <w:spacing w:line="212" w:lineRule="exact"/>
              <w:ind w:left="407" w:right="399"/>
              <w:rPr>
                <w:sz w:val="20"/>
              </w:rPr>
            </w:pPr>
            <w:r>
              <w:rPr>
                <w:sz w:val="20"/>
              </w:rPr>
              <w:t>Tahap</w:t>
            </w:r>
            <w:r>
              <w:rPr>
                <w:spacing w:val="-4"/>
                <w:sz w:val="20"/>
              </w:rPr>
              <w:t xml:space="preserve"> </w:t>
            </w:r>
            <w:r>
              <w:rPr>
                <w:sz w:val="20"/>
              </w:rPr>
              <w:t>Awal</w:t>
            </w:r>
          </w:p>
        </w:tc>
      </w:tr>
      <w:tr w:rsidR="00273944" w14:paraId="26B4E2DB" w14:textId="77777777" w:rsidTr="00273944">
        <w:trPr>
          <w:trHeight w:val="234"/>
        </w:trPr>
        <w:tc>
          <w:tcPr>
            <w:tcW w:w="883" w:type="dxa"/>
          </w:tcPr>
          <w:p w14:paraId="2E959B56" w14:textId="77777777" w:rsidR="00273944" w:rsidRDefault="00273944" w:rsidP="003E416E">
            <w:pPr>
              <w:pStyle w:val="TableParagraph"/>
              <w:ind w:left="9"/>
              <w:rPr>
                <w:sz w:val="20"/>
              </w:rPr>
            </w:pPr>
            <w:r>
              <w:rPr>
                <w:w w:val="99"/>
                <w:sz w:val="20"/>
              </w:rPr>
              <w:t>3</w:t>
            </w:r>
          </w:p>
        </w:tc>
        <w:tc>
          <w:tcPr>
            <w:tcW w:w="5667" w:type="dxa"/>
          </w:tcPr>
          <w:p w14:paraId="3C74FB4C" w14:textId="77777777" w:rsidR="00273944" w:rsidRDefault="00273944" w:rsidP="003E416E">
            <w:pPr>
              <w:pStyle w:val="TableParagraph"/>
              <w:jc w:val="left"/>
              <w:rPr>
                <w:sz w:val="20"/>
              </w:rPr>
            </w:pPr>
            <w:r>
              <w:rPr>
                <w:sz w:val="20"/>
              </w:rPr>
              <w:t>Perencanaan</w:t>
            </w:r>
            <w:r>
              <w:rPr>
                <w:spacing w:val="-6"/>
                <w:sz w:val="20"/>
              </w:rPr>
              <w:t xml:space="preserve"> </w:t>
            </w:r>
            <w:r>
              <w:rPr>
                <w:sz w:val="20"/>
              </w:rPr>
              <w:t>Pembelajaran</w:t>
            </w:r>
            <w:r>
              <w:rPr>
                <w:spacing w:val="-4"/>
                <w:sz w:val="20"/>
              </w:rPr>
              <w:t xml:space="preserve"> </w:t>
            </w:r>
            <w:r>
              <w:rPr>
                <w:sz w:val="20"/>
              </w:rPr>
              <w:t>dan</w:t>
            </w:r>
            <w:r>
              <w:rPr>
                <w:spacing w:val="-5"/>
                <w:sz w:val="20"/>
              </w:rPr>
              <w:t xml:space="preserve"> </w:t>
            </w:r>
            <w:r>
              <w:rPr>
                <w:sz w:val="20"/>
              </w:rPr>
              <w:t>asesmen</w:t>
            </w:r>
          </w:p>
        </w:tc>
        <w:tc>
          <w:tcPr>
            <w:tcW w:w="2523" w:type="dxa"/>
          </w:tcPr>
          <w:p w14:paraId="6ED97044" w14:textId="77777777" w:rsidR="00273944" w:rsidRDefault="00273944" w:rsidP="003E416E">
            <w:pPr>
              <w:pStyle w:val="TableParagraph"/>
              <w:ind w:left="407" w:right="399"/>
              <w:rPr>
                <w:sz w:val="20"/>
              </w:rPr>
            </w:pPr>
            <w:r>
              <w:rPr>
                <w:sz w:val="20"/>
              </w:rPr>
              <w:t>Tahap</w:t>
            </w:r>
            <w:r>
              <w:rPr>
                <w:spacing w:val="-4"/>
                <w:sz w:val="20"/>
              </w:rPr>
              <w:t xml:space="preserve"> </w:t>
            </w:r>
            <w:r>
              <w:rPr>
                <w:sz w:val="20"/>
              </w:rPr>
              <w:t>Awal</w:t>
            </w:r>
          </w:p>
        </w:tc>
      </w:tr>
      <w:tr w:rsidR="00273944" w14:paraId="011F73E8" w14:textId="77777777" w:rsidTr="00273944">
        <w:trPr>
          <w:trHeight w:val="234"/>
        </w:trPr>
        <w:tc>
          <w:tcPr>
            <w:tcW w:w="883" w:type="dxa"/>
          </w:tcPr>
          <w:p w14:paraId="046FB2AB" w14:textId="77777777" w:rsidR="00273944" w:rsidRDefault="00273944" w:rsidP="003E416E">
            <w:pPr>
              <w:pStyle w:val="TableParagraph"/>
              <w:ind w:left="9"/>
              <w:rPr>
                <w:sz w:val="20"/>
              </w:rPr>
            </w:pPr>
            <w:r>
              <w:rPr>
                <w:w w:val="99"/>
                <w:sz w:val="20"/>
              </w:rPr>
              <w:t>4</w:t>
            </w:r>
          </w:p>
        </w:tc>
        <w:tc>
          <w:tcPr>
            <w:tcW w:w="5667" w:type="dxa"/>
          </w:tcPr>
          <w:p w14:paraId="4C260C0F" w14:textId="77777777" w:rsidR="00273944" w:rsidRDefault="00273944" w:rsidP="003E416E">
            <w:pPr>
              <w:pStyle w:val="TableParagraph"/>
              <w:jc w:val="left"/>
              <w:rPr>
                <w:sz w:val="20"/>
              </w:rPr>
            </w:pPr>
            <w:r>
              <w:rPr>
                <w:sz w:val="20"/>
              </w:rPr>
              <w:t>Penggunaan</w:t>
            </w:r>
            <w:r>
              <w:rPr>
                <w:spacing w:val="-6"/>
                <w:sz w:val="20"/>
              </w:rPr>
              <w:t xml:space="preserve"> </w:t>
            </w:r>
            <w:r>
              <w:rPr>
                <w:sz w:val="20"/>
              </w:rPr>
              <w:t>dan</w:t>
            </w:r>
            <w:r>
              <w:rPr>
                <w:spacing w:val="-4"/>
                <w:sz w:val="20"/>
              </w:rPr>
              <w:t xml:space="preserve"> </w:t>
            </w:r>
            <w:r>
              <w:rPr>
                <w:sz w:val="20"/>
              </w:rPr>
              <w:t>Pengembangan</w:t>
            </w:r>
            <w:r>
              <w:rPr>
                <w:spacing w:val="-6"/>
                <w:sz w:val="20"/>
              </w:rPr>
              <w:t xml:space="preserve"> </w:t>
            </w:r>
            <w:r>
              <w:rPr>
                <w:sz w:val="20"/>
              </w:rPr>
              <w:t>Perangkat</w:t>
            </w:r>
            <w:r>
              <w:rPr>
                <w:spacing w:val="-7"/>
                <w:sz w:val="20"/>
              </w:rPr>
              <w:t xml:space="preserve"> </w:t>
            </w:r>
            <w:r>
              <w:rPr>
                <w:sz w:val="20"/>
              </w:rPr>
              <w:t>terbuka sedikit</w:t>
            </w:r>
          </w:p>
        </w:tc>
        <w:tc>
          <w:tcPr>
            <w:tcW w:w="2523" w:type="dxa"/>
          </w:tcPr>
          <w:p w14:paraId="6AA96F4B" w14:textId="77777777" w:rsidR="00273944" w:rsidRDefault="00273944" w:rsidP="003E416E">
            <w:pPr>
              <w:pStyle w:val="TableParagraph"/>
              <w:ind w:left="407" w:right="399"/>
              <w:rPr>
                <w:sz w:val="20"/>
              </w:rPr>
            </w:pPr>
            <w:r>
              <w:rPr>
                <w:sz w:val="20"/>
              </w:rPr>
              <w:t>Tahap</w:t>
            </w:r>
            <w:r>
              <w:rPr>
                <w:spacing w:val="-4"/>
                <w:sz w:val="20"/>
              </w:rPr>
              <w:t xml:space="preserve"> </w:t>
            </w:r>
            <w:r>
              <w:rPr>
                <w:sz w:val="20"/>
              </w:rPr>
              <w:t>Awal</w:t>
            </w:r>
          </w:p>
        </w:tc>
      </w:tr>
      <w:tr w:rsidR="00273944" w14:paraId="72703641" w14:textId="77777777" w:rsidTr="00273944">
        <w:trPr>
          <w:trHeight w:val="234"/>
        </w:trPr>
        <w:tc>
          <w:tcPr>
            <w:tcW w:w="883" w:type="dxa"/>
          </w:tcPr>
          <w:p w14:paraId="2EAE2EB9" w14:textId="77777777" w:rsidR="00273944" w:rsidRDefault="00273944" w:rsidP="003E416E">
            <w:pPr>
              <w:pStyle w:val="TableParagraph"/>
              <w:ind w:left="9"/>
              <w:rPr>
                <w:sz w:val="20"/>
              </w:rPr>
            </w:pPr>
            <w:r>
              <w:rPr>
                <w:w w:val="99"/>
                <w:sz w:val="20"/>
              </w:rPr>
              <w:t>5</w:t>
            </w:r>
          </w:p>
        </w:tc>
        <w:tc>
          <w:tcPr>
            <w:tcW w:w="5667" w:type="dxa"/>
          </w:tcPr>
          <w:p w14:paraId="6B4345D3" w14:textId="77777777" w:rsidR="00273944" w:rsidRDefault="00273944" w:rsidP="003E416E">
            <w:pPr>
              <w:pStyle w:val="TableParagraph"/>
              <w:jc w:val="left"/>
              <w:rPr>
                <w:sz w:val="20"/>
              </w:rPr>
            </w:pPr>
            <w:r>
              <w:rPr>
                <w:sz w:val="20"/>
              </w:rPr>
              <w:t>Perencanaan</w:t>
            </w:r>
            <w:r>
              <w:rPr>
                <w:spacing w:val="-6"/>
                <w:sz w:val="20"/>
              </w:rPr>
              <w:t xml:space="preserve"> </w:t>
            </w:r>
            <w:r>
              <w:rPr>
                <w:sz w:val="20"/>
              </w:rPr>
              <w:t>Proyek</w:t>
            </w:r>
            <w:r>
              <w:rPr>
                <w:spacing w:val="-3"/>
                <w:sz w:val="20"/>
              </w:rPr>
              <w:t xml:space="preserve"> </w:t>
            </w:r>
            <w:r>
              <w:rPr>
                <w:sz w:val="20"/>
              </w:rPr>
              <w:t>Penguatan</w:t>
            </w:r>
            <w:r>
              <w:rPr>
                <w:spacing w:val="-6"/>
                <w:sz w:val="20"/>
              </w:rPr>
              <w:t xml:space="preserve"> </w:t>
            </w:r>
            <w:r>
              <w:rPr>
                <w:sz w:val="20"/>
              </w:rPr>
              <w:t>Profil</w:t>
            </w:r>
            <w:r>
              <w:rPr>
                <w:spacing w:val="-3"/>
                <w:sz w:val="20"/>
              </w:rPr>
              <w:t xml:space="preserve"> </w:t>
            </w:r>
            <w:r>
              <w:rPr>
                <w:sz w:val="20"/>
              </w:rPr>
              <w:t>Pancasila</w:t>
            </w:r>
          </w:p>
        </w:tc>
        <w:tc>
          <w:tcPr>
            <w:tcW w:w="2523" w:type="dxa"/>
          </w:tcPr>
          <w:p w14:paraId="0EDA9419" w14:textId="77777777" w:rsidR="00273944" w:rsidRDefault="00273944" w:rsidP="003E416E">
            <w:pPr>
              <w:pStyle w:val="TableParagraph"/>
              <w:ind w:left="407" w:right="400"/>
              <w:rPr>
                <w:sz w:val="20"/>
              </w:rPr>
            </w:pPr>
            <w:r>
              <w:rPr>
                <w:sz w:val="20"/>
              </w:rPr>
              <w:t>Tahap</w:t>
            </w:r>
            <w:r>
              <w:rPr>
                <w:spacing w:val="-4"/>
                <w:sz w:val="20"/>
              </w:rPr>
              <w:t xml:space="preserve"> </w:t>
            </w:r>
            <w:r>
              <w:rPr>
                <w:sz w:val="20"/>
              </w:rPr>
              <w:t>Berkembang</w:t>
            </w:r>
          </w:p>
        </w:tc>
      </w:tr>
      <w:tr w:rsidR="00273944" w14:paraId="774DD8BF" w14:textId="77777777" w:rsidTr="00273944">
        <w:trPr>
          <w:trHeight w:val="235"/>
        </w:trPr>
        <w:tc>
          <w:tcPr>
            <w:tcW w:w="883" w:type="dxa"/>
          </w:tcPr>
          <w:p w14:paraId="55DE5E23" w14:textId="77777777" w:rsidR="00273944" w:rsidRDefault="00273944" w:rsidP="003E416E">
            <w:pPr>
              <w:pStyle w:val="TableParagraph"/>
              <w:ind w:left="9"/>
              <w:rPr>
                <w:sz w:val="20"/>
              </w:rPr>
            </w:pPr>
            <w:r>
              <w:rPr>
                <w:w w:val="99"/>
                <w:sz w:val="20"/>
              </w:rPr>
              <w:t>6</w:t>
            </w:r>
          </w:p>
        </w:tc>
        <w:tc>
          <w:tcPr>
            <w:tcW w:w="5667" w:type="dxa"/>
          </w:tcPr>
          <w:p w14:paraId="4ECE4EBD" w14:textId="77777777" w:rsidR="00273944" w:rsidRDefault="00273944" w:rsidP="003E416E">
            <w:pPr>
              <w:pStyle w:val="TableParagraph"/>
              <w:jc w:val="left"/>
              <w:rPr>
                <w:sz w:val="20"/>
              </w:rPr>
            </w:pPr>
            <w:r>
              <w:rPr>
                <w:sz w:val="20"/>
              </w:rPr>
              <w:t>Implementasi</w:t>
            </w:r>
            <w:r>
              <w:rPr>
                <w:spacing w:val="-5"/>
                <w:sz w:val="20"/>
              </w:rPr>
              <w:t xml:space="preserve"> </w:t>
            </w:r>
            <w:r>
              <w:rPr>
                <w:sz w:val="20"/>
              </w:rPr>
              <w:t>Proyek</w:t>
            </w:r>
            <w:r>
              <w:rPr>
                <w:spacing w:val="-4"/>
                <w:sz w:val="20"/>
              </w:rPr>
              <w:t xml:space="preserve"> </w:t>
            </w:r>
            <w:r>
              <w:rPr>
                <w:sz w:val="20"/>
              </w:rPr>
              <w:t>Penguatan</w:t>
            </w:r>
            <w:r>
              <w:rPr>
                <w:spacing w:val="-5"/>
                <w:sz w:val="20"/>
              </w:rPr>
              <w:t xml:space="preserve"> </w:t>
            </w:r>
            <w:r>
              <w:rPr>
                <w:sz w:val="20"/>
              </w:rPr>
              <w:t>Profil</w:t>
            </w:r>
            <w:r>
              <w:rPr>
                <w:spacing w:val="-4"/>
                <w:sz w:val="20"/>
              </w:rPr>
              <w:t xml:space="preserve"> </w:t>
            </w:r>
            <w:r>
              <w:rPr>
                <w:sz w:val="20"/>
              </w:rPr>
              <w:t>Pancasila</w:t>
            </w:r>
          </w:p>
        </w:tc>
        <w:tc>
          <w:tcPr>
            <w:tcW w:w="2523" w:type="dxa"/>
          </w:tcPr>
          <w:p w14:paraId="5BAF8352" w14:textId="77777777" w:rsidR="00273944" w:rsidRDefault="00273944" w:rsidP="003E416E">
            <w:pPr>
              <w:pStyle w:val="TableParagraph"/>
              <w:ind w:left="407" w:right="400"/>
              <w:rPr>
                <w:sz w:val="20"/>
              </w:rPr>
            </w:pPr>
            <w:r>
              <w:rPr>
                <w:sz w:val="20"/>
              </w:rPr>
              <w:t>Tahap</w:t>
            </w:r>
            <w:r>
              <w:rPr>
                <w:spacing w:val="-4"/>
                <w:sz w:val="20"/>
              </w:rPr>
              <w:t xml:space="preserve"> </w:t>
            </w:r>
            <w:r>
              <w:rPr>
                <w:sz w:val="20"/>
              </w:rPr>
              <w:t>Berkembang</w:t>
            </w:r>
          </w:p>
        </w:tc>
      </w:tr>
      <w:tr w:rsidR="00273944" w14:paraId="7212B103" w14:textId="77777777" w:rsidTr="00273944">
        <w:trPr>
          <w:trHeight w:val="234"/>
        </w:trPr>
        <w:tc>
          <w:tcPr>
            <w:tcW w:w="883" w:type="dxa"/>
          </w:tcPr>
          <w:p w14:paraId="0081102D" w14:textId="77777777" w:rsidR="00273944" w:rsidRDefault="00273944" w:rsidP="003E416E">
            <w:pPr>
              <w:pStyle w:val="TableParagraph"/>
              <w:ind w:left="9"/>
              <w:rPr>
                <w:sz w:val="20"/>
              </w:rPr>
            </w:pPr>
            <w:r>
              <w:rPr>
                <w:w w:val="99"/>
                <w:sz w:val="20"/>
              </w:rPr>
              <w:t>7</w:t>
            </w:r>
          </w:p>
        </w:tc>
        <w:tc>
          <w:tcPr>
            <w:tcW w:w="5667" w:type="dxa"/>
          </w:tcPr>
          <w:p w14:paraId="72563A54" w14:textId="77777777" w:rsidR="00273944" w:rsidRDefault="00273944" w:rsidP="003E416E">
            <w:pPr>
              <w:pStyle w:val="TableParagraph"/>
              <w:jc w:val="left"/>
              <w:rPr>
                <w:sz w:val="20"/>
              </w:rPr>
            </w:pPr>
            <w:r>
              <w:rPr>
                <w:sz w:val="20"/>
              </w:rPr>
              <w:t>Penerapan</w:t>
            </w:r>
            <w:r>
              <w:rPr>
                <w:spacing w:val="-4"/>
                <w:sz w:val="20"/>
              </w:rPr>
              <w:t xml:space="preserve"> </w:t>
            </w:r>
            <w:r>
              <w:rPr>
                <w:sz w:val="20"/>
              </w:rPr>
              <w:t>Pembelajaran</w:t>
            </w:r>
            <w:r>
              <w:rPr>
                <w:spacing w:val="-5"/>
                <w:sz w:val="20"/>
              </w:rPr>
              <w:t xml:space="preserve"> </w:t>
            </w:r>
            <w:r>
              <w:rPr>
                <w:sz w:val="20"/>
              </w:rPr>
              <w:t>yang</w:t>
            </w:r>
            <w:r>
              <w:rPr>
                <w:spacing w:val="-4"/>
                <w:sz w:val="20"/>
              </w:rPr>
              <w:t xml:space="preserve"> </w:t>
            </w:r>
            <w:r>
              <w:rPr>
                <w:sz w:val="20"/>
              </w:rPr>
              <w:t>Berpusat</w:t>
            </w:r>
            <w:r>
              <w:rPr>
                <w:spacing w:val="-2"/>
                <w:sz w:val="20"/>
              </w:rPr>
              <w:t xml:space="preserve"> </w:t>
            </w:r>
            <w:r>
              <w:rPr>
                <w:sz w:val="20"/>
              </w:rPr>
              <w:t>pada</w:t>
            </w:r>
            <w:r>
              <w:rPr>
                <w:spacing w:val="-4"/>
                <w:sz w:val="20"/>
              </w:rPr>
              <w:t xml:space="preserve"> </w:t>
            </w:r>
            <w:r>
              <w:rPr>
                <w:sz w:val="20"/>
              </w:rPr>
              <w:t>Peserta</w:t>
            </w:r>
            <w:r>
              <w:rPr>
                <w:spacing w:val="-4"/>
                <w:sz w:val="20"/>
              </w:rPr>
              <w:t xml:space="preserve"> </w:t>
            </w:r>
            <w:r>
              <w:rPr>
                <w:sz w:val="20"/>
              </w:rPr>
              <w:t>Didik</w:t>
            </w:r>
          </w:p>
        </w:tc>
        <w:tc>
          <w:tcPr>
            <w:tcW w:w="2523" w:type="dxa"/>
          </w:tcPr>
          <w:p w14:paraId="71089A41" w14:textId="77777777" w:rsidR="00273944" w:rsidRDefault="00273944" w:rsidP="003E416E">
            <w:pPr>
              <w:pStyle w:val="TableParagraph"/>
              <w:ind w:left="407" w:right="399"/>
              <w:rPr>
                <w:sz w:val="20"/>
              </w:rPr>
            </w:pPr>
            <w:r>
              <w:rPr>
                <w:sz w:val="20"/>
              </w:rPr>
              <w:t>Tahap</w:t>
            </w:r>
            <w:r>
              <w:rPr>
                <w:spacing w:val="-4"/>
                <w:sz w:val="20"/>
              </w:rPr>
              <w:t xml:space="preserve"> </w:t>
            </w:r>
            <w:r>
              <w:rPr>
                <w:sz w:val="20"/>
              </w:rPr>
              <w:t>Awal</w:t>
            </w:r>
          </w:p>
        </w:tc>
      </w:tr>
      <w:tr w:rsidR="00273944" w14:paraId="1C931F54" w14:textId="77777777" w:rsidTr="00273944">
        <w:trPr>
          <w:trHeight w:val="234"/>
        </w:trPr>
        <w:tc>
          <w:tcPr>
            <w:tcW w:w="883" w:type="dxa"/>
          </w:tcPr>
          <w:p w14:paraId="521DB49A" w14:textId="77777777" w:rsidR="00273944" w:rsidRDefault="00273944" w:rsidP="003E416E">
            <w:pPr>
              <w:pStyle w:val="TableParagraph"/>
              <w:ind w:left="9"/>
              <w:rPr>
                <w:sz w:val="20"/>
              </w:rPr>
            </w:pPr>
            <w:r>
              <w:rPr>
                <w:w w:val="99"/>
                <w:sz w:val="20"/>
              </w:rPr>
              <w:t>8</w:t>
            </w:r>
          </w:p>
        </w:tc>
        <w:tc>
          <w:tcPr>
            <w:tcW w:w="5667" w:type="dxa"/>
          </w:tcPr>
          <w:p w14:paraId="58A6632B" w14:textId="77777777" w:rsidR="00273944" w:rsidRDefault="00273944" w:rsidP="003E416E">
            <w:pPr>
              <w:pStyle w:val="TableParagraph"/>
              <w:jc w:val="left"/>
              <w:rPr>
                <w:sz w:val="20"/>
              </w:rPr>
            </w:pPr>
            <w:r>
              <w:rPr>
                <w:sz w:val="20"/>
              </w:rPr>
              <w:t>Keterpaduan</w:t>
            </w:r>
            <w:r>
              <w:rPr>
                <w:spacing w:val="-4"/>
                <w:sz w:val="20"/>
              </w:rPr>
              <w:t xml:space="preserve"> </w:t>
            </w:r>
            <w:r>
              <w:rPr>
                <w:sz w:val="20"/>
              </w:rPr>
              <w:t>Penilaian</w:t>
            </w:r>
            <w:r>
              <w:rPr>
                <w:spacing w:val="-7"/>
                <w:sz w:val="20"/>
              </w:rPr>
              <w:t xml:space="preserve"> </w:t>
            </w:r>
            <w:r>
              <w:rPr>
                <w:sz w:val="20"/>
              </w:rPr>
              <w:t>dalam</w:t>
            </w:r>
            <w:r>
              <w:rPr>
                <w:spacing w:val="-6"/>
                <w:sz w:val="20"/>
              </w:rPr>
              <w:t xml:space="preserve"> </w:t>
            </w:r>
            <w:r>
              <w:rPr>
                <w:sz w:val="20"/>
              </w:rPr>
              <w:t>Pembelajaran</w:t>
            </w:r>
          </w:p>
        </w:tc>
        <w:tc>
          <w:tcPr>
            <w:tcW w:w="2523" w:type="dxa"/>
          </w:tcPr>
          <w:p w14:paraId="02373FB1" w14:textId="77777777" w:rsidR="00273944" w:rsidRDefault="00273944" w:rsidP="003E416E">
            <w:pPr>
              <w:pStyle w:val="TableParagraph"/>
              <w:ind w:left="407" w:right="399"/>
              <w:rPr>
                <w:sz w:val="20"/>
              </w:rPr>
            </w:pPr>
            <w:r>
              <w:rPr>
                <w:sz w:val="20"/>
              </w:rPr>
              <w:t>Tahap</w:t>
            </w:r>
            <w:r>
              <w:rPr>
                <w:spacing w:val="-4"/>
                <w:sz w:val="20"/>
              </w:rPr>
              <w:t xml:space="preserve"> </w:t>
            </w:r>
            <w:r>
              <w:rPr>
                <w:sz w:val="20"/>
              </w:rPr>
              <w:t>Awal</w:t>
            </w:r>
          </w:p>
        </w:tc>
      </w:tr>
      <w:tr w:rsidR="00273944" w14:paraId="030ACE4F" w14:textId="77777777" w:rsidTr="00273944">
        <w:trPr>
          <w:trHeight w:val="467"/>
        </w:trPr>
        <w:tc>
          <w:tcPr>
            <w:tcW w:w="883" w:type="dxa"/>
          </w:tcPr>
          <w:p w14:paraId="53258B92" w14:textId="77777777" w:rsidR="00273944" w:rsidRDefault="00273944" w:rsidP="003E416E">
            <w:pPr>
              <w:pStyle w:val="TableParagraph"/>
              <w:spacing w:before="114" w:line="240" w:lineRule="auto"/>
              <w:ind w:left="9"/>
              <w:rPr>
                <w:sz w:val="20"/>
              </w:rPr>
            </w:pPr>
            <w:r>
              <w:rPr>
                <w:w w:val="99"/>
                <w:sz w:val="20"/>
              </w:rPr>
              <w:t>9</w:t>
            </w:r>
          </w:p>
        </w:tc>
        <w:tc>
          <w:tcPr>
            <w:tcW w:w="5667" w:type="dxa"/>
          </w:tcPr>
          <w:p w14:paraId="62683767" w14:textId="77777777" w:rsidR="00273944" w:rsidRDefault="00273944" w:rsidP="003E416E">
            <w:pPr>
              <w:pStyle w:val="TableParagraph"/>
              <w:spacing w:line="231" w:lineRule="exact"/>
              <w:jc w:val="left"/>
              <w:rPr>
                <w:sz w:val="20"/>
              </w:rPr>
            </w:pPr>
            <w:r>
              <w:rPr>
                <w:sz w:val="20"/>
              </w:rPr>
              <w:t>Pembelajaran</w:t>
            </w:r>
            <w:r>
              <w:rPr>
                <w:spacing w:val="-6"/>
                <w:sz w:val="20"/>
              </w:rPr>
              <w:t xml:space="preserve"> </w:t>
            </w:r>
            <w:r>
              <w:rPr>
                <w:sz w:val="20"/>
              </w:rPr>
              <w:t>Sesuai</w:t>
            </w:r>
            <w:r>
              <w:rPr>
                <w:spacing w:val="-4"/>
                <w:sz w:val="20"/>
              </w:rPr>
              <w:t xml:space="preserve"> </w:t>
            </w:r>
            <w:r>
              <w:rPr>
                <w:sz w:val="20"/>
              </w:rPr>
              <w:t>Tahap</w:t>
            </w:r>
            <w:r>
              <w:rPr>
                <w:spacing w:val="-3"/>
                <w:sz w:val="20"/>
              </w:rPr>
              <w:t xml:space="preserve"> </w:t>
            </w:r>
            <w:r>
              <w:rPr>
                <w:sz w:val="20"/>
              </w:rPr>
              <w:t>Belajar</w:t>
            </w:r>
            <w:r>
              <w:rPr>
                <w:spacing w:val="-5"/>
                <w:sz w:val="20"/>
              </w:rPr>
              <w:t xml:space="preserve"> </w:t>
            </w:r>
            <w:r>
              <w:rPr>
                <w:sz w:val="20"/>
              </w:rPr>
              <w:t>Peserta</w:t>
            </w:r>
            <w:r>
              <w:rPr>
                <w:spacing w:val="-4"/>
                <w:sz w:val="20"/>
              </w:rPr>
              <w:t xml:space="preserve"> </w:t>
            </w:r>
            <w:r>
              <w:rPr>
                <w:sz w:val="20"/>
              </w:rPr>
              <w:t>Didik (Pendidikan</w:t>
            </w:r>
          </w:p>
          <w:p w14:paraId="532262AD" w14:textId="77777777" w:rsidR="00273944" w:rsidRDefault="00273944" w:rsidP="003E416E">
            <w:pPr>
              <w:pStyle w:val="TableParagraph"/>
              <w:jc w:val="left"/>
              <w:rPr>
                <w:sz w:val="20"/>
              </w:rPr>
            </w:pPr>
            <w:r>
              <w:rPr>
                <w:sz w:val="20"/>
              </w:rPr>
              <w:t>dasar</w:t>
            </w:r>
            <w:r>
              <w:rPr>
                <w:spacing w:val="-4"/>
                <w:sz w:val="20"/>
              </w:rPr>
              <w:t xml:space="preserve"> </w:t>
            </w:r>
            <w:r>
              <w:rPr>
                <w:sz w:val="20"/>
              </w:rPr>
              <w:t>dan</w:t>
            </w:r>
            <w:r>
              <w:rPr>
                <w:spacing w:val="-4"/>
                <w:sz w:val="20"/>
              </w:rPr>
              <w:t xml:space="preserve"> </w:t>
            </w:r>
            <w:r>
              <w:rPr>
                <w:sz w:val="20"/>
              </w:rPr>
              <w:t>menengah)</w:t>
            </w:r>
          </w:p>
        </w:tc>
        <w:tc>
          <w:tcPr>
            <w:tcW w:w="2523" w:type="dxa"/>
          </w:tcPr>
          <w:p w14:paraId="69307524" w14:textId="77777777" w:rsidR="00273944" w:rsidRDefault="00273944" w:rsidP="003E416E">
            <w:pPr>
              <w:pStyle w:val="TableParagraph"/>
              <w:spacing w:before="114" w:line="240" w:lineRule="auto"/>
              <w:ind w:left="407" w:right="399"/>
              <w:rPr>
                <w:sz w:val="20"/>
              </w:rPr>
            </w:pPr>
            <w:r>
              <w:rPr>
                <w:sz w:val="20"/>
              </w:rPr>
              <w:t>Tahap</w:t>
            </w:r>
            <w:r>
              <w:rPr>
                <w:spacing w:val="-4"/>
                <w:sz w:val="20"/>
              </w:rPr>
              <w:t xml:space="preserve"> </w:t>
            </w:r>
            <w:r>
              <w:rPr>
                <w:sz w:val="20"/>
              </w:rPr>
              <w:t>Awal</w:t>
            </w:r>
          </w:p>
        </w:tc>
      </w:tr>
      <w:tr w:rsidR="00273944" w14:paraId="664689B2" w14:textId="77777777" w:rsidTr="00273944">
        <w:trPr>
          <w:trHeight w:val="470"/>
        </w:trPr>
        <w:tc>
          <w:tcPr>
            <w:tcW w:w="883" w:type="dxa"/>
          </w:tcPr>
          <w:p w14:paraId="50995336" w14:textId="77777777" w:rsidR="00273944" w:rsidRDefault="00273944" w:rsidP="003E416E">
            <w:pPr>
              <w:pStyle w:val="TableParagraph"/>
              <w:spacing w:before="117" w:line="240" w:lineRule="auto"/>
              <w:ind w:left="142" w:right="132"/>
              <w:rPr>
                <w:sz w:val="20"/>
              </w:rPr>
            </w:pPr>
            <w:r>
              <w:rPr>
                <w:sz w:val="20"/>
              </w:rPr>
              <w:t>10</w:t>
            </w:r>
          </w:p>
        </w:tc>
        <w:tc>
          <w:tcPr>
            <w:tcW w:w="5667" w:type="dxa"/>
          </w:tcPr>
          <w:p w14:paraId="251A2666" w14:textId="77777777" w:rsidR="00273944" w:rsidRDefault="00273944" w:rsidP="003E416E">
            <w:pPr>
              <w:pStyle w:val="TableParagraph"/>
              <w:spacing w:line="236" w:lineRule="exact"/>
              <w:jc w:val="left"/>
              <w:rPr>
                <w:sz w:val="20"/>
              </w:rPr>
            </w:pPr>
            <w:r>
              <w:rPr>
                <w:sz w:val="20"/>
              </w:rPr>
              <w:t>Kolaborasi</w:t>
            </w:r>
            <w:r>
              <w:rPr>
                <w:spacing w:val="-6"/>
                <w:sz w:val="20"/>
              </w:rPr>
              <w:t xml:space="preserve"> </w:t>
            </w:r>
            <w:r>
              <w:rPr>
                <w:sz w:val="20"/>
              </w:rPr>
              <w:t>antara</w:t>
            </w:r>
            <w:r>
              <w:rPr>
                <w:spacing w:val="-5"/>
                <w:sz w:val="20"/>
              </w:rPr>
              <w:t xml:space="preserve"> </w:t>
            </w:r>
            <w:r>
              <w:rPr>
                <w:sz w:val="20"/>
              </w:rPr>
              <w:t>Guru</w:t>
            </w:r>
            <w:r>
              <w:rPr>
                <w:spacing w:val="-3"/>
                <w:sz w:val="20"/>
              </w:rPr>
              <w:t xml:space="preserve"> </w:t>
            </w:r>
            <w:r>
              <w:rPr>
                <w:sz w:val="20"/>
              </w:rPr>
              <w:t>untuk</w:t>
            </w:r>
            <w:r>
              <w:rPr>
                <w:spacing w:val="-5"/>
                <w:sz w:val="20"/>
              </w:rPr>
              <w:t xml:space="preserve"> </w:t>
            </w:r>
            <w:r>
              <w:rPr>
                <w:sz w:val="20"/>
              </w:rPr>
              <w:t>Keperluan</w:t>
            </w:r>
            <w:r>
              <w:rPr>
                <w:spacing w:val="-6"/>
                <w:sz w:val="20"/>
              </w:rPr>
              <w:t xml:space="preserve"> </w:t>
            </w:r>
            <w:r>
              <w:rPr>
                <w:sz w:val="20"/>
              </w:rPr>
              <w:t>Kurikulum</w:t>
            </w:r>
            <w:r>
              <w:rPr>
                <w:spacing w:val="-6"/>
                <w:sz w:val="20"/>
              </w:rPr>
              <w:t xml:space="preserve"> </w:t>
            </w:r>
            <w:r>
              <w:rPr>
                <w:sz w:val="20"/>
              </w:rPr>
              <w:t>dan</w:t>
            </w:r>
            <w:r>
              <w:rPr>
                <w:spacing w:val="-41"/>
                <w:sz w:val="20"/>
              </w:rPr>
              <w:t xml:space="preserve"> </w:t>
            </w:r>
            <w:r>
              <w:rPr>
                <w:sz w:val="20"/>
              </w:rPr>
              <w:t>Pembelajaran</w:t>
            </w:r>
          </w:p>
        </w:tc>
        <w:tc>
          <w:tcPr>
            <w:tcW w:w="2523" w:type="dxa"/>
          </w:tcPr>
          <w:p w14:paraId="773FD11F" w14:textId="77777777" w:rsidR="00273944" w:rsidRDefault="00273944" w:rsidP="003E416E">
            <w:pPr>
              <w:pStyle w:val="TableParagraph"/>
              <w:spacing w:before="117" w:line="240" w:lineRule="auto"/>
              <w:ind w:left="407" w:right="399"/>
              <w:rPr>
                <w:sz w:val="20"/>
              </w:rPr>
            </w:pPr>
            <w:r>
              <w:rPr>
                <w:sz w:val="20"/>
              </w:rPr>
              <w:t>Tahap</w:t>
            </w:r>
            <w:r>
              <w:rPr>
                <w:spacing w:val="-4"/>
                <w:sz w:val="20"/>
              </w:rPr>
              <w:t xml:space="preserve"> </w:t>
            </w:r>
            <w:r>
              <w:rPr>
                <w:sz w:val="20"/>
              </w:rPr>
              <w:t>Awal</w:t>
            </w:r>
          </w:p>
        </w:tc>
      </w:tr>
      <w:tr w:rsidR="00273944" w14:paraId="3655F529" w14:textId="77777777" w:rsidTr="00273944">
        <w:trPr>
          <w:trHeight w:val="232"/>
        </w:trPr>
        <w:tc>
          <w:tcPr>
            <w:tcW w:w="883" w:type="dxa"/>
          </w:tcPr>
          <w:p w14:paraId="3B1D602F" w14:textId="77777777" w:rsidR="00273944" w:rsidRDefault="00273944" w:rsidP="003E416E">
            <w:pPr>
              <w:pStyle w:val="TableParagraph"/>
              <w:spacing w:line="213" w:lineRule="exact"/>
              <w:ind w:left="142" w:right="132"/>
              <w:rPr>
                <w:sz w:val="20"/>
              </w:rPr>
            </w:pPr>
            <w:r>
              <w:rPr>
                <w:sz w:val="20"/>
              </w:rPr>
              <w:t>11</w:t>
            </w:r>
          </w:p>
        </w:tc>
        <w:tc>
          <w:tcPr>
            <w:tcW w:w="5667" w:type="dxa"/>
          </w:tcPr>
          <w:p w14:paraId="70FFC1D7" w14:textId="77777777" w:rsidR="00273944" w:rsidRDefault="00273944" w:rsidP="003E416E">
            <w:pPr>
              <w:pStyle w:val="TableParagraph"/>
              <w:spacing w:line="213" w:lineRule="exact"/>
              <w:jc w:val="left"/>
              <w:rPr>
                <w:sz w:val="20"/>
              </w:rPr>
            </w:pPr>
            <w:r>
              <w:rPr>
                <w:sz w:val="20"/>
              </w:rPr>
              <w:t>Kolaborasi</w:t>
            </w:r>
            <w:r>
              <w:rPr>
                <w:spacing w:val="-4"/>
                <w:sz w:val="20"/>
              </w:rPr>
              <w:t xml:space="preserve"> </w:t>
            </w:r>
            <w:r>
              <w:rPr>
                <w:sz w:val="20"/>
              </w:rPr>
              <w:t>dengan</w:t>
            </w:r>
            <w:r>
              <w:rPr>
                <w:spacing w:val="-4"/>
                <w:sz w:val="20"/>
              </w:rPr>
              <w:t xml:space="preserve"> </w:t>
            </w:r>
            <w:r>
              <w:rPr>
                <w:sz w:val="20"/>
              </w:rPr>
              <w:t>Orang</w:t>
            </w:r>
            <w:r>
              <w:rPr>
                <w:spacing w:val="-3"/>
                <w:sz w:val="20"/>
              </w:rPr>
              <w:t xml:space="preserve"> </w:t>
            </w:r>
            <w:r>
              <w:rPr>
                <w:sz w:val="20"/>
              </w:rPr>
              <w:t>tua/</w:t>
            </w:r>
            <w:r>
              <w:rPr>
                <w:spacing w:val="-2"/>
                <w:sz w:val="20"/>
              </w:rPr>
              <w:t xml:space="preserve"> </w:t>
            </w:r>
            <w:r>
              <w:rPr>
                <w:sz w:val="20"/>
              </w:rPr>
              <w:t>Keluarga</w:t>
            </w:r>
            <w:r>
              <w:rPr>
                <w:spacing w:val="-4"/>
                <w:sz w:val="20"/>
              </w:rPr>
              <w:t xml:space="preserve"> </w:t>
            </w:r>
            <w:r>
              <w:rPr>
                <w:sz w:val="20"/>
              </w:rPr>
              <w:t>dalam</w:t>
            </w:r>
            <w:r>
              <w:rPr>
                <w:spacing w:val="-6"/>
                <w:sz w:val="20"/>
              </w:rPr>
              <w:t xml:space="preserve"> </w:t>
            </w:r>
            <w:r>
              <w:rPr>
                <w:sz w:val="20"/>
              </w:rPr>
              <w:t>Pembelajaran</w:t>
            </w:r>
          </w:p>
        </w:tc>
        <w:tc>
          <w:tcPr>
            <w:tcW w:w="2523" w:type="dxa"/>
          </w:tcPr>
          <w:p w14:paraId="1EBC3BFC" w14:textId="77777777" w:rsidR="00273944" w:rsidRDefault="00273944" w:rsidP="003E416E">
            <w:pPr>
              <w:pStyle w:val="TableParagraph"/>
              <w:spacing w:line="213" w:lineRule="exact"/>
              <w:ind w:left="407" w:right="399"/>
              <w:rPr>
                <w:sz w:val="20"/>
              </w:rPr>
            </w:pPr>
            <w:r>
              <w:rPr>
                <w:sz w:val="20"/>
              </w:rPr>
              <w:t>Tahap</w:t>
            </w:r>
            <w:r>
              <w:rPr>
                <w:spacing w:val="-4"/>
                <w:sz w:val="20"/>
              </w:rPr>
              <w:t xml:space="preserve"> </w:t>
            </w:r>
            <w:r>
              <w:rPr>
                <w:sz w:val="20"/>
              </w:rPr>
              <w:t>Awal</w:t>
            </w:r>
          </w:p>
        </w:tc>
      </w:tr>
      <w:tr w:rsidR="00273944" w14:paraId="1AAB7423" w14:textId="77777777" w:rsidTr="00273944">
        <w:trPr>
          <w:trHeight w:val="232"/>
        </w:trPr>
        <w:tc>
          <w:tcPr>
            <w:tcW w:w="883" w:type="dxa"/>
          </w:tcPr>
          <w:p w14:paraId="1AAAEBBB" w14:textId="77777777" w:rsidR="00273944" w:rsidRDefault="00273944" w:rsidP="003E416E">
            <w:pPr>
              <w:pStyle w:val="TableParagraph"/>
              <w:spacing w:line="212" w:lineRule="exact"/>
              <w:ind w:left="142" w:right="132"/>
              <w:rPr>
                <w:sz w:val="20"/>
              </w:rPr>
            </w:pPr>
            <w:r>
              <w:rPr>
                <w:sz w:val="20"/>
              </w:rPr>
              <w:t>12</w:t>
            </w:r>
          </w:p>
        </w:tc>
        <w:tc>
          <w:tcPr>
            <w:tcW w:w="5667" w:type="dxa"/>
          </w:tcPr>
          <w:p w14:paraId="2A222380" w14:textId="77777777" w:rsidR="00273944" w:rsidRDefault="00273944" w:rsidP="003E416E">
            <w:pPr>
              <w:pStyle w:val="TableParagraph"/>
              <w:spacing w:line="212" w:lineRule="exact"/>
              <w:jc w:val="left"/>
              <w:rPr>
                <w:sz w:val="20"/>
              </w:rPr>
            </w:pPr>
            <w:r>
              <w:rPr>
                <w:sz w:val="20"/>
              </w:rPr>
              <w:t>Kolaborasi</w:t>
            </w:r>
            <w:r>
              <w:rPr>
                <w:spacing w:val="-5"/>
                <w:sz w:val="20"/>
              </w:rPr>
              <w:t xml:space="preserve"> </w:t>
            </w:r>
            <w:r>
              <w:rPr>
                <w:sz w:val="20"/>
              </w:rPr>
              <w:t>dengan</w:t>
            </w:r>
            <w:r>
              <w:rPr>
                <w:spacing w:val="-7"/>
                <w:sz w:val="20"/>
              </w:rPr>
              <w:t xml:space="preserve"> </w:t>
            </w:r>
            <w:r>
              <w:rPr>
                <w:sz w:val="20"/>
              </w:rPr>
              <w:t>Masyarakat/</w:t>
            </w:r>
            <w:r>
              <w:rPr>
                <w:spacing w:val="-7"/>
                <w:sz w:val="20"/>
              </w:rPr>
              <w:t xml:space="preserve"> </w:t>
            </w:r>
            <w:r>
              <w:rPr>
                <w:sz w:val="20"/>
              </w:rPr>
              <w:t>komunitas/industri</w:t>
            </w:r>
          </w:p>
        </w:tc>
        <w:tc>
          <w:tcPr>
            <w:tcW w:w="2523" w:type="dxa"/>
          </w:tcPr>
          <w:p w14:paraId="7AB8B2AC" w14:textId="77777777" w:rsidR="00273944" w:rsidRDefault="00273944" w:rsidP="003E416E">
            <w:pPr>
              <w:pStyle w:val="TableParagraph"/>
              <w:spacing w:line="212" w:lineRule="exact"/>
              <w:ind w:left="407" w:right="399"/>
              <w:rPr>
                <w:sz w:val="20"/>
              </w:rPr>
            </w:pPr>
            <w:r>
              <w:rPr>
                <w:sz w:val="20"/>
              </w:rPr>
              <w:t>Tahap</w:t>
            </w:r>
            <w:r>
              <w:rPr>
                <w:spacing w:val="-4"/>
                <w:sz w:val="20"/>
              </w:rPr>
              <w:t xml:space="preserve"> </w:t>
            </w:r>
            <w:r>
              <w:rPr>
                <w:sz w:val="20"/>
              </w:rPr>
              <w:t>Awal</w:t>
            </w:r>
          </w:p>
        </w:tc>
      </w:tr>
      <w:tr w:rsidR="00273944" w14:paraId="02D52191" w14:textId="77777777" w:rsidTr="00273944">
        <w:trPr>
          <w:trHeight w:val="470"/>
        </w:trPr>
        <w:tc>
          <w:tcPr>
            <w:tcW w:w="883" w:type="dxa"/>
          </w:tcPr>
          <w:p w14:paraId="3E931BBC" w14:textId="77777777" w:rsidR="00273944" w:rsidRDefault="00273944" w:rsidP="003E416E">
            <w:pPr>
              <w:pStyle w:val="TableParagraph"/>
              <w:spacing w:before="117" w:line="240" w:lineRule="auto"/>
              <w:ind w:left="142" w:right="132"/>
              <w:rPr>
                <w:sz w:val="20"/>
              </w:rPr>
            </w:pPr>
            <w:r>
              <w:rPr>
                <w:sz w:val="20"/>
              </w:rPr>
              <w:t>13</w:t>
            </w:r>
          </w:p>
        </w:tc>
        <w:tc>
          <w:tcPr>
            <w:tcW w:w="5667" w:type="dxa"/>
          </w:tcPr>
          <w:p w14:paraId="2C9BDDE7" w14:textId="77777777" w:rsidR="00273944" w:rsidRDefault="00273944" w:rsidP="003E416E">
            <w:pPr>
              <w:pStyle w:val="TableParagraph"/>
              <w:spacing w:line="236" w:lineRule="exact"/>
              <w:ind w:right="32"/>
              <w:jc w:val="left"/>
              <w:rPr>
                <w:sz w:val="20"/>
              </w:rPr>
            </w:pPr>
            <w:r>
              <w:rPr>
                <w:sz w:val="20"/>
              </w:rPr>
              <w:t>refleksi,</w:t>
            </w:r>
            <w:r>
              <w:rPr>
                <w:spacing w:val="-6"/>
                <w:sz w:val="20"/>
              </w:rPr>
              <w:t xml:space="preserve"> </w:t>
            </w:r>
            <w:r>
              <w:rPr>
                <w:sz w:val="20"/>
              </w:rPr>
              <w:t>Evaluasi</w:t>
            </w:r>
            <w:r>
              <w:rPr>
                <w:spacing w:val="-5"/>
                <w:sz w:val="20"/>
              </w:rPr>
              <w:t xml:space="preserve"> </w:t>
            </w:r>
            <w:r>
              <w:rPr>
                <w:sz w:val="20"/>
              </w:rPr>
              <w:t>dan</w:t>
            </w:r>
            <w:r>
              <w:rPr>
                <w:spacing w:val="-6"/>
                <w:sz w:val="20"/>
              </w:rPr>
              <w:t xml:space="preserve"> </w:t>
            </w:r>
            <w:r>
              <w:rPr>
                <w:sz w:val="20"/>
              </w:rPr>
              <w:t>Peningkatan</w:t>
            </w:r>
            <w:r>
              <w:rPr>
                <w:spacing w:val="-6"/>
                <w:sz w:val="20"/>
              </w:rPr>
              <w:t xml:space="preserve"> </w:t>
            </w:r>
            <w:r>
              <w:rPr>
                <w:sz w:val="20"/>
              </w:rPr>
              <w:t>Kualitas</w:t>
            </w:r>
            <w:r>
              <w:rPr>
                <w:spacing w:val="-5"/>
                <w:sz w:val="20"/>
              </w:rPr>
              <w:t xml:space="preserve"> </w:t>
            </w:r>
            <w:r>
              <w:rPr>
                <w:sz w:val="20"/>
              </w:rPr>
              <w:t>Implementasi</w:t>
            </w:r>
            <w:r>
              <w:rPr>
                <w:spacing w:val="-41"/>
                <w:sz w:val="20"/>
              </w:rPr>
              <w:t xml:space="preserve"> </w:t>
            </w:r>
            <w:r>
              <w:rPr>
                <w:sz w:val="20"/>
              </w:rPr>
              <w:t>Kurikulum.</w:t>
            </w:r>
          </w:p>
        </w:tc>
        <w:tc>
          <w:tcPr>
            <w:tcW w:w="2523" w:type="dxa"/>
          </w:tcPr>
          <w:p w14:paraId="729CC241" w14:textId="77777777" w:rsidR="00273944" w:rsidRDefault="00273944" w:rsidP="003E416E">
            <w:pPr>
              <w:pStyle w:val="TableParagraph"/>
              <w:spacing w:before="117" w:line="240" w:lineRule="auto"/>
              <w:ind w:left="407" w:right="400"/>
              <w:rPr>
                <w:sz w:val="20"/>
              </w:rPr>
            </w:pPr>
            <w:r>
              <w:rPr>
                <w:sz w:val="20"/>
              </w:rPr>
              <w:t>Tahap</w:t>
            </w:r>
            <w:r>
              <w:rPr>
                <w:spacing w:val="-4"/>
                <w:sz w:val="20"/>
              </w:rPr>
              <w:t xml:space="preserve"> </w:t>
            </w:r>
            <w:r>
              <w:rPr>
                <w:sz w:val="20"/>
              </w:rPr>
              <w:t>Berkembang</w:t>
            </w:r>
          </w:p>
        </w:tc>
      </w:tr>
    </w:tbl>
    <w:p w14:paraId="02B8B5DF" w14:textId="4755C3D7" w:rsidR="00273944" w:rsidRPr="00B32ECD" w:rsidRDefault="00B32ECD" w:rsidP="00B32ECD">
      <w:pPr>
        <w:widowControl w:val="0"/>
        <w:pBdr>
          <w:top w:val="nil"/>
          <w:left w:val="nil"/>
          <w:bottom w:val="nil"/>
          <w:right w:val="nil"/>
          <w:between w:val="nil"/>
        </w:pBdr>
        <w:spacing w:line="243" w:lineRule="auto"/>
        <w:ind w:right="1468"/>
        <w:rPr>
          <w:rFonts w:ascii="Times New Roman" w:eastAsia="Times New Roman" w:hAnsi="Times New Roman" w:cs="Times New Roman"/>
          <w:bCs/>
          <w:i/>
          <w:iCs/>
          <w:color w:val="000000"/>
          <w:sz w:val="20"/>
          <w:szCs w:val="20"/>
          <w:lang w:val="id-ID"/>
        </w:rPr>
      </w:pPr>
      <w:r w:rsidRPr="00B32ECD">
        <w:rPr>
          <w:rFonts w:ascii="Times New Roman" w:eastAsia="Times New Roman" w:hAnsi="Times New Roman" w:cs="Times New Roman"/>
          <w:bCs/>
          <w:i/>
          <w:iCs/>
          <w:color w:val="000000"/>
          <w:sz w:val="20"/>
          <w:szCs w:val="20"/>
          <w:lang w:val="id-ID"/>
        </w:rPr>
        <w:t>The following data was obtained over a period of 3 months (September-November 2022)</w:t>
      </w:r>
    </w:p>
    <w:p w14:paraId="782A34DA" w14:textId="77777777" w:rsidR="00B32ECD" w:rsidRDefault="00B32ECD" w:rsidP="00B32ECD">
      <w:pPr>
        <w:widowControl w:val="0"/>
        <w:pBdr>
          <w:top w:val="nil"/>
          <w:left w:val="nil"/>
          <w:bottom w:val="nil"/>
          <w:right w:val="nil"/>
          <w:between w:val="nil"/>
        </w:pBdr>
        <w:tabs>
          <w:tab w:val="left" w:pos="7643"/>
        </w:tabs>
        <w:spacing w:line="243" w:lineRule="auto"/>
        <w:ind w:right="1468"/>
        <w:jc w:val="both"/>
        <w:rPr>
          <w:rFonts w:ascii="Times New Roman" w:eastAsia="Times New Roman" w:hAnsi="Times New Roman" w:cs="Times New Roman"/>
          <w:b/>
          <w:color w:val="000000"/>
          <w:lang w:val="id-ID"/>
        </w:rPr>
      </w:pPr>
    </w:p>
    <w:p w14:paraId="5E1D1EA1" w14:textId="77777777" w:rsidR="00B32ECD" w:rsidRPr="00B32ECD" w:rsidRDefault="00B32ECD" w:rsidP="00B32ECD">
      <w:pPr>
        <w:widowControl w:val="0"/>
        <w:pBdr>
          <w:top w:val="nil"/>
          <w:left w:val="nil"/>
          <w:bottom w:val="nil"/>
          <w:right w:val="nil"/>
          <w:between w:val="nil"/>
        </w:pBdr>
        <w:tabs>
          <w:tab w:val="left" w:pos="7643"/>
        </w:tabs>
        <w:spacing w:line="243" w:lineRule="auto"/>
        <w:ind w:right="1468"/>
        <w:jc w:val="both"/>
        <w:rPr>
          <w:rFonts w:ascii="Times New Roman" w:eastAsia="Times New Roman" w:hAnsi="Times New Roman" w:cs="Times New Roman"/>
          <w:b/>
          <w:color w:val="000000"/>
          <w:lang w:val="id-ID"/>
        </w:rPr>
      </w:pPr>
      <w:r w:rsidRPr="00B32ECD">
        <w:rPr>
          <w:rFonts w:ascii="Times New Roman" w:eastAsia="Times New Roman" w:hAnsi="Times New Roman" w:cs="Times New Roman"/>
          <w:b/>
          <w:color w:val="000000"/>
          <w:lang w:val="id-ID"/>
        </w:rPr>
        <w:t>Discussion</w:t>
      </w:r>
    </w:p>
    <w:p w14:paraId="1E2CF4DC"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sz w:val="20"/>
          <w:szCs w:val="20"/>
          <w:lang w:val="id-ID"/>
        </w:rPr>
        <w:t>1</w:t>
      </w:r>
      <w:r w:rsidRPr="00B32ECD">
        <w:rPr>
          <w:rFonts w:ascii="Times New Roman" w:eastAsia="Times New Roman" w:hAnsi="Times New Roman" w:cs="Times New Roman"/>
          <w:bCs/>
          <w:color w:val="000000"/>
          <w:lang w:val="id-ID"/>
        </w:rPr>
        <w:t>) Planning</w:t>
      </w:r>
    </w:p>
    <w:p w14:paraId="3DBA64C1"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Based on table 1.1, there is an empathy picture of the IKM process being implemented by the driving school in Kuningan Regency, namely planning, implementation of learning, school collaboration and reflection and evaluation of IKM. Good planning will make the implementation of learning run well (Widyanto &amp; Wahyuni, 2020). In planning, the driving school has compiled the KOSP expertly through several activities according to the description of the guide, namely at the beginning with socialization activities to supervisors, parents, school committees and local residents. Then the school has also involved them in preparing the vision and mission. This is done so that all parties have shared goals and responsibilities in creating good quality learning for students.</w:t>
      </w:r>
    </w:p>
    <w:p w14:paraId="33CD28EF" w14:textId="32B808DF" w:rsid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The next planning is the design of the Learning Objective Flow (ATP), Learning Planning and assessment, Use and Development of slightly open Devices. The school is implementing the planning of these three aspects by utilizing the planning provided by the Ministry of Education and Culture's Ristek. This is because the understanding and skills of teachers in reviewing content from various sources are very limited, teachers are still used to using one source. In contrast to the Pancasila profile strengthening planning project (P5), P5 is a cross-disciplinary learning in observing and thinking of solutions to problems in the surrounding environment to strengthen various competencies in the Pancasila Student Profile (Satria et al., 2022). In this case, the school has been able to compile P5 based on problem identification and determine a minimum two-dimensional profile of Pancasila students. P5 is expected to be an optimal means of encouraging students to become lifelong learners who are competent, have character, and behave according to Pancasila values. So that the school planning project is very much at the developing stage.</w:t>
      </w:r>
    </w:p>
    <w:p w14:paraId="096B256F"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lastRenderedPageBreak/>
        <w:t>2) Implementation</w:t>
      </w:r>
    </w:p>
    <w:p w14:paraId="6E87C97F"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Based on Table 1.1, the observed aspects of learning implementation are included in the early stage category. The implementation of student-centered learning, integrated assessment in learning, and learning according to the learning stage of students have not been fully implemented properly. Even though teachers have implemented enjoyable and varied learning, the learning activities are still dominated by teachers who act as instructors. In addition, although teachers conduct assessments at the beginning of learning or at the beginning of the semester, the assessment is not used to design learning or identify students who need more attention. Teachers are implementing learning according to the learning ability phase of the majority in their class.</w:t>
      </w:r>
    </w:p>
    <w:p w14:paraId="6A49F37D"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p>
    <w:p w14:paraId="320EE10C"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3) Collaboration</w:t>
      </w:r>
    </w:p>
    <w:p w14:paraId="543F11B6" w14:textId="7FDC4CA4" w:rsid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Based on Table 1.1, the observed collaboration aspects are included in the early stage category. Collaboration between teachers for intracurricular purposes has not been implemented but has collaborated for the needs of the P4 project, one of which is discussing dimensions, elements and sub-elements, forms of activities, forms of assessments used as targets for strengthening the Pancasila student profile. Likewise, collaboration between teachers/schools and parents/guardians, teachers through educational units provide information about students' learning progress to parents/guardians when receiving report cards and when students experience problems. In addition, aspects of school collaboration with the local community and other partners are still in the drawing stage.</w:t>
      </w:r>
    </w:p>
    <w:p w14:paraId="7E3A7F02" w14:textId="77777777" w:rsid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p>
    <w:p w14:paraId="403A8B96"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4) reflection, Evaluation</w:t>
      </w:r>
    </w:p>
    <w:p w14:paraId="2109C1A6"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Based on table 1.1, the reflection aspect is observed to be at the developing stage, meaning that reflection, IKM evaluation and learning evaluation have been carried out by some teachers but are not yet based on data but rather based on the experience of each teacher based on personal experience and/or seeing colleagues so that teachers adjust learning planning based on the results of the reflection and evaluation</w:t>
      </w:r>
    </w:p>
    <w:p w14:paraId="0E56D413" w14:textId="77777777"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p>
    <w:p w14:paraId="34129D6B" w14:textId="1EC9DD22"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
          <w:color w:val="000000"/>
          <w:lang w:val="id-ID"/>
        </w:rPr>
      </w:pPr>
      <w:r w:rsidRPr="00B32ECD">
        <w:rPr>
          <w:rFonts w:ascii="Times New Roman" w:eastAsia="Times New Roman" w:hAnsi="Times New Roman" w:cs="Times New Roman"/>
          <w:b/>
          <w:color w:val="000000"/>
          <w:lang w:val="id-ID"/>
        </w:rPr>
        <w:t>CONCLUSION</w:t>
      </w:r>
    </w:p>
    <w:p w14:paraId="5C76A2B4" w14:textId="492DD468" w:rsidR="00B32ECD" w:rsidRDefault="00B32ECD" w:rsidP="00B32ECD">
      <w:pPr>
        <w:widowControl w:val="0"/>
        <w:pBdr>
          <w:top w:val="nil"/>
          <w:left w:val="nil"/>
          <w:bottom w:val="nil"/>
          <w:right w:val="nil"/>
          <w:between w:val="nil"/>
        </w:pBdr>
        <w:spacing w:line="243" w:lineRule="auto"/>
        <w:ind w:right="11" w:firstLine="720"/>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Based on the discussion above, it can be concluded that the implementation of the independent curriculum in elementary school driving schools in Kuningan Regency has gone well, within 3 months the school was able to show progress by achieving the IKM stage category, namely the advanced stage in KOSP planning, the developing stage in the planning and implementation of the Pancasila Student Profile Project, the developing stage in IKM reflection and evaluation. And the initial stage in learning planning and school collaboration.</w:t>
      </w:r>
    </w:p>
    <w:p w14:paraId="5BCE631C" w14:textId="77777777" w:rsidR="00B32ECD" w:rsidRDefault="00B32ECD" w:rsidP="00B32ECD">
      <w:pPr>
        <w:widowControl w:val="0"/>
        <w:pBdr>
          <w:top w:val="nil"/>
          <w:left w:val="nil"/>
          <w:bottom w:val="nil"/>
          <w:right w:val="nil"/>
          <w:between w:val="nil"/>
        </w:pBdr>
        <w:spacing w:line="243" w:lineRule="auto"/>
        <w:ind w:right="11" w:firstLine="720"/>
        <w:jc w:val="both"/>
        <w:rPr>
          <w:rFonts w:ascii="Times New Roman" w:eastAsia="Times New Roman" w:hAnsi="Times New Roman" w:cs="Times New Roman"/>
          <w:bCs/>
          <w:color w:val="000000"/>
          <w:lang w:val="id-ID"/>
        </w:rPr>
      </w:pPr>
    </w:p>
    <w:p w14:paraId="2386DB03" w14:textId="7F71A88F" w:rsid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r>
        <w:rPr>
          <w:rFonts w:ascii="Times New Roman" w:eastAsia="Times New Roman" w:hAnsi="Times New Roman" w:cs="Times New Roman"/>
          <w:b/>
          <w:color w:val="000000"/>
          <w:sz w:val="24"/>
          <w:szCs w:val="24"/>
        </w:rPr>
        <w:t>ACKNOWLEDGEMENT</w:t>
      </w:r>
    </w:p>
    <w:p w14:paraId="2A6D1CCC" w14:textId="77777777" w:rsidR="00B32ECD" w:rsidRDefault="00B32ECD" w:rsidP="00B32ECD">
      <w:pPr>
        <w:widowControl w:val="0"/>
        <w:pBdr>
          <w:top w:val="nil"/>
          <w:left w:val="nil"/>
          <w:bottom w:val="nil"/>
          <w:right w:val="nil"/>
          <w:between w:val="nil"/>
        </w:pBdr>
        <w:spacing w:line="243" w:lineRule="auto"/>
        <w:ind w:right="11" w:firstLine="720"/>
        <w:jc w:val="both"/>
        <w:rPr>
          <w:rFonts w:ascii="Times New Roman" w:eastAsia="Times New Roman" w:hAnsi="Times New Roman" w:cs="Times New Roman"/>
          <w:bCs/>
          <w:color w:val="000000"/>
          <w:lang w:val="id-ID"/>
        </w:rPr>
      </w:pPr>
      <w:r w:rsidRPr="00B32ECD">
        <w:rPr>
          <w:rFonts w:ascii="Times New Roman" w:eastAsia="Times New Roman" w:hAnsi="Times New Roman" w:cs="Times New Roman"/>
          <w:bCs/>
          <w:color w:val="000000"/>
          <w:lang w:val="id-ID"/>
        </w:rPr>
        <w:t>Our gratitude and appreciation are extended to Prof. Dr. H. Dikdik Harjadi, SE, M.Sc., as the Rector of Kuningan University, Dr. Toto Supartono Ditutup., M.Sc. as the Head of LPPM Kuningan University, Principal of SDN 1 Ciomas, Principal of SDN Dukuhdalem. Principal of SDN 3 Sukadana, Principal of SDN 1 Mekarjaya, Principal of SDN 2 Mekarjaya, Principal of SDN 1 Kadurama. As well as other parties who cannot be mentioned one by one who have helped in the implementation of this research.</w:t>
      </w:r>
    </w:p>
    <w:p w14:paraId="078CBFC2" w14:textId="36F688D0" w:rsidR="00B32ECD" w:rsidRDefault="00B32ECD" w:rsidP="00B32ECD">
      <w:pPr>
        <w:widowControl w:val="0"/>
        <w:pBdr>
          <w:top w:val="nil"/>
          <w:left w:val="nil"/>
          <w:bottom w:val="nil"/>
          <w:right w:val="nil"/>
          <w:between w:val="nil"/>
        </w:pBdr>
        <w:spacing w:line="243" w:lineRule="auto"/>
        <w:ind w:right="11" w:firstLine="720"/>
        <w:jc w:val="both"/>
        <w:rPr>
          <w:rFonts w:ascii="Times New Roman" w:eastAsia="Times New Roman" w:hAnsi="Times New Roman" w:cs="Times New Roman"/>
          <w:bCs/>
          <w:color w:val="000000"/>
          <w:lang w:val="id-ID"/>
        </w:rPr>
      </w:pPr>
      <w:r>
        <w:rPr>
          <w:rFonts w:ascii="Times New Roman" w:eastAsia="Times New Roman" w:hAnsi="Times New Roman" w:cs="Times New Roman"/>
          <w:bCs/>
          <w:color w:val="000000"/>
          <w:lang w:val="id-ID"/>
        </w:rPr>
        <w:t xml:space="preserve"> </w:t>
      </w:r>
    </w:p>
    <w:p w14:paraId="630B350D" w14:textId="16B7BF97" w:rsidR="00B32ECD" w:rsidRDefault="00B32ECD" w:rsidP="00B32ECD">
      <w:pPr>
        <w:widowControl w:val="0"/>
        <w:pBdr>
          <w:top w:val="nil"/>
          <w:left w:val="nil"/>
          <w:bottom w:val="nil"/>
          <w:right w:val="nil"/>
          <w:between w:val="nil"/>
        </w:pBdr>
        <w:spacing w:line="243" w:lineRule="auto"/>
        <w:ind w:right="11" w:firstLine="720"/>
        <w:jc w:val="both"/>
        <w:rPr>
          <w:rFonts w:ascii="Times New Roman" w:eastAsia="Times New Roman" w:hAnsi="Times New Roman" w:cs="Times New Roman"/>
          <w:bCs/>
          <w:color w:val="000000"/>
          <w:lang w:val="id-ID"/>
        </w:rPr>
      </w:pPr>
    </w:p>
    <w:p w14:paraId="17BD15AC" w14:textId="16C5C264" w:rsidR="00B32ECD" w:rsidRDefault="00B32ECD" w:rsidP="0059491A">
      <w:pPr>
        <w:widowControl w:val="0"/>
        <w:pBdr>
          <w:top w:val="nil"/>
          <w:left w:val="nil"/>
          <w:bottom w:val="nil"/>
          <w:right w:val="nil"/>
          <w:between w:val="nil"/>
        </w:pBdr>
        <w:spacing w:line="243" w:lineRule="auto"/>
        <w:ind w:right="11"/>
        <w:jc w:val="both"/>
        <w:rPr>
          <w:rFonts w:ascii="Times New Roman" w:eastAsia="Times New Roman" w:hAnsi="Times New Roman" w:cs="Times New Roman"/>
          <w:b/>
          <w:color w:val="000000"/>
          <w:sz w:val="24"/>
          <w:szCs w:val="24"/>
          <w:lang w:val="id-ID"/>
        </w:rPr>
      </w:pPr>
      <w:r>
        <w:rPr>
          <w:rFonts w:ascii="Times New Roman" w:eastAsia="Times New Roman" w:hAnsi="Times New Roman" w:cs="Times New Roman"/>
          <w:b/>
          <w:color w:val="000000"/>
          <w:sz w:val="24"/>
          <w:szCs w:val="24"/>
        </w:rPr>
        <w:t>REFERENCES</w:t>
      </w:r>
    </w:p>
    <w:p w14:paraId="10E746F8" w14:textId="77777777" w:rsidR="00B32ECD" w:rsidRPr="0059491A" w:rsidRDefault="00B32ECD" w:rsidP="0059491A">
      <w:pPr>
        <w:spacing w:before="119"/>
        <w:ind w:left="618" w:right="288" w:hanging="480"/>
        <w:jc w:val="both"/>
        <w:rPr>
          <w:rFonts w:asciiTheme="majorBidi" w:hAnsiTheme="majorBidi" w:cstheme="majorBidi"/>
        </w:rPr>
      </w:pPr>
      <w:proofErr w:type="spellStart"/>
      <w:proofErr w:type="gramStart"/>
      <w:r w:rsidRPr="0059491A">
        <w:rPr>
          <w:rFonts w:asciiTheme="majorBidi" w:hAnsiTheme="majorBidi" w:cstheme="majorBidi"/>
        </w:rPr>
        <w:t>Badan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Standar</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Kurikulum</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dan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Asesmen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Pendidikan</w:t>
      </w:r>
      <w:proofErr w:type="spellEnd"/>
      <w:r w:rsidRPr="0059491A">
        <w:rPr>
          <w:rFonts w:asciiTheme="majorBidi" w:hAnsiTheme="majorBidi" w:cstheme="majorBidi"/>
        </w:rPr>
        <w:t>.</w:t>
      </w:r>
      <w:proofErr w:type="gramEnd"/>
      <w:r w:rsidRPr="0059491A">
        <w:rPr>
          <w:rFonts w:asciiTheme="majorBidi" w:hAnsiTheme="majorBidi" w:cstheme="majorBidi"/>
        </w:rPr>
        <w:t xml:space="preserve"> </w:t>
      </w:r>
      <w:proofErr w:type="gramStart"/>
      <w:r w:rsidRPr="0059491A">
        <w:rPr>
          <w:rFonts w:asciiTheme="majorBidi" w:hAnsiTheme="majorBidi" w:cstheme="majorBidi"/>
        </w:rPr>
        <w:t xml:space="preserve">(2021). </w:t>
      </w:r>
      <w:proofErr w:type="spellStart"/>
      <w:r w:rsidRPr="0059491A">
        <w:rPr>
          <w:rFonts w:asciiTheme="majorBidi" w:hAnsiTheme="majorBidi" w:cstheme="majorBidi"/>
        </w:rPr>
        <w:t>Kajian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Akasemik</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Kurikulum</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Untuk</w:t>
      </w:r>
      <w:proofErr w:type="spellEnd"/>
      <w:r w:rsidRPr="0059491A">
        <w:rPr>
          <w:rFonts w:asciiTheme="majorBidi" w:hAnsiTheme="majorBidi" w:cstheme="majorBidi"/>
          <w:spacing w:val="1"/>
        </w:rPr>
        <w:t xml:space="preserve"> </w:t>
      </w:r>
      <w:proofErr w:type="spellStart"/>
      <w:r w:rsidRPr="0059491A">
        <w:rPr>
          <w:rFonts w:asciiTheme="majorBidi" w:hAnsiTheme="majorBidi" w:cstheme="majorBidi"/>
        </w:rPr>
        <w:t>Pemulihan</w:t>
      </w:r>
      <w:proofErr w:type="spellEnd"/>
      <w:r w:rsidRPr="0059491A">
        <w:rPr>
          <w:rFonts w:asciiTheme="majorBidi" w:hAnsiTheme="majorBidi" w:cstheme="majorBidi"/>
          <w:spacing w:val="-6"/>
        </w:rPr>
        <w:t xml:space="preserve"> </w:t>
      </w:r>
      <w:proofErr w:type="spellStart"/>
      <w:r w:rsidRPr="0059491A">
        <w:rPr>
          <w:rFonts w:asciiTheme="majorBidi" w:hAnsiTheme="majorBidi" w:cstheme="majorBidi"/>
        </w:rPr>
        <w:t>Pembelajaran</w:t>
      </w:r>
      <w:proofErr w:type="spellEnd"/>
      <w:r w:rsidRPr="0059491A">
        <w:rPr>
          <w:rFonts w:asciiTheme="majorBidi" w:hAnsiTheme="majorBidi" w:cstheme="majorBidi"/>
        </w:rPr>
        <w:t>.</w:t>
      </w:r>
      <w:proofErr w:type="gramEnd"/>
      <w:r w:rsidRPr="0059491A">
        <w:rPr>
          <w:rFonts w:asciiTheme="majorBidi" w:hAnsiTheme="majorBidi" w:cstheme="majorBidi"/>
          <w:spacing w:val="-4"/>
        </w:rPr>
        <w:t xml:space="preserve"> </w:t>
      </w:r>
      <w:proofErr w:type="spellStart"/>
      <w:r w:rsidRPr="0059491A">
        <w:rPr>
          <w:rFonts w:asciiTheme="majorBidi" w:hAnsiTheme="majorBidi" w:cstheme="majorBidi"/>
          <w:i/>
        </w:rPr>
        <w:t>Pusat</w:t>
      </w:r>
      <w:proofErr w:type="spellEnd"/>
      <w:r w:rsidRPr="0059491A">
        <w:rPr>
          <w:rFonts w:asciiTheme="majorBidi" w:hAnsiTheme="majorBidi" w:cstheme="majorBidi"/>
          <w:i/>
          <w:spacing w:val="-5"/>
        </w:rPr>
        <w:t xml:space="preserve"> </w:t>
      </w:r>
      <w:proofErr w:type="spellStart"/>
      <w:r w:rsidRPr="0059491A">
        <w:rPr>
          <w:rFonts w:asciiTheme="majorBidi" w:hAnsiTheme="majorBidi" w:cstheme="majorBidi"/>
          <w:i/>
        </w:rPr>
        <w:t>Kurikulum</w:t>
      </w:r>
      <w:proofErr w:type="spellEnd"/>
      <w:r w:rsidRPr="0059491A">
        <w:rPr>
          <w:rFonts w:asciiTheme="majorBidi" w:hAnsiTheme="majorBidi" w:cstheme="majorBidi"/>
          <w:i/>
          <w:spacing w:val="-5"/>
        </w:rPr>
        <w:t xml:space="preserve"> </w:t>
      </w:r>
      <w:r w:rsidRPr="0059491A">
        <w:rPr>
          <w:rFonts w:asciiTheme="majorBidi" w:hAnsiTheme="majorBidi" w:cstheme="majorBidi"/>
          <w:i/>
        </w:rPr>
        <w:t>Dan</w:t>
      </w:r>
      <w:r w:rsidRPr="0059491A">
        <w:rPr>
          <w:rFonts w:asciiTheme="majorBidi" w:hAnsiTheme="majorBidi" w:cstheme="majorBidi"/>
          <w:i/>
          <w:spacing w:val="-4"/>
        </w:rPr>
        <w:t xml:space="preserve"> </w:t>
      </w:r>
      <w:proofErr w:type="spellStart"/>
      <w:r w:rsidRPr="0059491A">
        <w:rPr>
          <w:rFonts w:asciiTheme="majorBidi" w:hAnsiTheme="majorBidi" w:cstheme="majorBidi"/>
          <w:i/>
        </w:rPr>
        <w:t>Pembelajaran</w:t>
      </w:r>
      <w:proofErr w:type="spellEnd"/>
      <w:r w:rsidRPr="0059491A">
        <w:rPr>
          <w:rFonts w:asciiTheme="majorBidi" w:hAnsiTheme="majorBidi" w:cstheme="majorBidi"/>
          <w:i/>
          <w:spacing w:val="-6"/>
        </w:rPr>
        <w:t xml:space="preserve"> </w:t>
      </w:r>
      <w:proofErr w:type="spellStart"/>
      <w:r w:rsidRPr="0059491A">
        <w:rPr>
          <w:rFonts w:asciiTheme="majorBidi" w:hAnsiTheme="majorBidi" w:cstheme="majorBidi"/>
          <w:i/>
        </w:rPr>
        <w:t>Badan</w:t>
      </w:r>
      <w:proofErr w:type="spellEnd"/>
      <w:r w:rsidRPr="0059491A">
        <w:rPr>
          <w:rFonts w:asciiTheme="majorBidi" w:hAnsiTheme="majorBidi" w:cstheme="majorBidi"/>
          <w:i/>
          <w:spacing w:val="-6"/>
        </w:rPr>
        <w:t xml:space="preserve"> </w:t>
      </w:r>
      <w:proofErr w:type="spellStart"/>
      <w:r w:rsidRPr="0059491A">
        <w:rPr>
          <w:rFonts w:asciiTheme="majorBidi" w:hAnsiTheme="majorBidi" w:cstheme="majorBidi"/>
          <w:i/>
        </w:rPr>
        <w:t>Standar</w:t>
      </w:r>
      <w:proofErr w:type="spellEnd"/>
      <w:r w:rsidRPr="0059491A">
        <w:rPr>
          <w:rFonts w:asciiTheme="majorBidi" w:hAnsiTheme="majorBidi" w:cstheme="majorBidi"/>
          <w:i/>
        </w:rPr>
        <w:t>,</w:t>
      </w:r>
      <w:r w:rsidRPr="0059491A">
        <w:rPr>
          <w:rFonts w:asciiTheme="majorBidi" w:hAnsiTheme="majorBidi" w:cstheme="majorBidi"/>
          <w:i/>
          <w:spacing w:val="-4"/>
        </w:rPr>
        <w:t xml:space="preserve"> </w:t>
      </w:r>
      <w:proofErr w:type="spellStart"/>
      <w:r w:rsidRPr="0059491A">
        <w:rPr>
          <w:rFonts w:asciiTheme="majorBidi" w:hAnsiTheme="majorBidi" w:cstheme="majorBidi"/>
          <w:i/>
        </w:rPr>
        <w:t>Kurikulum</w:t>
      </w:r>
      <w:proofErr w:type="spellEnd"/>
      <w:r w:rsidRPr="0059491A">
        <w:rPr>
          <w:rFonts w:asciiTheme="majorBidi" w:hAnsiTheme="majorBidi" w:cstheme="majorBidi"/>
          <w:i/>
        </w:rPr>
        <w:t>,</w:t>
      </w:r>
      <w:r w:rsidRPr="0059491A">
        <w:rPr>
          <w:rFonts w:asciiTheme="majorBidi" w:hAnsiTheme="majorBidi" w:cstheme="majorBidi"/>
          <w:i/>
          <w:spacing w:val="-4"/>
        </w:rPr>
        <w:t xml:space="preserve"> </w:t>
      </w:r>
      <w:r w:rsidRPr="0059491A">
        <w:rPr>
          <w:rFonts w:asciiTheme="majorBidi" w:hAnsiTheme="majorBidi" w:cstheme="majorBidi"/>
          <w:i/>
        </w:rPr>
        <w:t>Dan</w:t>
      </w:r>
      <w:r w:rsidRPr="0059491A">
        <w:rPr>
          <w:rFonts w:asciiTheme="majorBidi" w:hAnsiTheme="majorBidi" w:cstheme="majorBidi"/>
          <w:i/>
          <w:spacing w:val="-41"/>
        </w:rPr>
        <w:t xml:space="preserve"> </w:t>
      </w:r>
      <w:proofErr w:type="spellStart"/>
      <w:r w:rsidRPr="0059491A">
        <w:rPr>
          <w:rFonts w:asciiTheme="majorBidi" w:hAnsiTheme="majorBidi" w:cstheme="majorBidi"/>
          <w:i/>
        </w:rPr>
        <w:t>asesmen</w:t>
      </w:r>
      <w:proofErr w:type="spellEnd"/>
      <w:r w:rsidRPr="0059491A">
        <w:rPr>
          <w:rFonts w:asciiTheme="majorBidi" w:hAnsiTheme="majorBidi" w:cstheme="majorBidi"/>
          <w:i/>
          <w:spacing w:val="-1"/>
        </w:rPr>
        <w:t xml:space="preserve"> </w:t>
      </w:r>
      <w:proofErr w:type="spellStart"/>
      <w:r w:rsidRPr="0059491A">
        <w:rPr>
          <w:rFonts w:asciiTheme="majorBidi" w:hAnsiTheme="majorBidi" w:cstheme="majorBidi"/>
          <w:i/>
        </w:rPr>
        <w:t>Pendidikan</w:t>
      </w:r>
      <w:proofErr w:type="spellEnd"/>
      <w:r w:rsidRPr="0059491A">
        <w:rPr>
          <w:rFonts w:asciiTheme="majorBidi" w:hAnsiTheme="majorBidi" w:cstheme="majorBidi"/>
          <w:i/>
          <w:spacing w:val="-3"/>
        </w:rPr>
        <w:t xml:space="preserve"> </w:t>
      </w:r>
      <w:proofErr w:type="spellStart"/>
      <w:r w:rsidRPr="0059491A">
        <w:rPr>
          <w:rFonts w:asciiTheme="majorBidi" w:hAnsiTheme="majorBidi" w:cstheme="majorBidi"/>
          <w:i/>
        </w:rPr>
        <w:t>Kementerian</w:t>
      </w:r>
      <w:proofErr w:type="spellEnd"/>
      <w:r w:rsidRPr="0059491A">
        <w:rPr>
          <w:rFonts w:asciiTheme="majorBidi" w:hAnsiTheme="majorBidi" w:cstheme="majorBidi"/>
          <w:i/>
          <w:spacing w:val="-3"/>
        </w:rPr>
        <w:t xml:space="preserve"> </w:t>
      </w:r>
      <w:proofErr w:type="spellStart"/>
      <w:r w:rsidRPr="0059491A">
        <w:rPr>
          <w:rFonts w:asciiTheme="majorBidi" w:hAnsiTheme="majorBidi" w:cstheme="majorBidi"/>
          <w:i/>
        </w:rPr>
        <w:t>pendidikan</w:t>
      </w:r>
      <w:proofErr w:type="spellEnd"/>
      <w:r w:rsidRPr="0059491A">
        <w:rPr>
          <w:rFonts w:asciiTheme="majorBidi" w:hAnsiTheme="majorBidi" w:cstheme="majorBidi"/>
          <w:i/>
        </w:rPr>
        <w:t>,</w:t>
      </w:r>
      <w:r w:rsidRPr="0059491A">
        <w:rPr>
          <w:rFonts w:asciiTheme="majorBidi" w:hAnsiTheme="majorBidi" w:cstheme="majorBidi"/>
          <w:i/>
          <w:spacing w:val="-1"/>
        </w:rPr>
        <w:t xml:space="preserve"> </w:t>
      </w:r>
      <w:proofErr w:type="spellStart"/>
      <w:r w:rsidRPr="0059491A">
        <w:rPr>
          <w:rFonts w:asciiTheme="majorBidi" w:hAnsiTheme="majorBidi" w:cstheme="majorBidi"/>
          <w:i/>
        </w:rPr>
        <w:t>Kebudayaan</w:t>
      </w:r>
      <w:proofErr w:type="spellEnd"/>
      <w:r w:rsidRPr="0059491A">
        <w:rPr>
          <w:rFonts w:asciiTheme="majorBidi" w:hAnsiTheme="majorBidi" w:cstheme="majorBidi"/>
          <w:i/>
        </w:rPr>
        <w:t>,</w:t>
      </w:r>
      <w:r w:rsidRPr="0059491A">
        <w:rPr>
          <w:rFonts w:asciiTheme="majorBidi" w:hAnsiTheme="majorBidi" w:cstheme="majorBidi"/>
          <w:i/>
          <w:spacing w:val="-1"/>
        </w:rPr>
        <w:t xml:space="preserve"> </w:t>
      </w:r>
      <w:proofErr w:type="spellStart"/>
      <w:r w:rsidRPr="0059491A">
        <w:rPr>
          <w:rFonts w:asciiTheme="majorBidi" w:hAnsiTheme="majorBidi" w:cstheme="majorBidi"/>
          <w:i/>
        </w:rPr>
        <w:t>bangkit</w:t>
      </w:r>
      <w:proofErr w:type="spellEnd"/>
      <w:r w:rsidRPr="0059491A">
        <w:rPr>
          <w:rFonts w:asciiTheme="majorBidi" w:hAnsiTheme="majorBidi" w:cstheme="majorBidi"/>
          <w:i/>
        </w:rPr>
        <w:t>,</w:t>
      </w:r>
      <w:r w:rsidRPr="0059491A">
        <w:rPr>
          <w:rFonts w:asciiTheme="majorBidi" w:hAnsiTheme="majorBidi" w:cstheme="majorBidi"/>
          <w:i/>
          <w:spacing w:val="-1"/>
        </w:rPr>
        <w:t xml:space="preserve"> </w:t>
      </w:r>
      <w:r w:rsidRPr="0059491A">
        <w:rPr>
          <w:rFonts w:asciiTheme="majorBidi" w:hAnsiTheme="majorBidi" w:cstheme="majorBidi"/>
          <w:i/>
        </w:rPr>
        <w:t>Dan</w:t>
      </w:r>
      <w:r w:rsidRPr="0059491A">
        <w:rPr>
          <w:rFonts w:asciiTheme="majorBidi" w:hAnsiTheme="majorBidi" w:cstheme="majorBidi"/>
          <w:i/>
          <w:spacing w:val="-3"/>
        </w:rPr>
        <w:t xml:space="preserve"> </w:t>
      </w:r>
      <w:proofErr w:type="spellStart"/>
      <w:r w:rsidRPr="0059491A">
        <w:rPr>
          <w:rFonts w:asciiTheme="majorBidi" w:hAnsiTheme="majorBidi" w:cstheme="majorBidi"/>
          <w:i/>
        </w:rPr>
        <w:t>Teknologi</w:t>
      </w:r>
      <w:proofErr w:type="spellEnd"/>
      <w:r w:rsidRPr="0059491A">
        <w:rPr>
          <w:rFonts w:asciiTheme="majorBidi" w:hAnsiTheme="majorBidi" w:cstheme="majorBidi"/>
          <w:i/>
        </w:rPr>
        <w:t xml:space="preserve"> </w:t>
      </w:r>
      <w:r w:rsidRPr="0059491A">
        <w:rPr>
          <w:rFonts w:asciiTheme="majorBidi" w:hAnsiTheme="majorBidi" w:cstheme="majorBidi"/>
        </w:rPr>
        <w:t>,</w:t>
      </w:r>
      <w:r w:rsidRPr="0059491A">
        <w:rPr>
          <w:rFonts w:asciiTheme="majorBidi" w:hAnsiTheme="majorBidi" w:cstheme="majorBidi"/>
          <w:spacing w:val="-2"/>
        </w:rPr>
        <w:t xml:space="preserve"> </w:t>
      </w:r>
      <w:r w:rsidRPr="0059491A">
        <w:rPr>
          <w:rFonts w:asciiTheme="majorBidi" w:hAnsiTheme="majorBidi" w:cstheme="majorBidi"/>
        </w:rPr>
        <w:t>123.</w:t>
      </w:r>
    </w:p>
    <w:p w14:paraId="139A62BA" w14:textId="77777777" w:rsidR="00B32ECD" w:rsidRPr="0059491A" w:rsidRDefault="00B32ECD" w:rsidP="0059491A">
      <w:pPr>
        <w:pStyle w:val="BodyText"/>
        <w:spacing w:before="120"/>
        <w:ind w:left="618" w:right="288" w:hanging="480"/>
        <w:jc w:val="both"/>
        <w:rPr>
          <w:rFonts w:asciiTheme="majorBidi" w:hAnsiTheme="majorBidi" w:cstheme="majorBidi"/>
          <w:sz w:val="22"/>
          <w:szCs w:val="22"/>
        </w:rPr>
      </w:pPr>
      <w:r w:rsidRPr="0059491A">
        <w:rPr>
          <w:rFonts w:asciiTheme="majorBidi" w:hAnsiTheme="majorBidi" w:cstheme="majorBidi"/>
          <w:sz w:val="22"/>
          <w:szCs w:val="22"/>
        </w:rPr>
        <w:t xml:space="preserve">Cholid Abdurrohman, M. (2022). Perencanaan Kurikulum Pendidikan Islam. </w:t>
      </w:r>
      <w:r w:rsidRPr="0059491A">
        <w:rPr>
          <w:rFonts w:asciiTheme="majorBidi" w:hAnsiTheme="majorBidi" w:cstheme="majorBidi"/>
          <w:i/>
          <w:sz w:val="22"/>
          <w:szCs w:val="22"/>
        </w:rPr>
        <w:t xml:space="preserve">Rayah Al-Islam </w:t>
      </w:r>
      <w:r w:rsidRPr="0059491A">
        <w:rPr>
          <w:rFonts w:asciiTheme="majorBidi" w:hAnsiTheme="majorBidi" w:cstheme="majorBidi"/>
          <w:sz w:val="22"/>
          <w:szCs w:val="22"/>
        </w:rPr>
        <w:t xml:space="preserve">, </w:t>
      </w:r>
      <w:r w:rsidRPr="0059491A">
        <w:rPr>
          <w:rFonts w:asciiTheme="majorBidi" w:hAnsiTheme="majorBidi" w:cstheme="majorBidi"/>
          <w:i/>
          <w:sz w:val="22"/>
          <w:szCs w:val="22"/>
        </w:rPr>
        <w:t xml:space="preserve">6 </w:t>
      </w:r>
      <w:r w:rsidRPr="0059491A">
        <w:rPr>
          <w:rFonts w:asciiTheme="majorBidi" w:hAnsiTheme="majorBidi" w:cstheme="majorBidi"/>
          <w:sz w:val="22"/>
          <w:szCs w:val="22"/>
        </w:rPr>
        <w:t>(01), 11–28.</w:t>
      </w:r>
      <w:r w:rsidRPr="0059491A">
        <w:rPr>
          <w:rFonts w:asciiTheme="majorBidi" w:hAnsiTheme="majorBidi" w:cstheme="majorBidi"/>
          <w:spacing w:val="-42"/>
          <w:sz w:val="22"/>
          <w:szCs w:val="22"/>
        </w:rPr>
        <w:t xml:space="preserve"> </w:t>
      </w:r>
      <w:r w:rsidRPr="0059491A">
        <w:rPr>
          <w:rFonts w:asciiTheme="majorBidi" w:hAnsiTheme="majorBidi" w:cstheme="majorBidi"/>
          <w:sz w:val="22"/>
          <w:szCs w:val="22"/>
        </w:rPr>
        <w:t>https://doi.org/10.37274/rais.v6i01.524</w:t>
      </w:r>
    </w:p>
    <w:p w14:paraId="24CA29C0" w14:textId="77777777" w:rsidR="00B32ECD" w:rsidRPr="0059491A" w:rsidRDefault="00B32ECD" w:rsidP="0059491A">
      <w:pPr>
        <w:pStyle w:val="BodyText"/>
        <w:spacing w:before="122"/>
        <w:ind w:left="618" w:right="148" w:hanging="480"/>
        <w:jc w:val="both"/>
        <w:rPr>
          <w:rFonts w:asciiTheme="majorBidi" w:hAnsiTheme="majorBidi" w:cstheme="majorBidi"/>
          <w:sz w:val="22"/>
          <w:szCs w:val="22"/>
        </w:rPr>
      </w:pPr>
      <w:r w:rsidRPr="0059491A">
        <w:rPr>
          <w:rFonts w:asciiTheme="majorBidi" w:hAnsiTheme="majorBidi" w:cstheme="majorBidi"/>
          <w:sz w:val="22"/>
          <w:szCs w:val="22"/>
        </w:rPr>
        <w:t>Devi Erlistiana, Nur Nawangsih, Farchan Abdul Aziz, Sri Yulianti, &amp; Farid Setiawan. (2022). Penerapan</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Kurikulum</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dalam</w:t>
      </w:r>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Menghadapi</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Perkembangan</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Zaman</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di</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Jawa</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Tengah.</w:t>
      </w:r>
      <w:r w:rsidRPr="0059491A">
        <w:rPr>
          <w:rFonts w:asciiTheme="majorBidi" w:hAnsiTheme="majorBidi" w:cstheme="majorBidi"/>
          <w:spacing w:val="1"/>
          <w:sz w:val="22"/>
          <w:szCs w:val="22"/>
        </w:rPr>
        <w:t xml:space="preserve"> </w:t>
      </w:r>
      <w:r w:rsidRPr="0059491A">
        <w:rPr>
          <w:rFonts w:asciiTheme="majorBidi" w:hAnsiTheme="majorBidi" w:cstheme="majorBidi"/>
          <w:i/>
          <w:sz w:val="22"/>
          <w:szCs w:val="22"/>
        </w:rPr>
        <w:t>Al-Fahim</w:t>
      </w:r>
      <w:r w:rsidRPr="0059491A">
        <w:rPr>
          <w:rFonts w:asciiTheme="majorBidi" w:hAnsiTheme="majorBidi" w:cstheme="majorBidi"/>
          <w:i/>
          <w:spacing w:val="-7"/>
          <w:sz w:val="22"/>
          <w:szCs w:val="22"/>
        </w:rPr>
        <w:t xml:space="preserve"> </w:t>
      </w:r>
      <w:r w:rsidRPr="0059491A">
        <w:rPr>
          <w:rFonts w:asciiTheme="majorBidi" w:hAnsiTheme="majorBidi" w:cstheme="majorBidi"/>
          <w:i/>
          <w:sz w:val="22"/>
          <w:szCs w:val="22"/>
        </w:rPr>
        <w:t>:</w:t>
      </w:r>
      <w:r w:rsidRPr="0059491A">
        <w:rPr>
          <w:rFonts w:asciiTheme="majorBidi" w:hAnsiTheme="majorBidi" w:cstheme="majorBidi"/>
          <w:i/>
          <w:spacing w:val="-4"/>
          <w:sz w:val="22"/>
          <w:szCs w:val="22"/>
        </w:rPr>
        <w:t xml:space="preserve"> </w:t>
      </w:r>
      <w:r w:rsidRPr="0059491A">
        <w:rPr>
          <w:rFonts w:asciiTheme="majorBidi" w:hAnsiTheme="majorBidi" w:cstheme="majorBidi"/>
          <w:i/>
          <w:sz w:val="22"/>
          <w:szCs w:val="22"/>
        </w:rPr>
        <w:t>Jurnal</w:t>
      </w:r>
      <w:r w:rsidRPr="0059491A">
        <w:rPr>
          <w:rFonts w:asciiTheme="majorBidi" w:hAnsiTheme="majorBidi" w:cstheme="majorBidi"/>
          <w:i/>
          <w:spacing w:val="-5"/>
          <w:sz w:val="22"/>
          <w:szCs w:val="22"/>
        </w:rPr>
        <w:t xml:space="preserve"> </w:t>
      </w:r>
      <w:r w:rsidRPr="0059491A">
        <w:rPr>
          <w:rFonts w:asciiTheme="majorBidi" w:hAnsiTheme="majorBidi" w:cstheme="majorBidi"/>
          <w:i/>
          <w:sz w:val="22"/>
          <w:szCs w:val="22"/>
        </w:rPr>
        <w:t>Manajemen</w:t>
      </w:r>
      <w:r w:rsidRPr="0059491A">
        <w:rPr>
          <w:rFonts w:asciiTheme="majorBidi" w:hAnsiTheme="majorBidi" w:cstheme="majorBidi"/>
          <w:i/>
          <w:spacing w:val="1"/>
          <w:sz w:val="22"/>
          <w:szCs w:val="22"/>
        </w:rPr>
        <w:t xml:space="preserve"> </w:t>
      </w:r>
      <w:r w:rsidRPr="0059491A">
        <w:rPr>
          <w:rFonts w:asciiTheme="majorBidi" w:hAnsiTheme="majorBidi" w:cstheme="majorBidi"/>
          <w:i/>
          <w:sz w:val="22"/>
          <w:szCs w:val="22"/>
        </w:rPr>
        <w:t>Pendidikan</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 xml:space="preserve">Islam </w:t>
      </w:r>
      <w:r w:rsidRPr="0059491A">
        <w:rPr>
          <w:rFonts w:asciiTheme="majorBidi" w:hAnsiTheme="majorBidi" w:cstheme="majorBidi"/>
          <w:sz w:val="22"/>
          <w:szCs w:val="22"/>
        </w:rPr>
        <w:t>,</w:t>
      </w:r>
      <w:r w:rsidRPr="0059491A">
        <w:rPr>
          <w:rFonts w:asciiTheme="majorBidi" w:hAnsiTheme="majorBidi" w:cstheme="majorBidi"/>
          <w:spacing w:val="-1"/>
          <w:sz w:val="22"/>
          <w:szCs w:val="22"/>
        </w:rPr>
        <w:t xml:space="preserve"> </w:t>
      </w:r>
      <w:r w:rsidRPr="0059491A">
        <w:rPr>
          <w:rFonts w:asciiTheme="majorBidi" w:hAnsiTheme="majorBidi" w:cstheme="majorBidi"/>
          <w:i/>
          <w:sz w:val="22"/>
          <w:szCs w:val="22"/>
        </w:rPr>
        <w:t xml:space="preserve">4 </w:t>
      </w:r>
      <w:r w:rsidRPr="0059491A">
        <w:rPr>
          <w:rFonts w:asciiTheme="majorBidi" w:hAnsiTheme="majorBidi" w:cstheme="majorBidi"/>
          <w:sz w:val="22"/>
          <w:szCs w:val="22"/>
        </w:rPr>
        <w:t>(1), 1–15.</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https://doi.org/10.54396/alfahim.v4i1.235</w:t>
      </w:r>
    </w:p>
    <w:p w14:paraId="7AB07CB8" w14:textId="77777777" w:rsidR="00B32ECD" w:rsidRPr="0059491A" w:rsidRDefault="00B32ECD" w:rsidP="0059491A">
      <w:pPr>
        <w:spacing w:before="119"/>
        <w:ind w:left="618" w:right="352" w:hanging="480"/>
        <w:jc w:val="both"/>
        <w:rPr>
          <w:rFonts w:asciiTheme="majorBidi" w:hAnsiTheme="majorBidi" w:cstheme="majorBidi"/>
        </w:rPr>
      </w:pPr>
      <w:proofErr w:type="spellStart"/>
      <w:proofErr w:type="gramStart"/>
      <w:r w:rsidRPr="0059491A">
        <w:rPr>
          <w:rFonts w:asciiTheme="majorBidi" w:hAnsiTheme="majorBidi" w:cstheme="majorBidi"/>
        </w:rPr>
        <w:t>Hermawan</w:t>
      </w:r>
      <w:proofErr w:type="spellEnd"/>
      <w:r w:rsidRPr="0059491A">
        <w:rPr>
          <w:rFonts w:asciiTheme="majorBidi" w:hAnsiTheme="majorBidi" w:cstheme="majorBidi"/>
        </w:rPr>
        <w:t xml:space="preserve">, S., &amp; </w:t>
      </w:r>
      <w:proofErr w:type="spellStart"/>
      <w:r w:rsidRPr="0059491A">
        <w:rPr>
          <w:rFonts w:asciiTheme="majorBidi" w:hAnsiTheme="majorBidi" w:cstheme="majorBidi"/>
        </w:rPr>
        <w:t>Amirullah</w:t>
      </w:r>
      <w:proofErr w:type="spellEnd"/>
      <w:r w:rsidRPr="0059491A">
        <w:rPr>
          <w:rFonts w:asciiTheme="majorBidi" w:hAnsiTheme="majorBidi" w:cstheme="majorBidi"/>
        </w:rPr>
        <w:t>.</w:t>
      </w:r>
      <w:proofErr w:type="gramEnd"/>
      <w:r w:rsidRPr="0059491A">
        <w:rPr>
          <w:rFonts w:asciiTheme="majorBidi" w:hAnsiTheme="majorBidi" w:cstheme="majorBidi"/>
        </w:rPr>
        <w:t xml:space="preserve"> (2016). </w:t>
      </w:r>
      <w:proofErr w:type="spellStart"/>
      <w:r w:rsidRPr="0059491A">
        <w:rPr>
          <w:rFonts w:asciiTheme="majorBidi" w:hAnsiTheme="majorBidi" w:cstheme="majorBidi"/>
        </w:rPr>
        <w:t>Metode</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Penelitian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Bisnis</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Pendekatan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Kuantitatif</w:t>
      </w:r>
      <w:proofErr w:type="spellEnd"/>
      <w:r w:rsidRPr="0059491A">
        <w:rPr>
          <w:rFonts w:asciiTheme="majorBidi" w:hAnsiTheme="majorBidi" w:cstheme="majorBidi"/>
        </w:rPr>
        <w:t xml:space="preserve"> &amp; </w:t>
      </w:r>
      <w:proofErr w:type="spellStart"/>
      <w:r w:rsidRPr="0059491A">
        <w:rPr>
          <w:rFonts w:asciiTheme="majorBidi" w:hAnsiTheme="majorBidi" w:cstheme="majorBidi"/>
        </w:rPr>
        <w:t>kualitatif</w:t>
      </w:r>
      <w:proofErr w:type="spellEnd"/>
      <w:r w:rsidRPr="0059491A">
        <w:rPr>
          <w:rFonts w:asciiTheme="majorBidi" w:hAnsiTheme="majorBidi" w:cstheme="majorBidi"/>
        </w:rPr>
        <w:t xml:space="preserve">. </w:t>
      </w:r>
      <w:proofErr w:type="spellStart"/>
      <w:r w:rsidRPr="0059491A">
        <w:rPr>
          <w:rFonts w:asciiTheme="majorBidi" w:hAnsiTheme="majorBidi" w:cstheme="majorBidi"/>
          <w:i/>
        </w:rPr>
        <w:t>Metode</w:t>
      </w:r>
      <w:proofErr w:type="spellEnd"/>
      <w:r w:rsidRPr="0059491A">
        <w:rPr>
          <w:rFonts w:asciiTheme="majorBidi" w:hAnsiTheme="majorBidi" w:cstheme="majorBidi"/>
          <w:i/>
          <w:spacing w:val="-42"/>
        </w:rPr>
        <w:t xml:space="preserve"> </w:t>
      </w:r>
      <w:proofErr w:type="spellStart"/>
      <w:r w:rsidRPr="0059491A">
        <w:rPr>
          <w:rFonts w:asciiTheme="majorBidi" w:hAnsiTheme="majorBidi" w:cstheme="majorBidi"/>
          <w:i/>
        </w:rPr>
        <w:t>Penelitian</w:t>
      </w:r>
      <w:proofErr w:type="spellEnd"/>
      <w:r w:rsidRPr="0059491A">
        <w:rPr>
          <w:rFonts w:asciiTheme="majorBidi" w:hAnsiTheme="majorBidi" w:cstheme="majorBidi"/>
          <w:i/>
          <w:spacing w:val="-3"/>
        </w:rPr>
        <w:t xml:space="preserve"> </w:t>
      </w:r>
      <w:proofErr w:type="spellStart"/>
      <w:r w:rsidRPr="0059491A">
        <w:rPr>
          <w:rFonts w:asciiTheme="majorBidi" w:hAnsiTheme="majorBidi" w:cstheme="majorBidi"/>
          <w:i/>
        </w:rPr>
        <w:t>Bisnis</w:t>
      </w:r>
      <w:proofErr w:type="spellEnd"/>
      <w:r w:rsidRPr="0059491A">
        <w:rPr>
          <w:rFonts w:asciiTheme="majorBidi" w:hAnsiTheme="majorBidi" w:cstheme="majorBidi"/>
          <w:i/>
          <w:spacing w:val="-1"/>
        </w:rPr>
        <w:t xml:space="preserve"> </w:t>
      </w:r>
      <w:proofErr w:type="gramStart"/>
      <w:r w:rsidRPr="0059491A">
        <w:rPr>
          <w:rFonts w:asciiTheme="majorBidi" w:hAnsiTheme="majorBidi" w:cstheme="majorBidi"/>
          <w:i/>
        </w:rPr>
        <w:t xml:space="preserve">Bandung </w:t>
      </w:r>
      <w:r w:rsidRPr="0059491A">
        <w:rPr>
          <w:rFonts w:asciiTheme="majorBidi" w:hAnsiTheme="majorBidi" w:cstheme="majorBidi"/>
        </w:rPr>
        <w:t>,</w:t>
      </w:r>
      <w:proofErr w:type="gramEnd"/>
      <w:r w:rsidRPr="0059491A">
        <w:rPr>
          <w:rFonts w:asciiTheme="majorBidi" w:hAnsiTheme="majorBidi" w:cstheme="majorBidi"/>
          <w:spacing w:val="1"/>
        </w:rPr>
        <w:t xml:space="preserve"> </w:t>
      </w:r>
      <w:r w:rsidRPr="0059491A">
        <w:rPr>
          <w:rFonts w:asciiTheme="majorBidi" w:hAnsiTheme="majorBidi" w:cstheme="majorBidi"/>
        </w:rPr>
        <w:t>264.</w:t>
      </w:r>
    </w:p>
    <w:p w14:paraId="487D0FC6" w14:textId="77777777" w:rsidR="002A4291" w:rsidRDefault="00B32ECD" w:rsidP="002A4291">
      <w:pPr>
        <w:pStyle w:val="BodyText"/>
        <w:spacing w:before="119"/>
        <w:ind w:left="618" w:right="237" w:hanging="480"/>
        <w:jc w:val="both"/>
        <w:rPr>
          <w:rFonts w:asciiTheme="majorBidi" w:hAnsiTheme="majorBidi" w:cstheme="majorBidi"/>
          <w:sz w:val="22"/>
          <w:szCs w:val="22"/>
          <w:lang w:val="id-ID"/>
        </w:rPr>
      </w:pPr>
      <w:r w:rsidRPr="0059491A">
        <w:rPr>
          <w:rFonts w:asciiTheme="majorBidi" w:hAnsiTheme="majorBidi" w:cstheme="majorBidi"/>
          <w:sz w:val="22"/>
          <w:szCs w:val="22"/>
        </w:rPr>
        <w:lastRenderedPageBreak/>
        <w:t>Hidayati, T., Nugroho, SE, &amp; Sudarmin. (2013). Pengembangan tes diagnostik untuk mengidentifikasi</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 xml:space="preserve">keterampilan proses sains dengan tema energi pada pembelajaran IPA Terpadu. </w:t>
      </w:r>
      <w:r w:rsidRPr="0059491A">
        <w:rPr>
          <w:rFonts w:asciiTheme="majorBidi" w:hAnsiTheme="majorBidi" w:cstheme="majorBidi"/>
          <w:i/>
          <w:sz w:val="22"/>
          <w:szCs w:val="22"/>
        </w:rPr>
        <w:t>USEJ – Ilmu Unnes</w:t>
      </w:r>
      <w:r w:rsidRPr="0059491A">
        <w:rPr>
          <w:rFonts w:asciiTheme="majorBidi" w:hAnsiTheme="majorBidi" w:cstheme="majorBidi"/>
          <w:i/>
          <w:spacing w:val="-42"/>
          <w:sz w:val="22"/>
          <w:szCs w:val="22"/>
        </w:rPr>
        <w:t xml:space="preserve"> </w:t>
      </w:r>
      <w:r w:rsidRPr="0059491A">
        <w:rPr>
          <w:rFonts w:asciiTheme="majorBidi" w:hAnsiTheme="majorBidi" w:cstheme="majorBidi"/>
          <w:i/>
          <w:sz w:val="22"/>
          <w:szCs w:val="22"/>
        </w:rPr>
        <w:t>Pendidikan</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 xml:space="preserve">Jurnal </w:t>
      </w:r>
      <w:r w:rsidRPr="0059491A">
        <w:rPr>
          <w:rFonts w:asciiTheme="majorBidi" w:hAnsiTheme="majorBidi" w:cstheme="majorBidi"/>
          <w:sz w:val="22"/>
          <w:szCs w:val="22"/>
        </w:rPr>
        <w:t>,</w:t>
      </w:r>
      <w:r w:rsidRPr="0059491A">
        <w:rPr>
          <w:rFonts w:asciiTheme="majorBidi" w:hAnsiTheme="majorBidi" w:cstheme="majorBidi"/>
          <w:spacing w:val="-1"/>
          <w:sz w:val="22"/>
          <w:szCs w:val="22"/>
        </w:rPr>
        <w:t xml:space="preserve"> </w:t>
      </w:r>
      <w:r w:rsidRPr="0059491A">
        <w:rPr>
          <w:rFonts w:asciiTheme="majorBidi" w:hAnsiTheme="majorBidi" w:cstheme="majorBidi"/>
          <w:i/>
          <w:sz w:val="22"/>
          <w:szCs w:val="22"/>
        </w:rPr>
        <w:t xml:space="preserve">2 </w:t>
      </w:r>
      <w:r w:rsidRPr="0059491A">
        <w:rPr>
          <w:rFonts w:asciiTheme="majorBidi" w:hAnsiTheme="majorBidi" w:cstheme="majorBidi"/>
          <w:sz w:val="22"/>
          <w:szCs w:val="22"/>
        </w:rPr>
        <w:t>(2),</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311–319.</w:t>
      </w:r>
    </w:p>
    <w:p w14:paraId="7E16AC7F" w14:textId="77777777" w:rsidR="002A4291" w:rsidRDefault="00B32ECD" w:rsidP="002A4291">
      <w:pPr>
        <w:pStyle w:val="BodyText"/>
        <w:spacing w:before="119"/>
        <w:ind w:left="618" w:right="237" w:hanging="480"/>
        <w:jc w:val="both"/>
        <w:rPr>
          <w:rFonts w:asciiTheme="majorBidi" w:hAnsiTheme="majorBidi" w:cstheme="majorBidi"/>
          <w:sz w:val="22"/>
          <w:szCs w:val="22"/>
          <w:lang w:val="id-ID"/>
        </w:rPr>
      </w:pPr>
      <w:r w:rsidRPr="0059491A">
        <w:rPr>
          <w:rFonts w:asciiTheme="majorBidi" w:hAnsiTheme="majorBidi" w:cstheme="majorBidi"/>
          <w:sz w:val="22"/>
          <w:szCs w:val="22"/>
        </w:rPr>
        <w:t>Istanto,</w:t>
      </w:r>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A.</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(2014).</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Strategi</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Peningkatan</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Kualitas</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Sekolah</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Swasta</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(Studi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Kasus</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di</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SMP</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X</w:t>
      </w:r>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Kab.</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semarang).</w:t>
      </w:r>
      <w:r w:rsidR="002A4291">
        <w:rPr>
          <w:rFonts w:asciiTheme="majorBidi" w:hAnsiTheme="majorBidi" w:cstheme="majorBidi"/>
          <w:sz w:val="22"/>
          <w:szCs w:val="22"/>
          <w:lang w:val="id-ID"/>
        </w:rPr>
        <w:t xml:space="preserve"> </w:t>
      </w:r>
      <w:r w:rsidRPr="0059491A">
        <w:rPr>
          <w:rFonts w:asciiTheme="majorBidi" w:hAnsiTheme="majorBidi" w:cstheme="majorBidi"/>
          <w:i/>
          <w:sz w:val="22"/>
          <w:szCs w:val="22"/>
        </w:rPr>
        <w:t>Jurnal</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 xml:space="preserve">Edutama </w:t>
      </w:r>
      <w:r w:rsidRPr="0059491A">
        <w:rPr>
          <w:rFonts w:asciiTheme="majorBidi" w:hAnsiTheme="majorBidi" w:cstheme="majorBidi"/>
          <w:sz w:val="22"/>
          <w:szCs w:val="22"/>
        </w:rPr>
        <w:t>,</w:t>
      </w:r>
      <w:r w:rsidRPr="0059491A">
        <w:rPr>
          <w:rFonts w:asciiTheme="majorBidi" w:hAnsiTheme="majorBidi" w:cstheme="majorBidi"/>
          <w:spacing w:val="-2"/>
          <w:sz w:val="22"/>
          <w:szCs w:val="22"/>
        </w:rPr>
        <w:t xml:space="preserve"> </w:t>
      </w:r>
      <w:r w:rsidRPr="0059491A">
        <w:rPr>
          <w:rFonts w:asciiTheme="majorBidi" w:hAnsiTheme="majorBidi" w:cstheme="majorBidi"/>
          <w:i/>
          <w:sz w:val="22"/>
          <w:szCs w:val="22"/>
        </w:rPr>
        <w:t xml:space="preserve">1 </w:t>
      </w:r>
      <w:r w:rsidRPr="0059491A">
        <w:rPr>
          <w:rFonts w:asciiTheme="majorBidi" w:hAnsiTheme="majorBidi" w:cstheme="majorBidi"/>
          <w:sz w:val="22"/>
          <w:szCs w:val="22"/>
        </w:rPr>
        <w:t>(2),</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42–50.</w:t>
      </w:r>
    </w:p>
    <w:p w14:paraId="56042FE9" w14:textId="77777777" w:rsidR="002A4291" w:rsidRDefault="00B32ECD" w:rsidP="002A4291">
      <w:pPr>
        <w:pStyle w:val="BodyText"/>
        <w:spacing w:before="119"/>
        <w:ind w:left="618" w:right="237" w:hanging="480"/>
        <w:jc w:val="both"/>
        <w:rPr>
          <w:rFonts w:asciiTheme="majorBidi" w:hAnsiTheme="majorBidi" w:cstheme="majorBidi"/>
          <w:sz w:val="22"/>
          <w:szCs w:val="22"/>
          <w:lang w:val="id-ID"/>
        </w:rPr>
      </w:pPr>
      <w:r w:rsidRPr="0059491A">
        <w:rPr>
          <w:rFonts w:asciiTheme="majorBidi" w:hAnsiTheme="majorBidi" w:cstheme="majorBidi"/>
          <w:sz w:val="22"/>
          <w:szCs w:val="22"/>
        </w:rPr>
        <w:t>Kemendikbud.</w:t>
      </w:r>
      <w:r w:rsidRPr="0059491A">
        <w:rPr>
          <w:rFonts w:asciiTheme="majorBidi" w:hAnsiTheme="majorBidi" w:cstheme="majorBidi"/>
          <w:spacing w:val="-3"/>
          <w:sz w:val="22"/>
          <w:szCs w:val="22"/>
        </w:rPr>
        <w:t xml:space="preserve"> </w:t>
      </w:r>
      <w:proofErr w:type="gramStart"/>
      <w:r w:rsidRPr="0059491A">
        <w:rPr>
          <w:rFonts w:asciiTheme="majorBidi" w:hAnsiTheme="majorBidi" w:cstheme="majorBidi"/>
          <w:sz w:val="22"/>
          <w:szCs w:val="22"/>
        </w:rPr>
        <w:t xml:space="preserve">(2020). </w:t>
      </w:r>
      <w:proofErr w:type="spellStart"/>
      <w:r w:rsidRPr="0059491A">
        <w:rPr>
          <w:rFonts w:asciiTheme="majorBidi" w:hAnsiTheme="majorBidi" w:cstheme="majorBidi"/>
          <w:i/>
          <w:sz w:val="22"/>
          <w:szCs w:val="22"/>
        </w:rPr>
        <w:t>Salinan</w:t>
      </w:r>
      <w:proofErr w:type="spellEnd"/>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Keputusan</w:t>
      </w:r>
      <w:proofErr w:type="spellEnd"/>
      <w:r w:rsidRPr="0059491A">
        <w:rPr>
          <w:rFonts w:asciiTheme="majorBidi" w:hAnsiTheme="majorBidi" w:cstheme="majorBidi"/>
          <w:i/>
          <w:spacing w:val="-2"/>
          <w:sz w:val="22"/>
          <w:szCs w:val="22"/>
        </w:rPr>
        <w:t xml:space="preserve"> </w:t>
      </w:r>
      <w:proofErr w:type="spellStart"/>
      <w:r w:rsidRPr="0059491A">
        <w:rPr>
          <w:rFonts w:asciiTheme="majorBidi" w:hAnsiTheme="majorBidi" w:cstheme="majorBidi"/>
          <w:i/>
          <w:sz w:val="22"/>
          <w:szCs w:val="22"/>
        </w:rPr>
        <w:t>Menteri</w:t>
      </w:r>
      <w:proofErr w:type="spellEnd"/>
      <w:r w:rsidRPr="0059491A">
        <w:rPr>
          <w:rFonts w:asciiTheme="majorBidi" w:hAnsiTheme="majorBidi" w:cstheme="majorBidi"/>
          <w:i/>
          <w:spacing w:val="-2"/>
          <w:sz w:val="22"/>
          <w:szCs w:val="22"/>
        </w:rPr>
        <w:t xml:space="preserve"> </w:t>
      </w:r>
      <w:proofErr w:type="spellStart"/>
      <w:r w:rsidRPr="0059491A">
        <w:rPr>
          <w:rFonts w:asciiTheme="majorBidi" w:hAnsiTheme="majorBidi" w:cstheme="majorBidi"/>
          <w:i/>
          <w:sz w:val="22"/>
          <w:szCs w:val="22"/>
        </w:rPr>
        <w:t>Pendidikan</w:t>
      </w:r>
      <w:proofErr w:type="spellEnd"/>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dan</w:t>
      </w:r>
      <w:proofErr w:type="spellEnd"/>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Kebudayaan</w:t>
      </w:r>
      <w:proofErr w:type="spellEnd"/>
      <w:r w:rsidRPr="0059491A">
        <w:rPr>
          <w:rFonts w:asciiTheme="majorBidi" w:hAnsiTheme="majorBidi" w:cstheme="majorBidi"/>
          <w:i/>
          <w:spacing w:val="-2"/>
          <w:sz w:val="22"/>
          <w:szCs w:val="22"/>
        </w:rPr>
        <w:t xml:space="preserve"> </w:t>
      </w:r>
      <w:proofErr w:type="spellStart"/>
      <w:r w:rsidRPr="0059491A">
        <w:rPr>
          <w:rFonts w:asciiTheme="majorBidi" w:hAnsiTheme="majorBidi" w:cstheme="majorBidi"/>
          <w:i/>
          <w:sz w:val="22"/>
          <w:szCs w:val="22"/>
        </w:rPr>
        <w:t>Nomor</w:t>
      </w:r>
      <w:proofErr w:type="spellEnd"/>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719</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 xml:space="preserve">lPl2O2O </w:t>
      </w:r>
      <w:r w:rsidRPr="0059491A">
        <w:rPr>
          <w:rFonts w:asciiTheme="majorBidi" w:hAnsiTheme="majorBidi" w:cstheme="majorBidi"/>
          <w:sz w:val="22"/>
          <w:szCs w:val="22"/>
        </w:rPr>
        <w:t>.</w:t>
      </w:r>
      <w:proofErr w:type="gramEnd"/>
      <w:r w:rsidRPr="0059491A">
        <w:rPr>
          <w:rFonts w:asciiTheme="majorBidi" w:hAnsiTheme="majorBidi" w:cstheme="majorBidi"/>
          <w:spacing w:val="-3"/>
          <w:sz w:val="22"/>
          <w:szCs w:val="22"/>
        </w:rPr>
        <w:t xml:space="preserve"> </w:t>
      </w:r>
      <w:r w:rsidRPr="0059491A">
        <w:rPr>
          <w:rFonts w:asciiTheme="majorBidi" w:hAnsiTheme="majorBidi" w:cstheme="majorBidi"/>
          <w:i/>
          <w:sz w:val="22"/>
          <w:szCs w:val="22"/>
        </w:rPr>
        <w:t xml:space="preserve">021 </w:t>
      </w:r>
      <w:r w:rsidRPr="0059491A">
        <w:rPr>
          <w:rFonts w:asciiTheme="majorBidi" w:hAnsiTheme="majorBidi" w:cstheme="majorBidi"/>
          <w:sz w:val="22"/>
          <w:szCs w:val="22"/>
        </w:rPr>
        <w: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1–10.</w:t>
      </w:r>
    </w:p>
    <w:p w14:paraId="545BB224" w14:textId="79AED83B" w:rsidR="00B32ECD" w:rsidRPr="0059491A" w:rsidRDefault="00B32ECD" w:rsidP="002A4291">
      <w:pPr>
        <w:pStyle w:val="BodyText"/>
        <w:spacing w:before="119"/>
        <w:ind w:left="618" w:right="237" w:hanging="480"/>
        <w:jc w:val="both"/>
        <w:rPr>
          <w:rFonts w:asciiTheme="majorBidi" w:hAnsiTheme="majorBidi" w:cstheme="majorBidi"/>
          <w:sz w:val="22"/>
          <w:szCs w:val="22"/>
        </w:rPr>
      </w:pPr>
      <w:r w:rsidRPr="0059491A">
        <w:rPr>
          <w:rFonts w:asciiTheme="majorBidi" w:hAnsiTheme="majorBidi" w:cstheme="majorBidi"/>
          <w:sz w:val="22"/>
          <w:szCs w:val="22"/>
        </w:rPr>
        <w:t>Maswan.</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(2015).</w:t>
      </w:r>
      <w:r w:rsidRPr="0059491A">
        <w:rPr>
          <w:rFonts w:asciiTheme="majorBidi" w:hAnsiTheme="majorBidi" w:cstheme="majorBidi"/>
          <w:spacing w:val="-3"/>
          <w:sz w:val="22"/>
          <w:szCs w:val="22"/>
        </w:rPr>
        <w:t xml:space="preserve"> </w:t>
      </w:r>
      <w:proofErr w:type="spellStart"/>
      <w:r w:rsidRPr="0059491A">
        <w:rPr>
          <w:rFonts w:asciiTheme="majorBidi" w:hAnsiTheme="majorBidi" w:cstheme="majorBidi"/>
          <w:i/>
          <w:sz w:val="22"/>
          <w:szCs w:val="22"/>
        </w:rPr>
        <w:t>Manajemen</w:t>
      </w:r>
      <w:proofErr w:type="spellEnd"/>
      <w:r w:rsidRPr="0059491A">
        <w:rPr>
          <w:rFonts w:asciiTheme="majorBidi" w:hAnsiTheme="majorBidi" w:cstheme="majorBidi"/>
          <w:i/>
          <w:spacing w:val="-3"/>
          <w:sz w:val="22"/>
          <w:szCs w:val="22"/>
        </w:rPr>
        <w:t xml:space="preserve"> </w:t>
      </w:r>
      <w:proofErr w:type="spellStart"/>
      <w:r w:rsidRPr="0059491A">
        <w:rPr>
          <w:rFonts w:asciiTheme="majorBidi" w:hAnsiTheme="majorBidi" w:cstheme="majorBidi"/>
          <w:i/>
          <w:sz w:val="22"/>
          <w:szCs w:val="22"/>
        </w:rPr>
        <w:t>Meningkatkan</w:t>
      </w:r>
      <w:proofErr w:type="spellEnd"/>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Mutu</w:t>
      </w:r>
      <w:proofErr w:type="spellEnd"/>
      <w:r w:rsidRPr="0059491A">
        <w:rPr>
          <w:rFonts w:asciiTheme="majorBidi" w:hAnsiTheme="majorBidi" w:cstheme="majorBidi"/>
          <w:i/>
          <w:spacing w:val="-3"/>
          <w:sz w:val="22"/>
          <w:szCs w:val="22"/>
        </w:rPr>
        <w:t xml:space="preserve"> </w:t>
      </w:r>
      <w:proofErr w:type="spellStart"/>
      <w:proofErr w:type="gramStart"/>
      <w:r w:rsidRPr="0059491A">
        <w:rPr>
          <w:rFonts w:asciiTheme="majorBidi" w:hAnsiTheme="majorBidi" w:cstheme="majorBidi"/>
          <w:i/>
          <w:sz w:val="22"/>
          <w:szCs w:val="22"/>
        </w:rPr>
        <w:t>pendidikan</w:t>
      </w:r>
      <w:proofErr w:type="spellEnd"/>
      <w:r w:rsidRPr="0059491A">
        <w:rPr>
          <w:rFonts w:asciiTheme="majorBidi" w:hAnsiTheme="majorBidi" w:cstheme="majorBidi"/>
          <w:i/>
          <w:sz w:val="22"/>
          <w:szCs w:val="22"/>
        </w:rPr>
        <w:t xml:space="preserve"> </w:t>
      </w:r>
      <w:r w:rsidRPr="0059491A">
        <w:rPr>
          <w:rFonts w:asciiTheme="majorBidi" w:hAnsiTheme="majorBidi" w:cstheme="majorBidi"/>
          <w:sz w:val="22"/>
          <w:szCs w:val="22"/>
        </w:rPr>
        <w:t>.</w:t>
      </w:r>
      <w:proofErr w:type="gramEnd"/>
      <w:r w:rsidRPr="0059491A">
        <w:rPr>
          <w:rFonts w:asciiTheme="majorBidi" w:hAnsiTheme="majorBidi" w:cstheme="majorBidi"/>
          <w:spacing w:val="-3"/>
          <w:sz w:val="22"/>
          <w:szCs w:val="22"/>
        </w:rPr>
        <w:t xml:space="preserve"> </w:t>
      </w:r>
      <w:proofErr w:type="gramStart"/>
      <w:r w:rsidRPr="0059491A">
        <w:rPr>
          <w:rFonts w:asciiTheme="majorBidi" w:hAnsiTheme="majorBidi" w:cstheme="majorBidi"/>
          <w:i/>
          <w:sz w:val="22"/>
          <w:szCs w:val="22"/>
        </w:rPr>
        <w:t xml:space="preserve">12 </w:t>
      </w:r>
      <w:r w:rsidRPr="0059491A">
        <w:rPr>
          <w:rFonts w:asciiTheme="majorBidi" w:hAnsiTheme="majorBidi" w:cstheme="majorBidi"/>
          <w:sz w:val="22"/>
          <w:szCs w:val="22"/>
        </w:rPr>
        <w:t>(2).</w:t>
      </w:r>
      <w:proofErr w:type="gramEnd"/>
    </w:p>
    <w:p w14:paraId="5CCDFCC6" w14:textId="43AA406D" w:rsidR="00B32ECD" w:rsidRPr="0059491A" w:rsidRDefault="00B32ECD" w:rsidP="002A4291">
      <w:pPr>
        <w:spacing w:before="121"/>
        <w:ind w:left="618" w:hanging="480"/>
        <w:jc w:val="both"/>
        <w:rPr>
          <w:rFonts w:asciiTheme="majorBidi" w:hAnsiTheme="majorBidi" w:cstheme="majorBidi"/>
        </w:rPr>
      </w:pPr>
      <w:proofErr w:type="spellStart"/>
      <w:r w:rsidRPr="0059491A">
        <w:rPr>
          <w:rFonts w:asciiTheme="majorBidi" w:hAnsiTheme="majorBidi" w:cstheme="majorBidi"/>
        </w:rPr>
        <w:t>Nida</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Uliatunida</w:t>
      </w:r>
      <w:proofErr w:type="spellEnd"/>
      <w:r w:rsidRPr="0059491A">
        <w:rPr>
          <w:rFonts w:asciiTheme="majorBidi" w:hAnsiTheme="majorBidi" w:cstheme="majorBidi"/>
        </w:rPr>
        <w:t xml:space="preserve">. </w:t>
      </w:r>
      <w:proofErr w:type="gramStart"/>
      <w:r w:rsidRPr="0059491A">
        <w:rPr>
          <w:rFonts w:asciiTheme="majorBidi" w:hAnsiTheme="majorBidi" w:cstheme="majorBidi"/>
        </w:rPr>
        <w:t xml:space="preserve">(2020). </w:t>
      </w:r>
      <w:proofErr w:type="spellStart"/>
      <w:r w:rsidRPr="0059491A">
        <w:rPr>
          <w:rFonts w:asciiTheme="majorBidi" w:hAnsiTheme="majorBidi" w:cstheme="majorBidi"/>
        </w:rPr>
        <w:t>Perencanaan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Kurikulum</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Untuk</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Dasar</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Tujuan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Pendidikan</w:t>
      </w:r>
      <w:proofErr w:type="spellEnd"/>
      <w:r w:rsidRPr="0059491A">
        <w:rPr>
          <w:rFonts w:asciiTheme="majorBidi" w:hAnsiTheme="majorBidi" w:cstheme="majorBidi"/>
        </w:rPr>
        <w:t>.</w:t>
      </w:r>
      <w:proofErr w:type="gramEnd"/>
      <w:r w:rsidRPr="0059491A">
        <w:rPr>
          <w:rFonts w:asciiTheme="majorBidi" w:hAnsiTheme="majorBidi" w:cstheme="majorBidi"/>
        </w:rPr>
        <w:t xml:space="preserve"> </w:t>
      </w:r>
      <w:proofErr w:type="spellStart"/>
      <w:r w:rsidRPr="0059491A">
        <w:rPr>
          <w:rFonts w:asciiTheme="majorBidi" w:hAnsiTheme="majorBidi" w:cstheme="majorBidi"/>
          <w:i/>
        </w:rPr>
        <w:t>Ilmu</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Pendidikan</w:t>
      </w:r>
      <w:proofErr w:type="spellEnd"/>
      <w:r w:rsidRPr="0059491A">
        <w:rPr>
          <w:rFonts w:asciiTheme="majorBidi" w:hAnsiTheme="majorBidi" w:cstheme="majorBidi"/>
          <w:i/>
          <w:spacing w:val="-42"/>
        </w:rPr>
        <w:t xml:space="preserve"> </w:t>
      </w:r>
      <w:r w:rsidRPr="0059491A">
        <w:rPr>
          <w:rFonts w:asciiTheme="majorBidi" w:hAnsiTheme="majorBidi" w:cstheme="majorBidi"/>
          <w:i/>
        </w:rPr>
        <w:t>Dan</w:t>
      </w:r>
      <w:r w:rsidRPr="0059491A">
        <w:rPr>
          <w:rFonts w:asciiTheme="majorBidi" w:hAnsiTheme="majorBidi" w:cstheme="majorBidi"/>
          <w:i/>
          <w:spacing w:val="-3"/>
        </w:rPr>
        <w:t xml:space="preserve"> </w:t>
      </w:r>
      <w:proofErr w:type="spellStart"/>
      <w:r w:rsidRPr="0059491A">
        <w:rPr>
          <w:rFonts w:asciiTheme="majorBidi" w:hAnsiTheme="majorBidi" w:cstheme="majorBidi"/>
          <w:i/>
        </w:rPr>
        <w:t>Dakwah</w:t>
      </w:r>
      <w:bookmarkStart w:id="0" w:name="_GoBack"/>
      <w:bookmarkEnd w:id="0"/>
      <w:proofErr w:type="spellEnd"/>
      <w:r w:rsidRPr="0059491A">
        <w:rPr>
          <w:rFonts w:asciiTheme="majorBidi" w:hAnsiTheme="majorBidi" w:cstheme="majorBidi"/>
        </w:rPr>
        <w:t>,</w:t>
      </w:r>
      <w:r w:rsidRPr="0059491A">
        <w:rPr>
          <w:rFonts w:asciiTheme="majorBidi" w:hAnsiTheme="majorBidi" w:cstheme="majorBidi"/>
          <w:spacing w:val="1"/>
        </w:rPr>
        <w:t xml:space="preserve"> </w:t>
      </w:r>
      <w:r w:rsidRPr="0059491A">
        <w:rPr>
          <w:rFonts w:asciiTheme="majorBidi" w:hAnsiTheme="majorBidi" w:cstheme="majorBidi"/>
          <w:i/>
        </w:rPr>
        <w:t xml:space="preserve">2 </w:t>
      </w:r>
      <w:r w:rsidRPr="0059491A">
        <w:rPr>
          <w:rFonts w:asciiTheme="majorBidi" w:hAnsiTheme="majorBidi" w:cstheme="majorBidi"/>
        </w:rPr>
        <w:t>(1),</w:t>
      </w:r>
      <w:r w:rsidRPr="0059491A">
        <w:rPr>
          <w:rFonts w:asciiTheme="majorBidi" w:hAnsiTheme="majorBidi" w:cstheme="majorBidi"/>
          <w:spacing w:val="-1"/>
        </w:rPr>
        <w:t xml:space="preserve"> </w:t>
      </w:r>
      <w:r w:rsidRPr="0059491A">
        <w:rPr>
          <w:rFonts w:asciiTheme="majorBidi" w:hAnsiTheme="majorBidi" w:cstheme="majorBidi"/>
        </w:rPr>
        <w:t>35–48.</w:t>
      </w:r>
    </w:p>
    <w:p w14:paraId="65670EC5" w14:textId="77777777" w:rsidR="00B32ECD" w:rsidRPr="0059491A" w:rsidRDefault="00B32ECD" w:rsidP="002A4291">
      <w:pPr>
        <w:spacing w:before="119"/>
        <w:ind w:left="618" w:hanging="480"/>
        <w:jc w:val="both"/>
        <w:rPr>
          <w:rFonts w:asciiTheme="majorBidi" w:hAnsiTheme="majorBidi" w:cstheme="majorBidi"/>
        </w:rPr>
      </w:pPr>
      <w:proofErr w:type="spellStart"/>
      <w:proofErr w:type="gramStart"/>
      <w:r w:rsidRPr="0059491A">
        <w:rPr>
          <w:rFonts w:asciiTheme="majorBidi" w:hAnsiTheme="majorBidi" w:cstheme="majorBidi"/>
        </w:rPr>
        <w:t>Nurhasanah</w:t>
      </w:r>
      <w:proofErr w:type="spellEnd"/>
      <w:r w:rsidRPr="0059491A">
        <w:rPr>
          <w:rFonts w:asciiTheme="majorBidi" w:hAnsiTheme="majorBidi" w:cstheme="majorBidi"/>
        </w:rPr>
        <w:t xml:space="preserve">, A., Lestari, MA, </w:t>
      </w:r>
      <w:proofErr w:type="spellStart"/>
      <w:r w:rsidRPr="0059491A">
        <w:rPr>
          <w:rFonts w:asciiTheme="majorBidi" w:hAnsiTheme="majorBidi" w:cstheme="majorBidi"/>
        </w:rPr>
        <w:t>Lismaya</w:t>
      </w:r>
      <w:proofErr w:type="spellEnd"/>
      <w:r w:rsidRPr="0059491A">
        <w:rPr>
          <w:rFonts w:asciiTheme="majorBidi" w:hAnsiTheme="majorBidi" w:cstheme="majorBidi"/>
        </w:rPr>
        <w:t xml:space="preserve">, L., </w:t>
      </w:r>
      <w:proofErr w:type="spellStart"/>
      <w:r w:rsidRPr="0059491A">
        <w:rPr>
          <w:rFonts w:asciiTheme="majorBidi" w:hAnsiTheme="majorBidi" w:cstheme="majorBidi"/>
        </w:rPr>
        <w:t>Alfian</w:t>
      </w:r>
      <w:proofErr w:type="spellEnd"/>
      <w:r w:rsidRPr="0059491A">
        <w:rPr>
          <w:rFonts w:asciiTheme="majorBidi" w:hAnsiTheme="majorBidi" w:cstheme="majorBidi"/>
        </w:rPr>
        <w:t xml:space="preserve">, R., &amp; </w:t>
      </w:r>
      <w:proofErr w:type="spellStart"/>
      <w:r w:rsidRPr="0059491A">
        <w:rPr>
          <w:rFonts w:asciiTheme="majorBidi" w:hAnsiTheme="majorBidi" w:cstheme="majorBidi"/>
        </w:rPr>
        <w:t>Septianti</w:t>
      </w:r>
      <w:proofErr w:type="spellEnd"/>
      <w:r w:rsidRPr="0059491A">
        <w:rPr>
          <w:rFonts w:asciiTheme="majorBidi" w:hAnsiTheme="majorBidi" w:cstheme="majorBidi"/>
        </w:rPr>
        <w:t>, SN (2021).</w:t>
      </w:r>
      <w:proofErr w:type="gramEnd"/>
      <w:r w:rsidRPr="0059491A">
        <w:rPr>
          <w:rFonts w:asciiTheme="majorBidi" w:hAnsiTheme="majorBidi" w:cstheme="majorBidi"/>
        </w:rPr>
        <w:t xml:space="preserve"> </w:t>
      </w:r>
      <w:proofErr w:type="spellStart"/>
      <w:r w:rsidRPr="0059491A">
        <w:rPr>
          <w:rFonts w:asciiTheme="majorBidi" w:hAnsiTheme="majorBidi" w:cstheme="majorBidi"/>
          <w:i/>
        </w:rPr>
        <w:t>Pembuatan</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Pendampingan</w:t>
      </w:r>
      <w:proofErr w:type="spellEnd"/>
      <w:r w:rsidRPr="0059491A">
        <w:rPr>
          <w:rFonts w:asciiTheme="majorBidi" w:hAnsiTheme="majorBidi" w:cstheme="majorBidi"/>
          <w:i/>
          <w:spacing w:val="1"/>
        </w:rPr>
        <w:t xml:space="preserve"> </w:t>
      </w:r>
      <w:r w:rsidRPr="0059491A">
        <w:rPr>
          <w:rFonts w:asciiTheme="majorBidi" w:hAnsiTheme="majorBidi" w:cstheme="majorBidi"/>
          <w:i/>
        </w:rPr>
        <w:t xml:space="preserve">Video </w:t>
      </w:r>
      <w:proofErr w:type="spellStart"/>
      <w:r w:rsidRPr="0059491A">
        <w:rPr>
          <w:rFonts w:asciiTheme="majorBidi" w:hAnsiTheme="majorBidi" w:cstheme="majorBidi"/>
          <w:i/>
        </w:rPr>
        <w:t>Pembelajaran</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Berbasis</w:t>
      </w:r>
      <w:proofErr w:type="spellEnd"/>
      <w:r w:rsidRPr="0059491A">
        <w:rPr>
          <w:rFonts w:asciiTheme="majorBidi" w:hAnsiTheme="majorBidi" w:cstheme="majorBidi"/>
          <w:i/>
        </w:rPr>
        <w:t xml:space="preserve"> Android </w:t>
      </w:r>
      <w:proofErr w:type="spellStart"/>
      <w:r w:rsidRPr="0059491A">
        <w:rPr>
          <w:rFonts w:asciiTheme="majorBidi" w:hAnsiTheme="majorBidi" w:cstheme="majorBidi"/>
          <w:i/>
        </w:rPr>
        <w:t>bagi</w:t>
      </w:r>
      <w:proofErr w:type="spellEnd"/>
      <w:r w:rsidRPr="0059491A">
        <w:rPr>
          <w:rFonts w:asciiTheme="majorBidi" w:hAnsiTheme="majorBidi" w:cstheme="majorBidi"/>
          <w:i/>
        </w:rPr>
        <w:t xml:space="preserve"> Guru </w:t>
      </w:r>
      <w:proofErr w:type="spellStart"/>
      <w:r w:rsidRPr="0059491A">
        <w:rPr>
          <w:rFonts w:asciiTheme="majorBidi" w:hAnsiTheme="majorBidi" w:cstheme="majorBidi"/>
          <w:i/>
        </w:rPr>
        <w:t>sebagai</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Upaya</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Optimalisasi</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Pemahaman</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Siswa</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dalam</w:t>
      </w:r>
      <w:proofErr w:type="spellEnd"/>
      <w:r w:rsidRPr="0059491A">
        <w:rPr>
          <w:rFonts w:asciiTheme="majorBidi" w:hAnsiTheme="majorBidi" w:cstheme="majorBidi"/>
          <w:i/>
          <w:spacing w:val="-42"/>
        </w:rPr>
        <w:t xml:space="preserve"> </w:t>
      </w:r>
      <w:proofErr w:type="spellStart"/>
      <w:r w:rsidRPr="0059491A">
        <w:rPr>
          <w:rFonts w:asciiTheme="majorBidi" w:hAnsiTheme="majorBidi" w:cstheme="majorBidi"/>
          <w:i/>
        </w:rPr>
        <w:t>Masa</w:t>
      </w:r>
      <w:proofErr w:type="spellEnd"/>
      <w:r w:rsidRPr="0059491A">
        <w:rPr>
          <w:rFonts w:asciiTheme="majorBidi" w:hAnsiTheme="majorBidi" w:cstheme="majorBidi"/>
          <w:i/>
          <w:spacing w:val="-2"/>
        </w:rPr>
        <w:t xml:space="preserve"> </w:t>
      </w:r>
      <w:proofErr w:type="spellStart"/>
      <w:proofErr w:type="gramStart"/>
      <w:r w:rsidRPr="0059491A">
        <w:rPr>
          <w:rFonts w:asciiTheme="majorBidi" w:hAnsiTheme="majorBidi" w:cstheme="majorBidi"/>
          <w:i/>
        </w:rPr>
        <w:t>Pembatasan</w:t>
      </w:r>
      <w:proofErr w:type="spellEnd"/>
      <w:r w:rsidRPr="0059491A">
        <w:rPr>
          <w:rFonts w:asciiTheme="majorBidi" w:hAnsiTheme="majorBidi" w:cstheme="majorBidi"/>
          <w:i/>
        </w:rPr>
        <w:t xml:space="preserve"> </w:t>
      </w:r>
      <w:r w:rsidRPr="0059491A">
        <w:rPr>
          <w:rFonts w:asciiTheme="majorBidi" w:hAnsiTheme="majorBidi" w:cstheme="majorBidi"/>
        </w:rPr>
        <w:t>.</w:t>
      </w:r>
      <w:proofErr w:type="gramEnd"/>
      <w:r w:rsidRPr="0059491A">
        <w:rPr>
          <w:rFonts w:asciiTheme="majorBidi" w:hAnsiTheme="majorBidi" w:cstheme="majorBidi"/>
          <w:spacing w:val="-1"/>
        </w:rPr>
        <w:t xml:space="preserve"> </w:t>
      </w:r>
      <w:proofErr w:type="gramStart"/>
      <w:r w:rsidRPr="0059491A">
        <w:rPr>
          <w:rFonts w:asciiTheme="majorBidi" w:hAnsiTheme="majorBidi" w:cstheme="majorBidi"/>
          <w:i/>
        </w:rPr>
        <w:t xml:space="preserve">2 </w:t>
      </w:r>
      <w:r w:rsidRPr="0059491A">
        <w:rPr>
          <w:rFonts w:asciiTheme="majorBidi" w:hAnsiTheme="majorBidi" w:cstheme="majorBidi"/>
        </w:rPr>
        <w:t>(3).</w:t>
      </w:r>
      <w:proofErr w:type="gramEnd"/>
    </w:p>
    <w:p w14:paraId="3DAE8969" w14:textId="77777777" w:rsidR="00B32ECD" w:rsidRPr="0059491A" w:rsidRDefault="00B32ECD" w:rsidP="002A4291">
      <w:pPr>
        <w:spacing w:before="120"/>
        <w:ind w:left="618" w:hanging="480"/>
        <w:jc w:val="both"/>
        <w:rPr>
          <w:rFonts w:asciiTheme="majorBidi" w:hAnsiTheme="majorBidi" w:cstheme="majorBidi"/>
        </w:rPr>
      </w:pPr>
      <w:proofErr w:type="spellStart"/>
      <w:proofErr w:type="gramStart"/>
      <w:r w:rsidRPr="0059491A">
        <w:rPr>
          <w:rFonts w:asciiTheme="majorBidi" w:hAnsiTheme="majorBidi" w:cstheme="majorBidi"/>
        </w:rPr>
        <w:t>Nurhasanah</w:t>
      </w:r>
      <w:proofErr w:type="spellEnd"/>
      <w:r w:rsidRPr="0059491A">
        <w:rPr>
          <w:rFonts w:asciiTheme="majorBidi" w:hAnsiTheme="majorBidi" w:cstheme="majorBidi"/>
        </w:rPr>
        <w:t>,</w:t>
      </w:r>
      <w:r w:rsidRPr="0059491A">
        <w:rPr>
          <w:rFonts w:asciiTheme="majorBidi" w:hAnsiTheme="majorBidi" w:cstheme="majorBidi"/>
          <w:spacing w:val="-5"/>
        </w:rPr>
        <w:t xml:space="preserve"> </w:t>
      </w:r>
      <w:r w:rsidRPr="0059491A">
        <w:rPr>
          <w:rFonts w:asciiTheme="majorBidi" w:hAnsiTheme="majorBidi" w:cstheme="majorBidi"/>
        </w:rPr>
        <w:t>A.,</w:t>
      </w:r>
      <w:r w:rsidRPr="0059491A">
        <w:rPr>
          <w:rFonts w:asciiTheme="majorBidi" w:hAnsiTheme="majorBidi" w:cstheme="majorBidi"/>
          <w:spacing w:val="-4"/>
        </w:rPr>
        <w:t xml:space="preserve"> </w:t>
      </w:r>
      <w:proofErr w:type="spellStart"/>
      <w:r w:rsidRPr="0059491A">
        <w:rPr>
          <w:rFonts w:asciiTheme="majorBidi" w:hAnsiTheme="majorBidi" w:cstheme="majorBidi"/>
        </w:rPr>
        <w:t>Syafari</w:t>
      </w:r>
      <w:proofErr w:type="spellEnd"/>
      <w:r w:rsidRPr="0059491A">
        <w:rPr>
          <w:rFonts w:asciiTheme="majorBidi" w:hAnsiTheme="majorBidi" w:cstheme="majorBidi"/>
        </w:rPr>
        <w:t>,</w:t>
      </w:r>
      <w:r w:rsidRPr="0059491A">
        <w:rPr>
          <w:rFonts w:asciiTheme="majorBidi" w:hAnsiTheme="majorBidi" w:cstheme="majorBidi"/>
          <w:spacing w:val="-3"/>
        </w:rPr>
        <w:t xml:space="preserve"> </w:t>
      </w:r>
      <w:r w:rsidRPr="0059491A">
        <w:rPr>
          <w:rFonts w:asciiTheme="majorBidi" w:hAnsiTheme="majorBidi" w:cstheme="majorBidi"/>
        </w:rPr>
        <w:t>R.,</w:t>
      </w:r>
      <w:r w:rsidRPr="0059491A">
        <w:rPr>
          <w:rFonts w:asciiTheme="majorBidi" w:hAnsiTheme="majorBidi" w:cstheme="majorBidi"/>
          <w:spacing w:val="-4"/>
        </w:rPr>
        <w:t xml:space="preserve"> </w:t>
      </w:r>
      <w:r w:rsidRPr="0059491A">
        <w:rPr>
          <w:rFonts w:asciiTheme="majorBidi" w:hAnsiTheme="majorBidi" w:cstheme="majorBidi"/>
        </w:rPr>
        <w:t>&amp;</w:t>
      </w:r>
      <w:r w:rsidRPr="0059491A">
        <w:rPr>
          <w:rFonts w:asciiTheme="majorBidi" w:hAnsiTheme="majorBidi" w:cstheme="majorBidi"/>
          <w:spacing w:val="-3"/>
        </w:rPr>
        <w:t xml:space="preserve"> </w:t>
      </w:r>
      <w:proofErr w:type="spellStart"/>
      <w:r w:rsidRPr="0059491A">
        <w:rPr>
          <w:rFonts w:asciiTheme="majorBidi" w:hAnsiTheme="majorBidi" w:cstheme="majorBidi"/>
        </w:rPr>
        <w:t>Nurfaidah</w:t>
      </w:r>
      <w:proofErr w:type="spellEnd"/>
      <w:r w:rsidRPr="0059491A">
        <w:rPr>
          <w:rFonts w:asciiTheme="majorBidi" w:hAnsiTheme="majorBidi" w:cstheme="majorBidi"/>
        </w:rPr>
        <w:t>,</w:t>
      </w:r>
      <w:r w:rsidRPr="0059491A">
        <w:rPr>
          <w:rFonts w:asciiTheme="majorBidi" w:hAnsiTheme="majorBidi" w:cstheme="majorBidi"/>
          <w:spacing w:val="-5"/>
        </w:rPr>
        <w:t xml:space="preserve"> </w:t>
      </w:r>
      <w:r w:rsidRPr="0059491A">
        <w:rPr>
          <w:rFonts w:asciiTheme="majorBidi" w:hAnsiTheme="majorBidi" w:cstheme="majorBidi"/>
        </w:rPr>
        <w:t>A.</w:t>
      </w:r>
      <w:r w:rsidRPr="0059491A">
        <w:rPr>
          <w:rFonts w:asciiTheme="majorBidi" w:hAnsiTheme="majorBidi" w:cstheme="majorBidi"/>
          <w:spacing w:val="-4"/>
        </w:rPr>
        <w:t xml:space="preserve"> </w:t>
      </w:r>
      <w:r w:rsidRPr="0059491A">
        <w:rPr>
          <w:rFonts w:asciiTheme="majorBidi" w:hAnsiTheme="majorBidi" w:cstheme="majorBidi"/>
        </w:rPr>
        <w:t>R.</w:t>
      </w:r>
      <w:r w:rsidRPr="0059491A">
        <w:rPr>
          <w:rFonts w:asciiTheme="majorBidi" w:hAnsiTheme="majorBidi" w:cstheme="majorBidi"/>
          <w:spacing w:val="-3"/>
        </w:rPr>
        <w:t xml:space="preserve"> </w:t>
      </w:r>
      <w:r w:rsidRPr="0059491A">
        <w:rPr>
          <w:rFonts w:asciiTheme="majorBidi" w:hAnsiTheme="majorBidi" w:cstheme="majorBidi"/>
        </w:rPr>
        <w:t>(2022).</w:t>
      </w:r>
      <w:proofErr w:type="gramEnd"/>
      <w:r w:rsidRPr="0059491A">
        <w:rPr>
          <w:rFonts w:asciiTheme="majorBidi" w:hAnsiTheme="majorBidi" w:cstheme="majorBidi"/>
          <w:spacing w:val="-1"/>
        </w:rPr>
        <w:t xml:space="preserve"> </w:t>
      </w:r>
      <w:proofErr w:type="spellStart"/>
      <w:r w:rsidRPr="0059491A">
        <w:rPr>
          <w:rFonts w:asciiTheme="majorBidi" w:hAnsiTheme="majorBidi" w:cstheme="majorBidi"/>
          <w:i/>
        </w:rPr>
        <w:t>Mosharafa</w:t>
      </w:r>
      <w:proofErr w:type="spellEnd"/>
      <w:r w:rsidRPr="0059491A">
        <w:rPr>
          <w:rFonts w:asciiTheme="majorBidi" w:hAnsiTheme="majorBidi" w:cstheme="majorBidi"/>
          <w:i/>
        </w:rPr>
        <w:t>:</w:t>
      </w:r>
      <w:r w:rsidRPr="0059491A">
        <w:rPr>
          <w:rFonts w:asciiTheme="majorBidi" w:hAnsiTheme="majorBidi" w:cstheme="majorBidi"/>
          <w:i/>
          <w:spacing w:val="-4"/>
        </w:rPr>
        <w:t xml:space="preserve"> </w:t>
      </w:r>
      <w:proofErr w:type="spellStart"/>
      <w:r w:rsidRPr="0059491A">
        <w:rPr>
          <w:rFonts w:asciiTheme="majorBidi" w:hAnsiTheme="majorBidi" w:cstheme="majorBidi"/>
          <w:i/>
        </w:rPr>
        <w:t>Jurnal</w:t>
      </w:r>
      <w:proofErr w:type="spellEnd"/>
      <w:r w:rsidRPr="0059491A">
        <w:rPr>
          <w:rFonts w:asciiTheme="majorBidi" w:hAnsiTheme="majorBidi" w:cstheme="majorBidi"/>
          <w:i/>
          <w:spacing w:val="-2"/>
        </w:rPr>
        <w:t xml:space="preserve"> </w:t>
      </w:r>
      <w:proofErr w:type="spellStart"/>
      <w:r w:rsidRPr="0059491A">
        <w:rPr>
          <w:rFonts w:asciiTheme="majorBidi" w:hAnsiTheme="majorBidi" w:cstheme="majorBidi"/>
          <w:i/>
        </w:rPr>
        <w:t>Pendidikan</w:t>
      </w:r>
      <w:proofErr w:type="spellEnd"/>
      <w:r w:rsidRPr="0059491A">
        <w:rPr>
          <w:rFonts w:asciiTheme="majorBidi" w:hAnsiTheme="majorBidi" w:cstheme="majorBidi"/>
          <w:i/>
          <w:spacing w:val="-6"/>
        </w:rPr>
        <w:t xml:space="preserve"> </w:t>
      </w:r>
      <w:proofErr w:type="spellStart"/>
      <w:r w:rsidRPr="0059491A">
        <w:rPr>
          <w:rFonts w:asciiTheme="majorBidi" w:hAnsiTheme="majorBidi" w:cstheme="majorBidi"/>
          <w:i/>
        </w:rPr>
        <w:t>Matematika</w:t>
      </w:r>
      <w:proofErr w:type="spellEnd"/>
      <w:r w:rsidRPr="0059491A">
        <w:rPr>
          <w:rFonts w:asciiTheme="majorBidi" w:hAnsiTheme="majorBidi" w:cstheme="majorBidi"/>
          <w:i/>
          <w:spacing w:val="-4"/>
        </w:rPr>
        <w:t xml:space="preserve"> </w:t>
      </w:r>
      <w:proofErr w:type="spellStart"/>
      <w:r w:rsidRPr="0059491A">
        <w:rPr>
          <w:rFonts w:asciiTheme="majorBidi" w:hAnsiTheme="majorBidi" w:cstheme="majorBidi"/>
          <w:i/>
        </w:rPr>
        <w:t>Kesesuaian</w:t>
      </w:r>
      <w:proofErr w:type="spellEnd"/>
      <w:r w:rsidRPr="0059491A">
        <w:rPr>
          <w:rFonts w:asciiTheme="majorBidi" w:hAnsiTheme="majorBidi" w:cstheme="majorBidi"/>
          <w:i/>
          <w:spacing w:val="1"/>
        </w:rPr>
        <w:t xml:space="preserve"> </w:t>
      </w:r>
      <w:proofErr w:type="spellStart"/>
      <w:r w:rsidRPr="0059491A">
        <w:rPr>
          <w:rFonts w:asciiTheme="majorBidi" w:hAnsiTheme="majorBidi" w:cstheme="majorBidi"/>
          <w:i/>
        </w:rPr>
        <w:t>Buku</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Teks</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Matematika</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Berdasarkan</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Kurikulum</w:t>
      </w:r>
      <w:proofErr w:type="spellEnd"/>
      <w:r w:rsidRPr="0059491A">
        <w:rPr>
          <w:rFonts w:asciiTheme="majorBidi" w:hAnsiTheme="majorBidi" w:cstheme="majorBidi"/>
          <w:i/>
        </w:rPr>
        <w:t xml:space="preserve"> </w:t>
      </w:r>
      <w:proofErr w:type="gramStart"/>
      <w:r w:rsidRPr="0059491A">
        <w:rPr>
          <w:rFonts w:asciiTheme="majorBidi" w:hAnsiTheme="majorBidi" w:cstheme="majorBidi"/>
          <w:i/>
        </w:rPr>
        <w:t xml:space="preserve">2013 </w:t>
      </w:r>
      <w:r w:rsidRPr="0059491A">
        <w:rPr>
          <w:rFonts w:asciiTheme="majorBidi" w:hAnsiTheme="majorBidi" w:cstheme="majorBidi"/>
        </w:rPr>
        <w:t>.</w:t>
      </w:r>
      <w:proofErr w:type="gramEnd"/>
      <w:r w:rsidRPr="0059491A">
        <w:rPr>
          <w:rFonts w:asciiTheme="majorBidi" w:hAnsiTheme="majorBidi" w:cstheme="majorBidi"/>
        </w:rPr>
        <w:t xml:space="preserve"> </w:t>
      </w:r>
      <w:r w:rsidRPr="0059491A">
        <w:rPr>
          <w:rFonts w:asciiTheme="majorBidi" w:hAnsiTheme="majorBidi" w:cstheme="majorBidi"/>
          <w:i/>
        </w:rPr>
        <w:t xml:space="preserve">11 </w:t>
      </w:r>
      <w:r w:rsidRPr="0059491A">
        <w:rPr>
          <w:rFonts w:asciiTheme="majorBidi" w:hAnsiTheme="majorBidi" w:cstheme="majorBidi"/>
        </w:rPr>
        <w:t>(2), 227–236.</w:t>
      </w:r>
      <w:r w:rsidRPr="0059491A">
        <w:rPr>
          <w:rFonts w:asciiTheme="majorBidi" w:hAnsiTheme="majorBidi" w:cstheme="majorBidi"/>
          <w:spacing w:val="1"/>
        </w:rPr>
        <w:t xml:space="preserve"> </w:t>
      </w:r>
      <w:hyperlink r:id="rId12">
        <w:r w:rsidRPr="0059491A">
          <w:rPr>
            <w:rFonts w:asciiTheme="majorBidi" w:hAnsiTheme="majorBidi" w:cstheme="majorBidi"/>
          </w:rPr>
          <w:t>http://journal.institutpendidikan.ac.id/index.php/mosharafa</w:t>
        </w:r>
      </w:hyperlink>
    </w:p>
    <w:p w14:paraId="3484F457" w14:textId="6ED10F24" w:rsidR="00B32ECD" w:rsidRPr="0059491A" w:rsidRDefault="00B32ECD" w:rsidP="002A4291">
      <w:pPr>
        <w:spacing w:before="120"/>
        <w:ind w:left="618" w:hanging="480"/>
        <w:jc w:val="both"/>
        <w:rPr>
          <w:rFonts w:asciiTheme="majorBidi" w:hAnsiTheme="majorBidi" w:cstheme="majorBidi"/>
        </w:rPr>
      </w:pPr>
      <w:proofErr w:type="spellStart"/>
      <w:proofErr w:type="gramStart"/>
      <w:r w:rsidRPr="0059491A">
        <w:rPr>
          <w:rFonts w:asciiTheme="majorBidi" w:hAnsiTheme="majorBidi" w:cstheme="majorBidi"/>
        </w:rPr>
        <w:t>Patilima</w:t>
      </w:r>
      <w:proofErr w:type="spellEnd"/>
      <w:r w:rsidRPr="0059491A">
        <w:rPr>
          <w:rFonts w:asciiTheme="majorBidi" w:hAnsiTheme="majorBidi" w:cstheme="majorBidi"/>
        </w:rPr>
        <w:t>, S. (2022).</w:t>
      </w:r>
      <w:proofErr w:type="gramEnd"/>
      <w:r w:rsidRPr="0059491A">
        <w:rPr>
          <w:rFonts w:asciiTheme="majorBidi" w:hAnsiTheme="majorBidi" w:cstheme="majorBidi"/>
        </w:rPr>
        <w:t xml:space="preserve"> </w:t>
      </w:r>
      <w:proofErr w:type="spellStart"/>
      <w:r w:rsidRPr="0059491A">
        <w:rPr>
          <w:rFonts w:asciiTheme="majorBidi" w:hAnsiTheme="majorBidi" w:cstheme="majorBidi"/>
        </w:rPr>
        <w:t>Sekolah</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Penggerak</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Sebagai</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Upaya</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Peningkatan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Kualitas</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Pendidikan</w:t>
      </w:r>
      <w:proofErr w:type="spellEnd"/>
      <w:r w:rsidRPr="0059491A">
        <w:rPr>
          <w:rFonts w:asciiTheme="majorBidi" w:hAnsiTheme="majorBidi" w:cstheme="majorBidi"/>
        </w:rPr>
        <w:t xml:space="preserve">. </w:t>
      </w:r>
      <w:r w:rsidRPr="0059491A">
        <w:rPr>
          <w:rFonts w:asciiTheme="majorBidi" w:hAnsiTheme="majorBidi" w:cstheme="majorBidi"/>
          <w:i/>
        </w:rPr>
        <w:t xml:space="preserve">Seminar </w:t>
      </w:r>
      <w:proofErr w:type="spellStart"/>
      <w:r w:rsidRPr="0059491A">
        <w:rPr>
          <w:rFonts w:asciiTheme="majorBidi" w:hAnsiTheme="majorBidi" w:cstheme="majorBidi"/>
          <w:i/>
        </w:rPr>
        <w:t>Prosiding</w:t>
      </w:r>
      <w:proofErr w:type="spellEnd"/>
      <w:r w:rsidRPr="0059491A">
        <w:rPr>
          <w:rFonts w:asciiTheme="majorBidi" w:hAnsiTheme="majorBidi" w:cstheme="majorBidi"/>
          <w:i/>
          <w:spacing w:val="-43"/>
        </w:rPr>
        <w:t xml:space="preserve"> </w:t>
      </w:r>
      <w:proofErr w:type="spellStart"/>
      <w:r w:rsidRPr="0059491A">
        <w:rPr>
          <w:rFonts w:asciiTheme="majorBidi" w:hAnsiTheme="majorBidi" w:cstheme="majorBidi"/>
          <w:i/>
        </w:rPr>
        <w:t>Nasional</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Pendidikan</w:t>
      </w:r>
      <w:proofErr w:type="spellEnd"/>
      <w:r w:rsidRPr="0059491A">
        <w:rPr>
          <w:rFonts w:asciiTheme="majorBidi" w:hAnsiTheme="majorBidi" w:cstheme="majorBidi"/>
          <w:i/>
        </w:rPr>
        <w:t xml:space="preserve"> </w:t>
      </w:r>
      <w:proofErr w:type="spellStart"/>
      <w:proofErr w:type="gramStart"/>
      <w:r w:rsidRPr="0059491A">
        <w:rPr>
          <w:rFonts w:asciiTheme="majorBidi" w:hAnsiTheme="majorBidi" w:cstheme="majorBidi"/>
          <w:i/>
        </w:rPr>
        <w:t>Dasar</w:t>
      </w:r>
      <w:proofErr w:type="spellEnd"/>
      <w:r w:rsidRPr="0059491A">
        <w:rPr>
          <w:rFonts w:asciiTheme="majorBidi" w:hAnsiTheme="majorBidi" w:cstheme="majorBidi"/>
          <w:i/>
        </w:rPr>
        <w:t xml:space="preserve"> </w:t>
      </w:r>
      <w:r w:rsidRPr="0059491A">
        <w:rPr>
          <w:rFonts w:asciiTheme="majorBidi" w:hAnsiTheme="majorBidi" w:cstheme="majorBidi"/>
        </w:rPr>
        <w:t>,</w:t>
      </w:r>
      <w:proofErr w:type="gramEnd"/>
      <w:r w:rsidRPr="0059491A">
        <w:rPr>
          <w:rFonts w:asciiTheme="majorBidi" w:hAnsiTheme="majorBidi" w:cstheme="majorBidi"/>
        </w:rPr>
        <w:t xml:space="preserve"> </w:t>
      </w:r>
      <w:r w:rsidRPr="0059491A">
        <w:rPr>
          <w:rFonts w:asciiTheme="majorBidi" w:hAnsiTheme="majorBidi" w:cstheme="majorBidi"/>
          <w:i/>
        </w:rPr>
        <w:t xml:space="preserve">0 </w:t>
      </w:r>
      <w:r w:rsidRPr="0059491A">
        <w:rPr>
          <w:rFonts w:asciiTheme="majorBidi" w:hAnsiTheme="majorBidi" w:cstheme="majorBidi"/>
        </w:rPr>
        <w:t>(0), 228–236.</w:t>
      </w:r>
      <w:r w:rsidRPr="0059491A">
        <w:rPr>
          <w:rFonts w:asciiTheme="majorBidi" w:hAnsiTheme="majorBidi" w:cstheme="majorBidi"/>
          <w:spacing w:val="1"/>
        </w:rPr>
        <w:t xml:space="preserve"> </w:t>
      </w:r>
      <w:hyperlink r:id="rId13">
        <w:r w:rsidRPr="0059491A">
          <w:rPr>
            <w:rFonts w:asciiTheme="majorBidi" w:hAnsiTheme="majorBidi" w:cstheme="majorBidi"/>
          </w:rPr>
          <w:t>http://ejurnal.pps.ung.ac.id/index.php/PSNPD/article/view/1069</w:t>
        </w:r>
      </w:hyperlink>
      <w:r w:rsidR="002A4291">
        <w:rPr>
          <w:rFonts w:asciiTheme="majorBidi" w:hAnsiTheme="majorBidi" w:cstheme="majorBidi"/>
          <w:lang w:val="id-ID"/>
        </w:rPr>
        <w:t xml:space="preserve"> </w:t>
      </w:r>
      <w:r w:rsidRPr="0059491A">
        <w:rPr>
          <w:rFonts w:asciiTheme="majorBidi" w:hAnsiTheme="majorBidi" w:cstheme="majorBidi"/>
          <w:i/>
        </w:rPr>
        <w:t>Program</w:t>
      </w:r>
      <w:r w:rsidRPr="0059491A">
        <w:rPr>
          <w:rFonts w:asciiTheme="majorBidi" w:hAnsiTheme="majorBidi" w:cstheme="majorBidi"/>
          <w:i/>
          <w:spacing w:val="-4"/>
        </w:rPr>
        <w:t xml:space="preserve"> </w:t>
      </w:r>
      <w:proofErr w:type="spellStart"/>
      <w:r w:rsidRPr="0059491A">
        <w:rPr>
          <w:rFonts w:asciiTheme="majorBidi" w:hAnsiTheme="majorBidi" w:cstheme="majorBidi"/>
          <w:i/>
        </w:rPr>
        <w:t>Sekolah</w:t>
      </w:r>
      <w:proofErr w:type="spellEnd"/>
      <w:r w:rsidRPr="0059491A">
        <w:rPr>
          <w:rFonts w:asciiTheme="majorBidi" w:hAnsiTheme="majorBidi" w:cstheme="majorBidi"/>
          <w:i/>
          <w:spacing w:val="-4"/>
        </w:rPr>
        <w:t xml:space="preserve"> </w:t>
      </w:r>
      <w:proofErr w:type="spellStart"/>
      <w:r w:rsidRPr="0059491A">
        <w:rPr>
          <w:rFonts w:asciiTheme="majorBidi" w:hAnsiTheme="majorBidi" w:cstheme="majorBidi"/>
          <w:i/>
        </w:rPr>
        <w:t>Penggerak</w:t>
      </w:r>
      <w:proofErr w:type="spellEnd"/>
      <w:r w:rsidRPr="0059491A">
        <w:rPr>
          <w:rFonts w:asciiTheme="majorBidi" w:hAnsiTheme="majorBidi" w:cstheme="majorBidi"/>
          <w:i/>
          <w:spacing w:val="-1"/>
        </w:rPr>
        <w:t xml:space="preserve"> </w:t>
      </w:r>
      <w:proofErr w:type="gramStart"/>
      <w:r w:rsidRPr="0059491A">
        <w:rPr>
          <w:rFonts w:asciiTheme="majorBidi" w:hAnsiTheme="majorBidi" w:cstheme="majorBidi"/>
          <w:i/>
        </w:rPr>
        <w:t xml:space="preserve">2021 </w:t>
      </w:r>
      <w:r w:rsidRPr="0059491A">
        <w:rPr>
          <w:rFonts w:asciiTheme="majorBidi" w:hAnsiTheme="majorBidi" w:cstheme="majorBidi"/>
        </w:rPr>
        <w:t>.</w:t>
      </w:r>
      <w:proofErr w:type="gramEnd"/>
      <w:r w:rsidRPr="0059491A">
        <w:rPr>
          <w:rFonts w:asciiTheme="majorBidi" w:hAnsiTheme="majorBidi" w:cstheme="majorBidi"/>
          <w:spacing w:val="-4"/>
        </w:rPr>
        <w:t xml:space="preserve"> </w:t>
      </w:r>
      <w:r w:rsidRPr="0059491A">
        <w:rPr>
          <w:rFonts w:asciiTheme="majorBidi" w:hAnsiTheme="majorBidi" w:cstheme="majorBidi"/>
        </w:rPr>
        <w:t>(2021).</w:t>
      </w:r>
    </w:p>
    <w:p w14:paraId="6B9E6CC5" w14:textId="77777777" w:rsidR="00B32ECD" w:rsidRPr="0059491A" w:rsidRDefault="00B32ECD" w:rsidP="0059491A">
      <w:pPr>
        <w:spacing w:before="119"/>
        <w:ind w:left="138"/>
        <w:jc w:val="both"/>
        <w:rPr>
          <w:rFonts w:asciiTheme="majorBidi" w:hAnsiTheme="majorBidi" w:cstheme="majorBidi"/>
        </w:rPr>
      </w:pPr>
      <w:proofErr w:type="spellStart"/>
      <w:proofErr w:type="gramStart"/>
      <w:r w:rsidRPr="0059491A">
        <w:rPr>
          <w:rFonts w:asciiTheme="majorBidi" w:hAnsiTheme="majorBidi" w:cstheme="majorBidi"/>
        </w:rPr>
        <w:t>Puslitjakdibud</w:t>
      </w:r>
      <w:proofErr w:type="spellEnd"/>
      <w:r w:rsidRPr="0059491A">
        <w:rPr>
          <w:rFonts w:asciiTheme="majorBidi" w:hAnsiTheme="majorBidi" w:cstheme="majorBidi"/>
        </w:rPr>
        <w:t>.</w:t>
      </w:r>
      <w:proofErr w:type="gramEnd"/>
      <w:r w:rsidRPr="0059491A">
        <w:rPr>
          <w:rFonts w:asciiTheme="majorBidi" w:hAnsiTheme="majorBidi" w:cstheme="majorBidi"/>
          <w:spacing w:val="-3"/>
        </w:rPr>
        <w:t xml:space="preserve"> </w:t>
      </w:r>
      <w:r w:rsidRPr="0059491A">
        <w:rPr>
          <w:rFonts w:asciiTheme="majorBidi" w:hAnsiTheme="majorBidi" w:cstheme="majorBidi"/>
        </w:rPr>
        <w:t>(2021).</w:t>
      </w:r>
      <w:r w:rsidRPr="0059491A">
        <w:rPr>
          <w:rFonts w:asciiTheme="majorBidi" w:hAnsiTheme="majorBidi" w:cstheme="majorBidi"/>
          <w:spacing w:val="-3"/>
        </w:rPr>
        <w:t xml:space="preserve"> </w:t>
      </w:r>
      <w:proofErr w:type="spellStart"/>
      <w:r w:rsidRPr="0059491A">
        <w:rPr>
          <w:rFonts w:asciiTheme="majorBidi" w:hAnsiTheme="majorBidi" w:cstheme="majorBidi"/>
          <w:i/>
        </w:rPr>
        <w:t>Risalah</w:t>
      </w:r>
      <w:proofErr w:type="spellEnd"/>
      <w:r w:rsidRPr="0059491A">
        <w:rPr>
          <w:rFonts w:asciiTheme="majorBidi" w:hAnsiTheme="majorBidi" w:cstheme="majorBidi"/>
          <w:i/>
          <w:spacing w:val="-3"/>
        </w:rPr>
        <w:t xml:space="preserve"> </w:t>
      </w:r>
      <w:proofErr w:type="spellStart"/>
      <w:r w:rsidRPr="0059491A">
        <w:rPr>
          <w:rFonts w:asciiTheme="majorBidi" w:hAnsiTheme="majorBidi" w:cstheme="majorBidi"/>
          <w:i/>
        </w:rPr>
        <w:t>Kebijakan</w:t>
      </w:r>
      <w:proofErr w:type="spellEnd"/>
      <w:r w:rsidRPr="0059491A">
        <w:rPr>
          <w:rFonts w:asciiTheme="majorBidi" w:hAnsiTheme="majorBidi" w:cstheme="majorBidi"/>
          <w:i/>
          <w:spacing w:val="-4"/>
        </w:rPr>
        <w:t xml:space="preserve"> </w:t>
      </w:r>
      <w:proofErr w:type="gramStart"/>
      <w:r w:rsidRPr="0059491A">
        <w:rPr>
          <w:rFonts w:asciiTheme="majorBidi" w:hAnsiTheme="majorBidi" w:cstheme="majorBidi"/>
          <w:i/>
        </w:rPr>
        <w:t xml:space="preserve">2021 </w:t>
      </w:r>
      <w:r w:rsidRPr="0059491A">
        <w:rPr>
          <w:rFonts w:asciiTheme="majorBidi" w:hAnsiTheme="majorBidi" w:cstheme="majorBidi"/>
        </w:rPr>
        <w:t>.</w:t>
      </w:r>
      <w:proofErr w:type="gramEnd"/>
      <w:r w:rsidRPr="0059491A">
        <w:rPr>
          <w:rFonts w:asciiTheme="majorBidi" w:hAnsiTheme="majorBidi" w:cstheme="majorBidi"/>
          <w:spacing w:val="-3"/>
        </w:rPr>
        <w:t xml:space="preserve"> </w:t>
      </w:r>
      <w:proofErr w:type="gramStart"/>
      <w:r w:rsidRPr="0059491A">
        <w:rPr>
          <w:rFonts w:asciiTheme="majorBidi" w:hAnsiTheme="majorBidi" w:cstheme="majorBidi"/>
          <w:i/>
        </w:rPr>
        <w:t xml:space="preserve">November </w:t>
      </w:r>
      <w:r w:rsidRPr="0059491A">
        <w:rPr>
          <w:rFonts w:asciiTheme="majorBidi" w:hAnsiTheme="majorBidi" w:cstheme="majorBidi"/>
        </w:rPr>
        <w:t>,</w:t>
      </w:r>
      <w:proofErr w:type="gramEnd"/>
      <w:r w:rsidRPr="0059491A">
        <w:rPr>
          <w:rFonts w:asciiTheme="majorBidi" w:hAnsiTheme="majorBidi" w:cstheme="majorBidi"/>
          <w:spacing w:val="-3"/>
        </w:rPr>
        <w:t xml:space="preserve"> </w:t>
      </w:r>
      <w:r w:rsidRPr="0059491A">
        <w:rPr>
          <w:rFonts w:asciiTheme="majorBidi" w:hAnsiTheme="majorBidi" w:cstheme="majorBidi"/>
        </w:rPr>
        <w:t>1–4.</w:t>
      </w:r>
    </w:p>
    <w:p w14:paraId="37BFA020" w14:textId="77777777" w:rsidR="00B32ECD" w:rsidRPr="0059491A" w:rsidRDefault="00B32ECD" w:rsidP="002A4291">
      <w:pPr>
        <w:pStyle w:val="BodyText"/>
        <w:spacing w:before="120"/>
        <w:ind w:left="618" w:right="11" w:hanging="480"/>
        <w:jc w:val="both"/>
        <w:rPr>
          <w:rFonts w:asciiTheme="majorBidi" w:hAnsiTheme="majorBidi" w:cstheme="majorBidi"/>
          <w:sz w:val="22"/>
          <w:szCs w:val="22"/>
        </w:rPr>
      </w:pPr>
      <w:r w:rsidRPr="0059491A">
        <w:rPr>
          <w:rFonts w:asciiTheme="majorBidi" w:hAnsiTheme="majorBidi" w:cstheme="majorBidi"/>
          <w:sz w:val="22"/>
          <w:szCs w:val="22"/>
        </w:rPr>
        <w:t xml:space="preserve">Rachmawati, IN (2007). Pengumpulan Data Dalam Penelitian Kualitatif: Wawancara. </w:t>
      </w:r>
      <w:r w:rsidRPr="0059491A">
        <w:rPr>
          <w:rFonts w:asciiTheme="majorBidi" w:hAnsiTheme="majorBidi" w:cstheme="majorBidi"/>
          <w:i/>
          <w:sz w:val="22"/>
          <w:szCs w:val="22"/>
        </w:rPr>
        <w:t>Jurnal Keperawatan</w:t>
      </w:r>
      <w:r w:rsidRPr="0059491A">
        <w:rPr>
          <w:rFonts w:asciiTheme="majorBidi" w:hAnsiTheme="majorBidi" w:cstheme="majorBidi"/>
          <w:i/>
          <w:spacing w:val="-42"/>
          <w:sz w:val="22"/>
          <w:szCs w:val="22"/>
        </w:rPr>
        <w:t xml:space="preserve"> </w:t>
      </w:r>
      <w:r w:rsidRPr="0059491A">
        <w:rPr>
          <w:rFonts w:asciiTheme="majorBidi" w:hAnsiTheme="majorBidi" w:cstheme="majorBidi"/>
          <w:i/>
          <w:sz w:val="22"/>
          <w:szCs w:val="22"/>
        </w:rPr>
        <w:t xml:space="preserve">Indonesia </w:t>
      </w:r>
      <w:r w:rsidRPr="0059491A">
        <w:rPr>
          <w:rFonts w:asciiTheme="majorBidi" w:hAnsiTheme="majorBidi" w:cstheme="majorBidi"/>
          <w:sz w:val="22"/>
          <w:szCs w:val="22"/>
        </w:rPr>
        <w:t>,</w:t>
      </w:r>
      <w:r w:rsidRPr="0059491A">
        <w:rPr>
          <w:rFonts w:asciiTheme="majorBidi" w:hAnsiTheme="majorBidi" w:cstheme="majorBidi"/>
          <w:spacing w:val="-2"/>
          <w:sz w:val="22"/>
          <w:szCs w:val="22"/>
        </w:rPr>
        <w:t xml:space="preserve"> </w:t>
      </w:r>
      <w:r w:rsidRPr="0059491A">
        <w:rPr>
          <w:rFonts w:asciiTheme="majorBidi" w:hAnsiTheme="majorBidi" w:cstheme="majorBidi"/>
          <w:i/>
          <w:sz w:val="22"/>
          <w:szCs w:val="22"/>
        </w:rPr>
        <w:t xml:space="preserve">11 </w:t>
      </w:r>
      <w:r w:rsidRPr="0059491A">
        <w:rPr>
          <w:rFonts w:asciiTheme="majorBidi" w:hAnsiTheme="majorBidi" w:cstheme="majorBidi"/>
          <w:sz w:val="22"/>
          <w:szCs w:val="22"/>
        </w:rPr>
        <w:t>(1),</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35–40.</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https://doi.org/10.7454/jki.v11i1.184</w:t>
      </w:r>
    </w:p>
    <w:p w14:paraId="4D6ECE74" w14:textId="77777777" w:rsidR="00B32ECD" w:rsidRPr="0059491A" w:rsidRDefault="00B32ECD" w:rsidP="0059491A">
      <w:pPr>
        <w:pStyle w:val="BodyText"/>
        <w:spacing w:before="119"/>
        <w:ind w:left="138"/>
        <w:jc w:val="both"/>
        <w:rPr>
          <w:rFonts w:asciiTheme="majorBidi" w:hAnsiTheme="majorBidi" w:cstheme="majorBidi"/>
          <w:sz w:val="22"/>
          <w:szCs w:val="22"/>
        </w:rPr>
      </w:pPr>
      <w:r w:rsidRPr="0059491A">
        <w:rPr>
          <w:rFonts w:asciiTheme="majorBidi" w:hAnsiTheme="majorBidi" w:cstheme="majorBidi"/>
          <w:sz w:val="22"/>
          <w:szCs w:val="22"/>
        </w:rPr>
        <w:t>Radiansah,</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&amp;</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Kuswanto.</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(2018).</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Media</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Pembelajaran</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Berbasis</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Android</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Pada</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Mata</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Pelajaran</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Sistem.</w:t>
      </w:r>
    </w:p>
    <w:p w14:paraId="2EF32862" w14:textId="77777777" w:rsidR="00B32ECD" w:rsidRPr="0059491A" w:rsidRDefault="00B32ECD" w:rsidP="0059491A">
      <w:pPr>
        <w:spacing w:before="1"/>
        <w:ind w:left="618"/>
        <w:jc w:val="both"/>
        <w:rPr>
          <w:rFonts w:asciiTheme="majorBidi" w:hAnsiTheme="majorBidi" w:cstheme="majorBidi"/>
        </w:rPr>
      </w:pPr>
      <w:proofErr w:type="spellStart"/>
      <w:proofErr w:type="gramStart"/>
      <w:r w:rsidRPr="0059491A">
        <w:rPr>
          <w:rFonts w:asciiTheme="majorBidi" w:hAnsiTheme="majorBidi" w:cstheme="majorBidi"/>
          <w:i/>
        </w:rPr>
        <w:t>Teknologi</w:t>
      </w:r>
      <w:proofErr w:type="spellEnd"/>
      <w:r w:rsidRPr="0059491A">
        <w:rPr>
          <w:rFonts w:asciiTheme="majorBidi" w:hAnsiTheme="majorBidi" w:cstheme="majorBidi"/>
          <w:i/>
          <w:spacing w:val="-6"/>
        </w:rPr>
        <w:t xml:space="preserve"> </w:t>
      </w:r>
      <w:r w:rsidRPr="0059491A">
        <w:rPr>
          <w:rFonts w:asciiTheme="majorBidi" w:hAnsiTheme="majorBidi" w:cstheme="majorBidi"/>
          <w:i/>
        </w:rPr>
        <w:t>:</w:t>
      </w:r>
      <w:proofErr w:type="gramEnd"/>
      <w:r w:rsidRPr="0059491A">
        <w:rPr>
          <w:rFonts w:asciiTheme="majorBidi" w:hAnsiTheme="majorBidi" w:cstheme="majorBidi"/>
          <w:i/>
          <w:spacing w:val="-3"/>
        </w:rPr>
        <w:t xml:space="preserve"> </w:t>
      </w:r>
      <w:proofErr w:type="spellStart"/>
      <w:r w:rsidRPr="0059491A">
        <w:rPr>
          <w:rFonts w:asciiTheme="majorBidi" w:hAnsiTheme="majorBidi" w:cstheme="majorBidi"/>
          <w:i/>
        </w:rPr>
        <w:t>Jurnal</w:t>
      </w:r>
      <w:proofErr w:type="spellEnd"/>
      <w:r w:rsidRPr="0059491A">
        <w:rPr>
          <w:rFonts w:asciiTheme="majorBidi" w:hAnsiTheme="majorBidi" w:cstheme="majorBidi"/>
          <w:i/>
          <w:spacing w:val="-2"/>
        </w:rPr>
        <w:t xml:space="preserve"> </w:t>
      </w:r>
      <w:proofErr w:type="spellStart"/>
      <w:r w:rsidRPr="0059491A">
        <w:rPr>
          <w:rFonts w:asciiTheme="majorBidi" w:hAnsiTheme="majorBidi" w:cstheme="majorBidi"/>
          <w:i/>
        </w:rPr>
        <w:t>Ilmia</w:t>
      </w:r>
      <w:proofErr w:type="spellEnd"/>
      <w:r w:rsidRPr="0059491A">
        <w:rPr>
          <w:rFonts w:asciiTheme="majorBidi" w:hAnsiTheme="majorBidi" w:cstheme="majorBidi"/>
          <w:i/>
        </w:rPr>
        <w:t xml:space="preserve"> </w:t>
      </w:r>
      <w:r w:rsidRPr="0059491A">
        <w:rPr>
          <w:rFonts w:asciiTheme="majorBidi" w:hAnsiTheme="majorBidi" w:cstheme="majorBidi"/>
        </w:rPr>
        <w:t>,</w:t>
      </w:r>
      <w:r w:rsidRPr="0059491A">
        <w:rPr>
          <w:rFonts w:asciiTheme="majorBidi" w:hAnsiTheme="majorBidi" w:cstheme="majorBidi"/>
          <w:spacing w:val="-4"/>
        </w:rPr>
        <w:t xml:space="preserve"> </w:t>
      </w:r>
      <w:r w:rsidRPr="0059491A">
        <w:rPr>
          <w:rFonts w:asciiTheme="majorBidi" w:hAnsiTheme="majorBidi" w:cstheme="majorBidi"/>
          <w:i/>
        </w:rPr>
        <w:t xml:space="preserve">1 </w:t>
      </w:r>
      <w:r w:rsidRPr="0059491A">
        <w:rPr>
          <w:rFonts w:asciiTheme="majorBidi" w:hAnsiTheme="majorBidi" w:cstheme="majorBidi"/>
        </w:rPr>
        <w:t>(1),</w:t>
      </w:r>
      <w:r w:rsidRPr="0059491A">
        <w:rPr>
          <w:rFonts w:asciiTheme="majorBidi" w:hAnsiTheme="majorBidi" w:cstheme="majorBidi"/>
          <w:spacing w:val="-5"/>
        </w:rPr>
        <w:t xml:space="preserve"> </w:t>
      </w:r>
      <w:r w:rsidRPr="0059491A">
        <w:rPr>
          <w:rFonts w:asciiTheme="majorBidi" w:hAnsiTheme="majorBidi" w:cstheme="majorBidi"/>
        </w:rPr>
        <w:t>20–30.</w:t>
      </w:r>
      <w:r w:rsidRPr="0059491A">
        <w:rPr>
          <w:rFonts w:asciiTheme="majorBidi" w:hAnsiTheme="majorBidi" w:cstheme="majorBidi"/>
          <w:spacing w:val="-4"/>
        </w:rPr>
        <w:t xml:space="preserve"> </w:t>
      </w:r>
      <w:r w:rsidRPr="0059491A">
        <w:rPr>
          <w:rFonts w:asciiTheme="majorBidi" w:hAnsiTheme="majorBidi" w:cstheme="majorBidi"/>
        </w:rPr>
        <w:t>https://doi.org/10.22460/jpmi.v5i3.833-842</w:t>
      </w:r>
    </w:p>
    <w:p w14:paraId="762A8562" w14:textId="77777777" w:rsidR="002A4291" w:rsidRDefault="00B32ECD" w:rsidP="002A4291">
      <w:pPr>
        <w:pStyle w:val="BodyText"/>
        <w:spacing w:before="118"/>
        <w:ind w:left="618" w:right="148" w:hanging="480"/>
        <w:jc w:val="both"/>
        <w:rPr>
          <w:rFonts w:asciiTheme="majorBidi" w:hAnsiTheme="majorBidi" w:cstheme="majorBidi"/>
          <w:sz w:val="22"/>
          <w:szCs w:val="22"/>
          <w:lang w:val="id-ID"/>
        </w:rPr>
      </w:pPr>
      <w:r w:rsidRPr="0059491A">
        <w:rPr>
          <w:rFonts w:asciiTheme="majorBidi" w:hAnsiTheme="majorBidi" w:cstheme="majorBidi"/>
          <w:sz w:val="22"/>
          <w:szCs w:val="22"/>
        </w:rPr>
        <w:t>Ritonga,</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(2018).</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Politik</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Dan</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Kebijakan</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Dinamika</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dari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Berubah</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itu</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Pendidikan</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Kurikulum</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di dalam</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Indonesia</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sampai</w:t>
      </w:r>
      <w:r w:rsidRPr="0059491A">
        <w:rPr>
          <w:rFonts w:asciiTheme="majorBidi" w:hAnsiTheme="majorBidi" w:cstheme="majorBidi"/>
          <w:spacing w:val="-41"/>
          <w:sz w:val="22"/>
          <w:szCs w:val="22"/>
        </w:rPr>
        <w:t xml:space="preserve"> </w:t>
      </w:r>
      <w:r w:rsidRPr="0059491A">
        <w:rPr>
          <w:rFonts w:asciiTheme="majorBidi" w:hAnsiTheme="majorBidi" w:cstheme="majorBidi"/>
          <w:sz w:val="22"/>
          <w:szCs w:val="22"/>
        </w:rPr>
        <w:t>itu</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Reformasi</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Periode.</w:t>
      </w:r>
      <w:r w:rsidRPr="0059491A">
        <w:rPr>
          <w:rFonts w:asciiTheme="majorBidi" w:hAnsiTheme="majorBidi" w:cstheme="majorBidi"/>
          <w:spacing w:val="2"/>
          <w:sz w:val="22"/>
          <w:szCs w:val="22"/>
        </w:rPr>
        <w:t xml:space="preserve"> </w:t>
      </w:r>
      <w:r w:rsidRPr="0059491A">
        <w:rPr>
          <w:rFonts w:asciiTheme="majorBidi" w:hAnsiTheme="majorBidi" w:cstheme="majorBidi"/>
          <w:i/>
          <w:sz w:val="22"/>
          <w:szCs w:val="22"/>
        </w:rPr>
        <w:t>Bina</w:t>
      </w:r>
      <w:r w:rsidRPr="0059491A">
        <w:rPr>
          <w:rFonts w:asciiTheme="majorBidi" w:hAnsiTheme="majorBidi" w:cstheme="majorBidi"/>
          <w:i/>
          <w:spacing w:val="-1"/>
          <w:sz w:val="22"/>
          <w:szCs w:val="22"/>
        </w:rPr>
        <w:t xml:space="preserve"> </w:t>
      </w:r>
      <w:r w:rsidRPr="0059491A">
        <w:rPr>
          <w:rFonts w:asciiTheme="majorBidi" w:hAnsiTheme="majorBidi" w:cstheme="majorBidi"/>
          <w:i/>
          <w:sz w:val="22"/>
          <w:szCs w:val="22"/>
        </w:rPr>
        <w:t xml:space="preserve">Gogik </w:t>
      </w:r>
      <w:r w:rsidRPr="0059491A">
        <w:rPr>
          <w:rFonts w:asciiTheme="majorBidi" w:hAnsiTheme="majorBidi" w:cstheme="majorBidi"/>
          <w:sz w:val="22"/>
          <w:szCs w:val="22"/>
        </w:rPr>
        <w:t>,</w:t>
      </w:r>
      <w:r w:rsidRPr="0059491A">
        <w:rPr>
          <w:rFonts w:asciiTheme="majorBidi" w:hAnsiTheme="majorBidi" w:cstheme="majorBidi"/>
          <w:spacing w:val="-1"/>
          <w:sz w:val="22"/>
          <w:szCs w:val="22"/>
        </w:rPr>
        <w:t xml:space="preserve"> </w:t>
      </w:r>
      <w:r w:rsidRPr="0059491A">
        <w:rPr>
          <w:rFonts w:asciiTheme="majorBidi" w:hAnsiTheme="majorBidi" w:cstheme="majorBidi"/>
          <w:i/>
          <w:sz w:val="22"/>
          <w:szCs w:val="22"/>
        </w:rPr>
        <w:t xml:space="preserve">5 </w:t>
      </w:r>
      <w:r w:rsidRPr="0059491A">
        <w:rPr>
          <w:rFonts w:asciiTheme="majorBidi" w:hAnsiTheme="majorBidi" w:cstheme="majorBidi"/>
          <w:sz w:val="22"/>
          <w:szCs w:val="22"/>
        </w:rPr>
        <w:t>(2),</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1–15.</w:t>
      </w:r>
    </w:p>
    <w:p w14:paraId="40741434" w14:textId="77777777" w:rsidR="002A4291" w:rsidRDefault="00B32ECD" w:rsidP="002A4291">
      <w:pPr>
        <w:pStyle w:val="BodyText"/>
        <w:spacing w:before="118"/>
        <w:ind w:left="618" w:right="148" w:hanging="480"/>
        <w:jc w:val="both"/>
        <w:rPr>
          <w:rFonts w:asciiTheme="majorBidi" w:hAnsiTheme="majorBidi" w:cstheme="majorBidi"/>
          <w:sz w:val="22"/>
          <w:szCs w:val="22"/>
          <w:lang w:val="id-ID"/>
        </w:rPr>
      </w:pPr>
      <w:r w:rsidRPr="0059491A">
        <w:rPr>
          <w:rFonts w:asciiTheme="majorBidi" w:hAnsiTheme="majorBidi" w:cstheme="majorBidi"/>
          <w:sz w:val="22"/>
          <w:szCs w:val="22"/>
        </w:rPr>
        <w:t>Rusilowati,</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A.</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(2015).</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Pengembangan</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Tes</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Diagnostik</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Sebagai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Alat</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Evaluasi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membantu</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Belajar</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Fisika.</w:t>
      </w:r>
    </w:p>
    <w:p w14:paraId="746B9912" w14:textId="77777777" w:rsidR="002A4291" w:rsidRDefault="00B32ECD" w:rsidP="002A4291">
      <w:pPr>
        <w:pStyle w:val="BodyText"/>
        <w:spacing w:before="118"/>
        <w:ind w:left="618" w:right="148" w:hanging="480"/>
        <w:jc w:val="both"/>
        <w:rPr>
          <w:rFonts w:asciiTheme="majorBidi" w:hAnsiTheme="majorBidi" w:cstheme="majorBidi"/>
          <w:sz w:val="22"/>
          <w:szCs w:val="22"/>
          <w:lang w:val="id-ID"/>
        </w:rPr>
      </w:pPr>
      <w:r w:rsidRPr="0059491A">
        <w:rPr>
          <w:rFonts w:asciiTheme="majorBidi" w:hAnsiTheme="majorBidi" w:cstheme="majorBidi"/>
          <w:i/>
          <w:sz w:val="22"/>
          <w:szCs w:val="22"/>
        </w:rPr>
        <w:t>Prosiding</w:t>
      </w:r>
      <w:r w:rsidRPr="0059491A">
        <w:rPr>
          <w:rFonts w:asciiTheme="majorBidi" w:hAnsiTheme="majorBidi" w:cstheme="majorBidi"/>
          <w:i/>
          <w:spacing w:val="-4"/>
          <w:sz w:val="22"/>
          <w:szCs w:val="22"/>
        </w:rPr>
        <w:t xml:space="preserve"> </w:t>
      </w:r>
      <w:r w:rsidRPr="0059491A">
        <w:rPr>
          <w:rFonts w:asciiTheme="majorBidi" w:hAnsiTheme="majorBidi" w:cstheme="majorBidi"/>
          <w:i/>
          <w:sz w:val="22"/>
          <w:szCs w:val="22"/>
        </w:rPr>
        <w:t>Seminar</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Nasional</w:t>
      </w:r>
      <w:r w:rsidRPr="0059491A">
        <w:rPr>
          <w:rFonts w:asciiTheme="majorBidi" w:hAnsiTheme="majorBidi" w:cstheme="majorBidi"/>
          <w:i/>
          <w:spacing w:val="-1"/>
          <w:sz w:val="22"/>
          <w:szCs w:val="22"/>
        </w:rPr>
        <w:t xml:space="preserve"> </w:t>
      </w:r>
      <w:r w:rsidRPr="0059491A">
        <w:rPr>
          <w:rFonts w:asciiTheme="majorBidi" w:hAnsiTheme="majorBidi" w:cstheme="majorBidi"/>
          <w:i/>
          <w:sz w:val="22"/>
          <w:szCs w:val="22"/>
        </w:rPr>
        <w:t>Fisika</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Dan</w:t>
      </w:r>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Pendidikan</w:t>
      </w:r>
      <w:proofErr w:type="spellEnd"/>
      <w:r w:rsidRPr="0059491A">
        <w:rPr>
          <w:rFonts w:asciiTheme="majorBidi" w:hAnsiTheme="majorBidi" w:cstheme="majorBidi"/>
          <w:i/>
          <w:spacing w:val="-4"/>
          <w:sz w:val="22"/>
          <w:szCs w:val="22"/>
        </w:rPr>
        <w:t xml:space="preserve"> </w:t>
      </w:r>
      <w:proofErr w:type="spellStart"/>
      <w:r w:rsidRPr="0059491A">
        <w:rPr>
          <w:rFonts w:asciiTheme="majorBidi" w:hAnsiTheme="majorBidi" w:cstheme="majorBidi"/>
          <w:i/>
          <w:sz w:val="22"/>
          <w:szCs w:val="22"/>
        </w:rPr>
        <w:t>Fisika</w:t>
      </w:r>
      <w:proofErr w:type="spellEnd"/>
      <w:r w:rsidRPr="0059491A">
        <w:rPr>
          <w:rFonts w:asciiTheme="majorBidi" w:hAnsiTheme="majorBidi" w:cstheme="majorBidi"/>
          <w:i/>
          <w:sz w:val="22"/>
          <w:szCs w:val="22"/>
        </w:rPr>
        <w:t xml:space="preserve"> </w:t>
      </w:r>
      <w:r w:rsidRPr="0059491A">
        <w:rPr>
          <w:rFonts w:asciiTheme="majorBidi" w:hAnsiTheme="majorBidi" w:cstheme="majorBidi"/>
          <w:sz w:val="22"/>
          <w:szCs w:val="22"/>
        </w:rPr>
        <w:t>,</w:t>
      </w:r>
      <w:r w:rsidRPr="0059491A">
        <w:rPr>
          <w:rFonts w:asciiTheme="majorBidi" w:hAnsiTheme="majorBidi" w:cstheme="majorBidi"/>
          <w:spacing w:val="-2"/>
          <w:sz w:val="22"/>
          <w:szCs w:val="22"/>
        </w:rPr>
        <w:t xml:space="preserve"> </w:t>
      </w:r>
      <w:r w:rsidRPr="0059491A">
        <w:rPr>
          <w:rFonts w:asciiTheme="majorBidi" w:hAnsiTheme="majorBidi" w:cstheme="majorBidi"/>
          <w:i/>
          <w:sz w:val="22"/>
          <w:szCs w:val="22"/>
        </w:rPr>
        <w:t xml:space="preserve">6 </w:t>
      </w:r>
      <w:r w:rsidRPr="0059491A">
        <w:rPr>
          <w:rFonts w:asciiTheme="majorBidi" w:hAnsiTheme="majorBidi" w:cstheme="majorBidi"/>
          <w:sz w:val="22"/>
          <w:szCs w:val="22"/>
        </w:rPr>
        <w:t>(1),</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1–10.</w:t>
      </w:r>
      <w:r w:rsidR="002A4291">
        <w:rPr>
          <w:rFonts w:asciiTheme="majorBidi" w:hAnsiTheme="majorBidi" w:cstheme="majorBidi"/>
          <w:sz w:val="22"/>
          <w:szCs w:val="22"/>
          <w:lang w:val="id-ID"/>
        </w:rPr>
        <w:t xml:space="preserve"> </w:t>
      </w:r>
      <w:r w:rsidRPr="0059491A">
        <w:rPr>
          <w:rFonts w:asciiTheme="majorBidi" w:hAnsiTheme="majorBidi" w:cstheme="majorBidi"/>
          <w:sz w:val="22"/>
          <w:szCs w:val="22"/>
        </w:rPr>
        <w:t>Satria,</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R.,</w:t>
      </w:r>
      <w:r w:rsidRPr="0059491A">
        <w:rPr>
          <w:rFonts w:asciiTheme="majorBidi" w:hAnsiTheme="majorBidi" w:cstheme="majorBidi"/>
          <w:spacing w:val="-3"/>
          <w:sz w:val="22"/>
          <w:szCs w:val="22"/>
        </w:rPr>
        <w:t xml:space="preserve"> </w:t>
      </w:r>
      <w:proofErr w:type="spellStart"/>
      <w:proofErr w:type="gramStart"/>
      <w:r w:rsidRPr="0059491A">
        <w:rPr>
          <w:rFonts w:asciiTheme="majorBidi" w:hAnsiTheme="majorBidi" w:cstheme="majorBidi"/>
          <w:sz w:val="22"/>
          <w:szCs w:val="22"/>
        </w:rPr>
        <w:t>Adiprima</w:t>
      </w:r>
      <w:proofErr w:type="spellEnd"/>
      <w:r w:rsidRPr="0059491A">
        <w:rPr>
          <w:rFonts w:asciiTheme="majorBidi" w:hAnsiTheme="majorBidi" w:cstheme="majorBidi"/>
          <w:sz w:val="22"/>
          <w:szCs w:val="22"/>
        </w:rPr>
        <w: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P.,</w:t>
      </w:r>
      <w:r w:rsidRPr="0059491A">
        <w:rPr>
          <w:rFonts w:asciiTheme="majorBidi" w:hAnsiTheme="majorBidi" w:cstheme="majorBidi"/>
          <w:spacing w:val="-3"/>
          <w:sz w:val="22"/>
          <w:szCs w:val="22"/>
        </w:rPr>
        <w:t xml:space="preserve"> </w:t>
      </w:r>
      <w:proofErr w:type="spellStart"/>
      <w:r w:rsidRPr="0059491A">
        <w:rPr>
          <w:rFonts w:asciiTheme="majorBidi" w:hAnsiTheme="majorBidi" w:cstheme="majorBidi"/>
          <w:sz w:val="22"/>
          <w:szCs w:val="22"/>
        </w:rPr>
        <w:t>Wulan</w:t>
      </w:r>
      <w:proofErr w:type="spellEnd"/>
      <w:r w:rsidRPr="0059491A">
        <w:rPr>
          <w:rFonts w:asciiTheme="majorBidi" w:hAnsiTheme="majorBidi" w:cstheme="majorBidi"/>
          <w:sz w:val="22"/>
          <w:szCs w:val="22"/>
        </w:rPr>
        <w: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K.</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S.,</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&amp;</w:t>
      </w:r>
      <w:r w:rsidRPr="0059491A">
        <w:rPr>
          <w:rFonts w:asciiTheme="majorBidi" w:hAnsiTheme="majorBidi" w:cstheme="majorBidi"/>
          <w:spacing w:val="-1"/>
          <w:sz w:val="22"/>
          <w:szCs w:val="22"/>
        </w:rPr>
        <w:t xml:space="preserve"> </w:t>
      </w:r>
      <w:proofErr w:type="spellStart"/>
      <w:r w:rsidRPr="0059491A">
        <w:rPr>
          <w:rFonts w:asciiTheme="majorBidi" w:hAnsiTheme="majorBidi" w:cstheme="majorBidi"/>
          <w:sz w:val="22"/>
          <w:szCs w:val="22"/>
        </w:rPr>
        <w:t>Harjatanaya</w:t>
      </w:r>
      <w:proofErr w:type="spellEnd"/>
      <w:r w:rsidRPr="0059491A">
        <w:rPr>
          <w:rFonts w:asciiTheme="majorBidi" w:hAnsiTheme="majorBidi" w:cstheme="majorBidi"/>
          <w:sz w:val="22"/>
          <w:szCs w:val="22"/>
        </w:rPr>
        <w: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T.</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Y.</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(2022).</w:t>
      </w:r>
      <w:proofErr w:type="gramEnd"/>
      <w:r w:rsidRPr="0059491A">
        <w:rPr>
          <w:rFonts w:asciiTheme="majorBidi" w:hAnsiTheme="majorBidi" w:cstheme="majorBidi"/>
          <w:spacing w:val="-3"/>
          <w:sz w:val="22"/>
          <w:szCs w:val="22"/>
        </w:rPr>
        <w:t xml:space="preserve"> </w:t>
      </w:r>
      <w:proofErr w:type="spellStart"/>
      <w:r w:rsidRPr="0059491A">
        <w:rPr>
          <w:rFonts w:asciiTheme="majorBidi" w:hAnsiTheme="majorBidi" w:cstheme="majorBidi"/>
          <w:sz w:val="22"/>
          <w:szCs w:val="22"/>
        </w:rPr>
        <w:t>Proyek</w:t>
      </w:r>
      <w:proofErr w:type="spellEnd"/>
      <w:r w:rsidRPr="0059491A">
        <w:rPr>
          <w:rFonts w:asciiTheme="majorBidi" w:hAnsiTheme="majorBidi" w:cstheme="majorBidi"/>
          <w:spacing w:val="-2"/>
          <w:sz w:val="22"/>
          <w:szCs w:val="22"/>
        </w:rPr>
        <w:t xml:space="preserve"> </w:t>
      </w:r>
      <w:proofErr w:type="spellStart"/>
      <w:r w:rsidRPr="0059491A">
        <w:rPr>
          <w:rFonts w:asciiTheme="majorBidi" w:hAnsiTheme="majorBidi" w:cstheme="majorBidi"/>
          <w:sz w:val="22"/>
          <w:szCs w:val="22"/>
        </w:rPr>
        <w:t>Penguatan</w:t>
      </w:r>
      <w:proofErr w:type="spellEnd"/>
      <w:r w:rsidRPr="0059491A">
        <w:rPr>
          <w:rFonts w:asciiTheme="majorBidi" w:hAnsiTheme="majorBidi" w:cstheme="majorBidi"/>
          <w:sz w:val="22"/>
          <w:szCs w:val="22"/>
        </w:rPr>
        <w:t xml:space="preserve">. </w:t>
      </w:r>
      <w:r w:rsidRPr="0059491A">
        <w:rPr>
          <w:rFonts w:asciiTheme="majorBidi" w:hAnsiTheme="majorBidi" w:cstheme="majorBidi"/>
          <w:i/>
          <w:sz w:val="22"/>
          <w:szCs w:val="22"/>
        </w:rPr>
        <w:t>PANDUAN</w:t>
      </w:r>
      <w:r w:rsidRPr="0059491A">
        <w:rPr>
          <w:rFonts w:asciiTheme="majorBidi" w:hAnsiTheme="majorBidi" w:cstheme="majorBidi"/>
          <w:i/>
          <w:sz w:val="22"/>
          <w:szCs w:val="22"/>
        </w:rPr>
        <w:t xml:space="preserve"> </w:t>
      </w:r>
      <w:r w:rsidRPr="0059491A">
        <w:rPr>
          <w:rFonts w:asciiTheme="majorBidi" w:hAnsiTheme="majorBidi" w:cstheme="majorBidi"/>
          <w:i/>
          <w:sz w:val="22"/>
          <w:szCs w:val="22"/>
        </w:rPr>
        <w:t>PENGEMBANGAN</w:t>
      </w:r>
      <w:r w:rsidRPr="0059491A">
        <w:rPr>
          <w:rFonts w:asciiTheme="majorBidi" w:hAnsiTheme="majorBidi" w:cstheme="majorBidi"/>
          <w:i/>
          <w:spacing w:val="-5"/>
          <w:sz w:val="22"/>
          <w:szCs w:val="22"/>
        </w:rPr>
        <w:t xml:space="preserve"> </w:t>
      </w:r>
      <w:proofErr w:type="spellStart"/>
      <w:r w:rsidRPr="0059491A">
        <w:rPr>
          <w:rFonts w:asciiTheme="majorBidi" w:hAnsiTheme="majorBidi" w:cstheme="majorBidi"/>
          <w:i/>
          <w:sz w:val="22"/>
          <w:szCs w:val="22"/>
        </w:rPr>
        <w:t>Proyek</w:t>
      </w:r>
      <w:proofErr w:type="spellEnd"/>
      <w:r w:rsidRPr="0059491A">
        <w:rPr>
          <w:rFonts w:asciiTheme="majorBidi" w:hAnsiTheme="majorBidi" w:cstheme="majorBidi"/>
          <w:i/>
          <w:spacing w:val="-5"/>
          <w:sz w:val="22"/>
          <w:szCs w:val="22"/>
        </w:rPr>
        <w:t xml:space="preserve"> </w:t>
      </w:r>
      <w:proofErr w:type="spellStart"/>
      <w:r w:rsidRPr="0059491A">
        <w:rPr>
          <w:rFonts w:asciiTheme="majorBidi" w:hAnsiTheme="majorBidi" w:cstheme="majorBidi"/>
          <w:i/>
          <w:sz w:val="22"/>
          <w:szCs w:val="22"/>
        </w:rPr>
        <w:t>Penguatan</w:t>
      </w:r>
      <w:proofErr w:type="spellEnd"/>
      <w:r w:rsidRPr="0059491A">
        <w:rPr>
          <w:rFonts w:asciiTheme="majorBidi" w:hAnsiTheme="majorBidi" w:cstheme="majorBidi"/>
          <w:i/>
          <w:spacing w:val="-5"/>
          <w:sz w:val="22"/>
          <w:szCs w:val="22"/>
        </w:rPr>
        <w:t xml:space="preserve"> </w:t>
      </w:r>
      <w:proofErr w:type="spellStart"/>
      <w:r w:rsidRPr="0059491A">
        <w:rPr>
          <w:rFonts w:asciiTheme="majorBidi" w:hAnsiTheme="majorBidi" w:cstheme="majorBidi"/>
          <w:i/>
          <w:sz w:val="22"/>
          <w:szCs w:val="22"/>
        </w:rPr>
        <w:t>Profil</w:t>
      </w:r>
      <w:proofErr w:type="spellEnd"/>
      <w:r w:rsidRPr="0059491A">
        <w:rPr>
          <w:rFonts w:asciiTheme="majorBidi" w:hAnsiTheme="majorBidi" w:cstheme="majorBidi"/>
          <w:i/>
          <w:spacing w:val="-4"/>
          <w:sz w:val="22"/>
          <w:szCs w:val="22"/>
        </w:rPr>
        <w:t xml:space="preserve"> </w:t>
      </w:r>
      <w:r w:rsidRPr="0059491A">
        <w:rPr>
          <w:rFonts w:asciiTheme="majorBidi" w:hAnsiTheme="majorBidi" w:cstheme="majorBidi"/>
          <w:i/>
          <w:sz w:val="22"/>
          <w:szCs w:val="22"/>
        </w:rPr>
        <w:t>Pelajar</w:t>
      </w:r>
      <w:r w:rsidRPr="0059491A">
        <w:rPr>
          <w:rFonts w:asciiTheme="majorBidi" w:hAnsiTheme="majorBidi" w:cstheme="majorBidi"/>
          <w:i/>
          <w:spacing w:val="-5"/>
          <w:sz w:val="22"/>
          <w:szCs w:val="22"/>
        </w:rPr>
        <w:t xml:space="preserve"> </w:t>
      </w:r>
      <w:r w:rsidRPr="0059491A">
        <w:rPr>
          <w:rFonts w:asciiTheme="majorBidi" w:hAnsiTheme="majorBidi" w:cstheme="majorBidi"/>
          <w:i/>
          <w:sz w:val="22"/>
          <w:szCs w:val="22"/>
        </w:rPr>
        <w:t xml:space="preserve">Pancasila </w:t>
      </w:r>
      <w:r w:rsidRPr="0059491A">
        <w:rPr>
          <w:rFonts w:asciiTheme="majorBidi" w:hAnsiTheme="majorBidi" w:cstheme="majorBidi"/>
          <w:sz w:val="22"/>
          <w:szCs w:val="22"/>
        </w:rPr>
        <w:t>,</w:t>
      </w:r>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137.</w:t>
      </w:r>
    </w:p>
    <w:p w14:paraId="6DF86C21" w14:textId="63F2E356" w:rsidR="00B32ECD" w:rsidRPr="0059491A" w:rsidRDefault="00B32ECD" w:rsidP="002A4291">
      <w:pPr>
        <w:pStyle w:val="BodyText"/>
        <w:spacing w:before="118"/>
        <w:ind w:left="618" w:right="148" w:hanging="480"/>
        <w:jc w:val="both"/>
        <w:rPr>
          <w:rFonts w:asciiTheme="majorBidi" w:hAnsiTheme="majorBidi" w:cstheme="majorBidi"/>
          <w:sz w:val="22"/>
          <w:szCs w:val="22"/>
        </w:rPr>
      </w:pPr>
      <w:r w:rsidRPr="0059491A">
        <w:rPr>
          <w:rFonts w:asciiTheme="majorBidi" w:hAnsiTheme="majorBidi" w:cstheme="majorBidi"/>
          <w:sz w:val="22"/>
          <w:szCs w:val="22"/>
        </w:rPr>
        <w:t>Shohib,</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M.,</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&amp;</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Ernawati.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(2018).</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Murid</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terpusat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Sedang belajar</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Solusi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Atau</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Masalah</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di</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Zaman</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Revolusi</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Industri</w:t>
      </w:r>
      <w:r w:rsidR="002A4291">
        <w:rPr>
          <w:rFonts w:asciiTheme="majorBidi" w:hAnsiTheme="majorBidi" w:cstheme="majorBidi"/>
          <w:sz w:val="22"/>
          <w:szCs w:val="22"/>
          <w:lang w:val="id-ID"/>
        </w:rPr>
        <w:t xml:space="preserve"> </w:t>
      </w:r>
      <w:r w:rsidRPr="0059491A">
        <w:rPr>
          <w:rFonts w:asciiTheme="majorBidi" w:hAnsiTheme="majorBidi" w:cstheme="majorBidi"/>
          <w:sz w:val="22"/>
          <w:szCs w:val="22"/>
        </w:rPr>
        <w:t>4.0.</w:t>
      </w:r>
      <w:r w:rsidRPr="0059491A">
        <w:rPr>
          <w:rFonts w:asciiTheme="majorBidi" w:hAnsiTheme="majorBidi" w:cstheme="majorBidi"/>
          <w:spacing w:val="-7"/>
          <w:sz w:val="22"/>
          <w:szCs w:val="22"/>
        </w:rPr>
        <w:t xml:space="preserve"> </w:t>
      </w:r>
      <w:proofErr w:type="spellStart"/>
      <w:r w:rsidRPr="0059491A">
        <w:rPr>
          <w:rFonts w:asciiTheme="majorBidi" w:hAnsiTheme="majorBidi" w:cstheme="majorBidi"/>
          <w:i/>
          <w:sz w:val="22"/>
          <w:szCs w:val="22"/>
        </w:rPr>
        <w:t>Hukum</w:t>
      </w:r>
      <w:proofErr w:type="spellEnd"/>
      <w:r w:rsidRPr="0059491A">
        <w:rPr>
          <w:rFonts w:asciiTheme="majorBidi" w:hAnsiTheme="majorBidi" w:cstheme="majorBidi"/>
          <w:i/>
          <w:spacing w:val="-7"/>
          <w:sz w:val="22"/>
          <w:szCs w:val="22"/>
        </w:rPr>
        <w:t xml:space="preserve"> </w:t>
      </w:r>
      <w:r w:rsidRPr="0059491A">
        <w:rPr>
          <w:rFonts w:asciiTheme="majorBidi" w:hAnsiTheme="majorBidi" w:cstheme="majorBidi"/>
          <w:i/>
          <w:sz w:val="22"/>
          <w:szCs w:val="22"/>
        </w:rPr>
        <w:t>Dan</w:t>
      </w:r>
      <w:r w:rsidRPr="0059491A">
        <w:rPr>
          <w:rFonts w:asciiTheme="majorBidi" w:hAnsiTheme="majorBidi" w:cstheme="majorBidi"/>
          <w:i/>
          <w:spacing w:val="-6"/>
          <w:sz w:val="22"/>
          <w:szCs w:val="22"/>
        </w:rPr>
        <w:t xml:space="preserve"> </w:t>
      </w:r>
      <w:proofErr w:type="spellStart"/>
      <w:proofErr w:type="gramStart"/>
      <w:r w:rsidRPr="0059491A">
        <w:rPr>
          <w:rFonts w:asciiTheme="majorBidi" w:hAnsiTheme="majorBidi" w:cstheme="majorBidi"/>
          <w:i/>
          <w:sz w:val="22"/>
          <w:szCs w:val="22"/>
        </w:rPr>
        <w:t>Keadilan</w:t>
      </w:r>
      <w:proofErr w:type="spellEnd"/>
      <w:r w:rsidRPr="0059491A">
        <w:rPr>
          <w:rFonts w:asciiTheme="majorBidi" w:hAnsiTheme="majorBidi" w:cstheme="majorBidi"/>
          <w:i/>
          <w:sz w:val="22"/>
          <w:szCs w:val="22"/>
        </w:rPr>
        <w:t xml:space="preserve"> </w:t>
      </w:r>
      <w:r w:rsidRPr="0059491A">
        <w:rPr>
          <w:rFonts w:asciiTheme="majorBidi" w:hAnsiTheme="majorBidi" w:cstheme="majorBidi"/>
          <w:sz w:val="22"/>
          <w:szCs w:val="22"/>
        </w:rPr>
        <w:t>,</w:t>
      </w:r>
      <w:proofErr w:type="gramEnd"/>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86–103.</w:t>
      </w:r>
      <w:r w:rsidRPr="0059491A">
        <w:rPr>
          <w:rFonts w:asciiTheme="majorBidi" w:hAnsiTheme="majorBidi" w:cstheme="majorBidi"/>
          <w:spacing w:val="-6"/>
          <w:sz w:val="22"/>
          <w:szCs w:val="22"/>
        </w:rPr>
        <w:t xml:space="preserve"> </w:t>
      </w:r>
      <w:r w:rsidRPr="0059491A">
        <w:rPr>
          <w:rFonts w:asciiTheme="majorBidi" w:hAnsiTheme="majorBidi" w:cstheme="majorBidi"/>
          <w:sz w:val="22"/>
          <w:szCs w:val="22"/>
        </w:rPr>
        <w:t>https://stihpainan.e-journal.id/HK/article/view/4</w:t>
      </w:r>
    </w:p>
    <w:p w14:paraId="6E592439" w14:textId="77777777" w:rsidR="00B32ECD" w:rsidRPr="0059491A" w:rsidRDefault="00B32ECD" w:rsidP="002A4291">
      <w:pPr>
        <w:spacing w:before="121"/>
        <w:ind w:left="618" w:hanging="480"/>
        <w:jc w:val="both"/>
        <w:rPr>
          <w:rFonts w:asciiTheme="majorBidi" w:hAnsiTheme="majorBidi" w:cstheme="majorBidi"/>
        </w:rPr>
      </w:pPr>
      <w:proofErr w:type="spellStart"/>
      <w:proofErr w:type="gramStart"/>
      <w:r w:rsidRPr="0059491A">
        <w:rPr>
          <w:rFonts w:asciiTheme="majorBidi" w:hAnsiTheme="majorBidi" w:cstheme="majorBidi"/>
        </w:rPr>
        <w:t>Sondak</w:t>
      </w:r>
      <w:proofErr w:type="spellEnd"/>
      <w:r w:rsidRPr="0059491A">
        <w:rPr>
          <w:rFonts w:asciiTheme="majorBidi" w:hAnsiTheme="majorBidi" w:cstheme="majorBidi"/>
        </w:rPr>
        <w:t>, SH (2019).</w:t>
      </w:r>
      <w:proofErr w:type="gramEnd"/>
      <w:r w:rsidRPr="0059491A">
        <w:rPr>
          <w:rFonts w:asciiTheme="majorBidi" w:hAnsiTheme="majorBidi" w:cstheme="majorBidi"/>
        </w:rPr>
        <w:t xml:space="preserve"> </w:t>
      </w:r>
      <w:proofErr w:type="spellStart"/>
      <w:proofErr w:type="gramStart"/>
      <w:r w:rsidRPr="0059491A">
        <w:rPr>
          <w:rFonts w:asciiTheme="majorBidi" w:hAnsiTheme="majorBidi" w:cstheme="majorBidi"/>
        </w:rPr>
        <w:t>Faktor-Faktor</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Loyalitas</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Pegawai</w:t>
      </w:r>
      <w:proofErr w:type="spellEnd"/>
      <w:r w:rsidRPr="0059491A">
        <w:rPr>
          <w:rFonts w:asciiTheme="majorBidi" w:hAnsiTheme="majorBidi" w:cstheme="majorBidi"/>
        </w:rPr>
        <w:t xml:space="preserve"> Di </w:t>
      </w:r>
      <w:proofErr w:type="spellStart"/>
      <w:r w:rsidRPr="0059491A">
        <w:rPr>
          <w:rFonts w:asciiTheme="majorBidi" w:hAnsiTheme="majorBidi" w:cstheme="majorBidi"/>
        </w:rPr>
        <w:t>Dinas</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Pendidikan</w:t>
      </w:r>
      <w:proofErr w:type="spellEnd"/>
      <w:r w:rsidRPr="0059491A">
        <w:rPr>
          <w:rFonts w:asciiTheme="majorBidi" w:hAnsiTheme="majorBidi" w:cstheme="majorBidi"/>
        </w:rPr>
        <w:t xml:space="preserve"> Daerah </w:t>
      </w:r>
      <w:proofErr w:type="spellStart"/>
      <w:r w:rsidRPr="0059491A">
        <w:rPr>
          <w:rFonts w:asciiTheme="majorBidi" w:hAnsiTheme="majorBidi" w:cstheme="majorBidi"/>
        </w:rPr>
        <w:t>Provinsi</w:t>
      </w:r>
      <w:proofErr w:type="spellEnd"/>
      <w:r w:rsidRPr="0059491A">
        <w:rPr>
          <w:rFonts w:asciiTheme="majorBidi" w:hAnsiTheme="majorBidi" w:cstheme="majorBidi"/>
        </w:rPr>
        <w:t xml:space="preserve"> Sulawesi</w:t>
      </w:r>
      <w:r w:rsidRPr="0059491A">
        <w:rPr>
          <w:rFonts w:asciiTheme="majorBidi" w:hAnsiTheme="majorBidi" w:cstheme="majorBidi"/>
          <w:spacing w:val="-42"/>
        </w:rPr>
        <w:t xml:space="preserve"> </w:t>
      </w:r>
      <w:r w:rsidRPr="0059491A">
        <w:rPr>
          <w:rFonts w:asciiTheme="majorBidi" w:hAnsiTheme="majorBidi" w:cstheme="majorBidi"/>
        </w:rPr>
        <w:t>Utara.</w:t>
      </w:r>
      <w:proofErr w:type="gramEnd"/>
      <w:r w:rsidRPr="0059491A">
        <w:rPr>
          <w:rFonts w:asciiTheme="majorBidi" w:hAnsiTheme="majorBidi" w:cstheme="majorBidi"/>
          <w:spacing w:val="-3"/>
        </w:rPr>
        <w:t xml:space="preserve"> </w:t>
      </w:r>
      <w:proofErr w:type="spellStart"/>
      <w:r w:rsidRPr="0059491A">
        <w:rPr>
          <w:rFonts w:asciiTheme="majorBidi" w:hAnsiTheme="majorBidi" w:cstheme="majorBidi"/>
          <w:i/>
        </w:rPr>
        <w:t>Jurnal</w:t>
      </w:r>
      <w:proofErr w:type="spellEnd"/>
      <w:r w:rsidRPr="0059491A">
        <w:rPr>
          <w:rFonts w:asciiTheme="majorBidi" w:hAnsiTheme="majorBidi" w:cstheme="majorBidi"/>
          <w:i/>
          <w:spacing w:val="-4"/>
        </w:rPr>
        <w:t xml:space="preserve"> </w:t>
      </w:r>
      <w:r w:rsidRPr="0059491A">
        <w:rPr>
          <w:rFonts w:asciiTheme="majorBidi" w:hAnsiTheme="majorBidi" w:cstheme="majorBidi"/>
          <w:i/>
        </w:rPr>
        <w:t>EMBA:</w:t>
      </w:r>
      <w:r w:rsidRPr="0059491A">
        <w:rPr>
          <w:rFonts w:asciiTheme="majorBidi" w:hAnsiTheme="majorBidi" w:cstheme="majorBidi"/>
          <w:i/>
          <w:spacing w:val="-1"/>
        </w:rPr>
        <w:t xml:space="preserve"> </w:t>
      </w:r>
      <w:proofErr w:type="spellStart"/>
      <w:r w:rsidRPr="0059491A">
        <w:rPr>
          <w:rFonts w:asciiTheme="majorBidi" w:hAnsiTheme="majorBidi" w:cstheme="majorBidi"/>
          <w:i/>
        </w:rPr>
        <w:t>Jurnal</w:t>
      </w:r>
      <w:proofErr w:type="spellEnd"/>
      <w:r w:rsidRPr="0059491A">
        <w:rPr>
          <w:rFonts w:asciiTheme="majorBidi" w:hAnsiTheme="majorBidi" w:cstheme="majorBidi"/>
          <w:i/>
          <w:spacing w:val="-1"/>
        </w:rPr>
        <w:t xml:space="preserve"> </w:t>
      </w:r>
      <w:proofErr w:type="spellStart"/>
      <w:r w:rsidRPr="0059491A">
        <w:rPr>
          <w:rFonts w:asciiTheme="majorBidi" w:hAnsiTheme="majorBidi" w:cstheme="majorBidi"/>
          <w:i/>
        </w:rPr>
        <w:t>bangkit</w:t>
      </w:r>
      <w:proofErr w:type="spellEnd"/>
      <w:r w:rsidRPr="0059491A">
        <w:rPr>
          <w:rFonts w:asciiTheme="majorBidi" w:hAnsiTheme="majorBidi" w:cstheme="majorBidi"/>
          <w:i/>
          <w:spacing w:val="-2"/>
        </w:rPr>
        <w:t xml:space="preserve"> </w:t>
      </w:r>
      <w:proofErr w:type="spellStart"/>
      <w:r w:rsidRPr="0059491A">
        <w:rPr>
          <w:rFonts w:asciiTheme="majorBidi" w:hAnsiTheme="majorBidi" w:cstheme="majorBidi"/>
          <w:i/>
        </w:rPr>
        <w:t>Ekonomi</w:t>
      </w:r>
      <w:proofErr w:type="spellEnd"/>
      <w:r w:rsidRPr="0059491A">
        <w:rPr>
          <w:rFonts w:asciiTheme="majorBidi" w:hAnsiTheme="majorBidi" w:cstheme="majorBidi"/>
          <w:i/>
        </w:rPr>
        <w:t>,</w:t>
      </w:r>
      <w:r w:rsidRPr="0059491A">
        <w:rPr>
          <w:rFonts w:asciiTheme="majorBidi" w:hAnsiTheme="majorBidi" w:cstheme="majorBidi"/>
          <w:i/>
          <w:spacing w:val="-2"/>
        </w:rPr>
        <w:t xml:space="preserve"> </w:t>
      </w:r>
      <w:proofErr w:type="spellStart"/>
      <w:r w:rsidRPr="0059491A">
        <w:rPr>
          <w:rFonts w:asciiTheme="majorBidi" w:hAnsiTheme="majorBidi" w:cstheme="majorBidi"/>
          <w:i/>
        </w:rPr>
        <w:t>Manajemen</w:t>
      </w:r>
      <w:proofErr w:type="spellEnd"/>
      <w:r w:rsidRPr="0059491A">
        <w:rPr>
          <w:rFonts w:asciiTheme="majorBidi" w:hAnsiTheme="majorBidi" w:cstheme="majorBidi"/>
          <w:i/>
        </w:rPr>
        <w:t>,</w:t>
      </w:r>
      <w:r w:rsidRPr="0059491A">
        <w:rPr>
          <w:rFonts w:asciiTheme="majorBidi" w:hAnsiTheme="majorBidi" w:cstheme="majorBidi"/>
          <w:i/>
          <w:spacing w:val="-1"/>
        </w:rPr>
        <w:t xml:space="preserve"> </w:t>
      </w:r>
      <w:proofErr w:type="spellStart"/>
      <w:r w:rsidRPr="0059491A">
        <w:rPr>
          <w:rFonts w:asciiTheme="majorBidi" w:hAnsiTheme="majorBidi" w:cstheme="majorBidi"/>
          <w:i/>
        </w:rPr>
        <w:t>Bisnis</w:t>
      </w:r>
      <w:proofErr w:type="spellEnd"/>
      <w:r w:rsidRPr="0059491A">
        <w:rPr>
          <w:rFonts w:asciiTheme="majorBidi" w:hAnsiTheme="majorBidi" w:cstheme="majorBidi"/>
          <w:i/>
          <w:spacing w:val="-3"/>
        </w:rPr>
        <w:t xml:space="preserve"> </w:t>
      </w:r>
      <w:r w:rsidRPr="0059491A">
        <w:rPr>
          <w:rFonts w:asciiTheme="majorBidi" w:hAnsiTheme="majorBidi" w:cstheme="majorBidi"/>
          <w:i/>
        </w:rPr>
        <w:t>Dan</w:t>
      </w:r>
      <w:r w:rsidRPr="0059491A">
        <w:rPr>
          <w:rFonts w:asciiTheme="majorBidi" w:hAnsiTheme="majorBidi" w:cstheme="majorBidi"/>
          <w:i/>
          <w:spacing w:val="-4"/>
        </w:rPr>
        <w:t xml:space="preserve"> </w:t>
      </w:r>
      <w:proofErr w:type="spellStart"/>
      <w:proofErr w:type="gramStart"/>
      <w:r w:rsidRPr="0059491A">
        <w:rPr>
          <w:rFonts w:asciiTheme="majorBidi" w:hAnsiTheme="majorBidi" w:cstheme="majorBidi"/>
          <w:i/>
        </w:rPr>
        <w:t>Akuntansi</w:t>
      </w:r>
      <w:proofErr w:type="spellEnd"/>
      <w:r w:rsidRPr="0059491A">
        <w:rPr>
          <w:rFonts w:asciiTheme="majorBidi" w:hAnsiTheme="majorBidi" w:cstheme="majorBidi"/>
          <w:i/>
        </w:rPr>
        <w:t xml:space="preserve"> </w:t>
      </w:r>
      <w:r w:rsidRPr="0059491A">
        <w:rPr>
          <w:rFonts w:asciiTheme="majorBidi" w:hAnsiTheme="majorBidi" w:cstheme="majorBidi"/>
        </w:rPr>
        <w:t>,</w:t>
      </w:r>
      <w:proofErr w:type="gramEnd"/>
      <w:r w:rsidRPr="0059491A">
        <w:rPr>
          <w:rFonts w:asciiTheme="majorBidi" w:hAnsiTheme="majorBidi" w:cstheme="majorBidi"/>
          <w:spacing w:val="-2"/>
        </w:rPr>
        <w:t xml:space="preserve"> </w:t>
      </w:r>
      <w:r w:rsidRPr="0059491A">
        <w:rPr>
          <w:rFonts w:asciiTheme="majorBidi" w:hAnsiTheme="majorBidi" w:cstheme="majorBidi"/>
          <w:i/>
        </w:rPr>
        <w:t xml:space="preserve">7 </w:t>
      </w:r>
      <w:r w:rsidRPr="0059491A">
        <w:rPr>
          <w:rFonts w:asciiTheme="majorBidi" w:hAnsiTheme="majorBidi" w:cstheme="majorBidi"/>
        </w:rPr>
        <w:t>(1),</w:t>
      </w:r>
      <w:r w:rsidRPr="0059491A">
        <w:rPr>
          <w:rFonts w:asciiTheme="majorBidi" w:hAnsiTheme="majorBidi" w:cstheme="majorBidi"/>
          <w:spacing w:val="-3"/>
        </w:rPr>
        <w:t xml:space="preserve"> </w:t>
      </w:r>
      <w:r w:rsidRPr="0059491A">
        <w:rPr>
          <w:rFonts w:asciiTheme="majorBidi" w:hAnsiTheme="majorBidi" w:cstheme="majorBidi"/>
        </w:rPr>
        <w:t>671–680.</w:t>
      </w:r>
    </w:p>
    <w:p w14:paraId="6CCF90D2" w14:textId="77777777" w:rsidR="00B32ECD" w:rsidRPr="0059491A" w:rsidRDefault="00B32ECD" w:rsidP="002A4291">
      <w:pPr>
        <w:spacing w:before="119"/>
        <w:ind w:left="618" w:hanging="480"/>
        <w:jc w:val="both"/>
        <w:rPr>
          <w:rFonts w:asciiTheme="majorBidi" w:hAnsiTheme="majorBidi" w:cstheme="majorBidi"/>
        </w:rPr>
      </w:pPr>
      <w:proofErr w:type="spellStart"/>
      <w:proofErr w:type="gramStart"/>
      <w:r w:rsidRPr="0059491A">
        <w:rPr>
          <w:rFonts w:asciiTheme="majorBidi" w:hAnsiTheme="majorBidi" w:cstheme="majorBidi"/>
        </w:rPr>
        <w:t>Suyanto</w:t>
      </w:r>
      <w:proofErr w:type="spellEnd"/>
      <w:r w:rsidRPr="0059491A">
        <w:rPr>
          <w:rFonts w:asciiTheme="majorBidi" w:hAnsiTheme="majorBidi" w:cstheme="majorBidi"/>
        </w:rPr>
        <w:t>.</w:t>
      </w:r>
      <w:proofErr w:type="gramEnd"/>
      <w:r w:rsidRPr="0059491A">
        <w:rPr>
          <w:rFonts w:asciiTheme="majorBidi" w:hAnsiTheme="majorBidi" w:cstheme="majorBidi"/>
        </w:rPr>
        <w:t xml:space="preserve"> </w:t>
      </w:r>
      <w:proofErr w:type="gramStart"/>
      <w:r w:rsidRPr="0059491A">
        <w:rPr>
          <w:rFonts w:asciiTheme="majorBidi" w:hAnsiTheme="majorBidi" w:cstheme="majorBidi"/>
        </w:rPr>
        <w:t xml:space="preserve">(2019). </w:t>
      </w:r>
      <w:proofErr w:type="spellStart"/>
      <w:r w:rsidRPr="0059491A">
        <w:rPr>
          <w:rFonts w:asciiTheme="majorBidi" w:hAnsiTheme="majorBidi" w:cstheme="majorBidi"/>
        </w:rPr>
        <w:t>Fenomenologi</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sebagai</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metode</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dalam</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penelitian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pertunjukan</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teater</w:t>
      </w:r>
      <w:proofErr w:type="spellEnd"/>
      <w:r w:rsidRPr="0059491A">
        <w:rPr>
          <w:rFonts w:asciiTheme="majorBidi" w:hAnsiTheme="majorBidi" w:cstheme="majorBidi"/>
        </w:rPr>
        <w:t xml:space="preserve"> </w:t>
      </w:r>
      <w:proofErr w:type="spellStart"/>
      <w:r w:rsidRPr="0059491A">
        <w:rPr>
          <w:rFonts w:asciiTheme="majorBidi" w:hAnsiTheme="majorBidi" w:cstheme="majorBidi"/>
        </w:rPr>
        <w:t>musikal</w:t>
      </w:r>
      <w:proofErr w:type="spellEnd"/>
      <w:r w:rsidRPr="0059491A">
        <w:rPr>
          <w:rFonts w:asciiTheme="majorBidi" w:hAnsiTheme="majorBidi" w:cstheme="majorBidi"/>
        </w:rPr>
        <w:t>.</w:t>
      </w:r>
      <w:proofErr w:type="gramEnd"/>
      <w:r w:rsidRPr="0059491A">
        <w:rPr>
          <w:rFonts w:asciiTheme="majorBidi" w:hAnsiTheme="majorBidi" w:cstheme="majorBidi"/>
        </w:rPr>
        <w:t xml:space="preserve"> </w:t>
      </w:r>
      <w:proofErr w:type="spellStart"/>
      <w:r w:rsidRPr="0059491A">
        <w:rPr>
          <w:rFonts w:asciiTheme="majorBidi" w:hAnsiTheme="majorBidi" w:cstheme="majorBidi"/>
          <w:i/>
        </w:rPr>
        <w:t>Lakon</w:t>
      </w:r>
      <w:proofErr w:type="spellEnd"/>
      <w:r w:rsidRPr="0059491A">
        <w:rPr>
          <w:rFonts w:asciiTheme="majorBidi" w:hAnsiTheme="majorBidi" w:cstheme="majorBidi"/>
          <w:i/>
        </w:rPr>
        <w:t>:</w:t>
      </w:r>
      <w:r w:rsidRPr="0059491A">
        <w:rPr>
          <w:rFonts w:asciiTheme="majorBidi" w:hAnsiTheme="majorBidi" w:cstheme="majorBidi"/>
          <w:i/>
          <w:spacing w:val="-42"/>
        </w:rPr>
        <w:t xml:space="preserve"> </w:t>
      </w:r>
      <w:proofErr w:type="spellStart"/>
      <w:r w:rsidRPr="0059491A">
        <w:rPr>
          <w:rFonts w:asciiTheme="majorBidi" w:hAnsiTheme="majorBidi" w:cstheme="majorBidi"/>
          <w:i/>
        </w:rPr>
        <w:t>Jurnal</w:t>
      </w:r>
      <w:proofErr w:type="spellEnd"/>
      <w:r w:rsidRPr="0059491A">
        <w:rPr>
          <w:rFonts w:asciiTheme="majorBidi" w:hAnsiTheme="majorBidi" w:cstheme="majorBidi"/>
          <w:i/>
        </w:rPr>
        <w:t xml:space="preserve"> </w:t>
      </w:r>
      <w:proofErr w:type="spellStart"/>
      <w:r w:rsidRPr="0059491A">
        <w:rPr>
          <w:rFonts w:asciiTheme="majorBidi" w:hAnsiTheme="majorBidi" w:cstheme="majorBidi"/>
          <w:i/>
        </w:rPr>
        <w:t>Pengkajian</w:t>
      </w:r>
      <w:proofErr w:type="spellEnd"/>
      <w:r w:rsidRPr="0059491A">
        <w:rPr>
          <w:rFonts w:asciiTheme="majorBidi" w:hAnsiTheme="majorBidi" w:cstheme="majorBidi"/>
          <w:i/>
        </w:rPr>
        <w:t xml:space="preserve"> &amp;</w:t>
      </w:r>
      <w:r w:rsidRPr="0059491A">
        <w:rPr>
          <w:rFonts w:asciiTheme="majorBidi" w:hAnsiTheme="majorBidi" w:cstheme="majorBidi"/>
          <w:i/>
          <w:spacing w:val="-1"/>
        </w:rPr>
        <w:t xml:space="preserve"> </w:t>
      </w:r>
      <w:proofErr w:type="spellStart"/>
      <w:r w:rsidRPr="0059491A">
        <w:rPr>
          <w:rFonts w:asciiTheme="majorBidi" w:hAnsiTheme="majorBidi" w:cstheme="majorBidi"/>
          <w:i/>
        </w:rPr>
        <w:t>Penciptaan</w:t>
      </w:r>
      <w:proofErr w:type="spellEnd"/>
      <w:r w:rsidRPr="0059491A">
        <w:rPr>
          <w:rFonts w:asciiTheme="majorBidi" w:hAnsiTheme="majorBidi" w:cstheme="majorBidi"/>
          <w:i/>
          <w:spacing w:val="-2"/>
        </w:rPr>
        <w:t xml:space="preserve"> </w:t>
      </w:r>
      <w:proofErr w:type="spellStart"/>
      <w:proofErr w:type="gramStart"/>
      <w:r w:rsidRPr="0059491A">
        <w:rPr>
          <w:rFonts w:asciiTheme="majorBidi" w:hAnsiTheme="majorBidi" w:cstheme="majorBidi"/>
          <w:i/>
        </w:rPr>
        <w:t>wayang</w:t>
      </w:r>
      <w:proofErr w:type="spellEnd"/>
      <w:r w:rsidRPr="0059491A">
        <w:rPr>
          <w:rFonts w:asciiTheme="majorBidi" w:hAnsiTheme="majorBidi" w:cstheme="majorBidi"/>
          <w:i/>
        </w:rPr>
        <w:t xml:space="preserve"> </w:t>
      </w:r>
      <w:r w:rsidRPr="0059491A">
        <w:rPr>
          <w:rFonts w:asciiTheme="majorBidi" w:hAnsiTheme="majorBidi" w:cstheme="majorBidi"/>
        </w:rPr>
        <w:t>,</w:t>
      </w:r>
      <w:proofErr w:type="gramEnd"/>
      <w:r w:rsidRPr="0059491A">
        <w:rPr>
          <w:rFonts w:asciiTheme="majorBidi" w:hAnsiTheme="majorBidi" w:cstheme="majorBidi"/>
          <w:spacing w:val="-2"/>
        </w:rPr>
        <w:t xml:space="preserve"> </w:t>
      </w:r>
      <w:r w:rsidRPr="0059491A">
        <w:rPr>
          <w:rFonts w:asciiTheme="majorBidi" w:hAnsiTheme="majorBidi" w:cstheme="majorBidi"/>
          <w:i/>
        </w:rPr>
        <w:t xml:space="preserve">XVI </w:t>
      </w:r>
      <w:r w:rsidRPr="0059491A">
        <w:rPr>
          <w:rFonts w:asciiTheme="majorBidi" w:hAnsiTheme="majorBidi" w:cstheme="majorBidi"/>
        </w:rPr>
        <w:t>(1),</w:t>
      </w:r>
      <w:r w:rsidRPr="0059491A">
        <w:rPr>
          <w:rFonts w:asciiTheme="majorBidi" w:hAnsiTheme="majorBidi" w:cstheme="majorBidi"/>
          <w:spacing w:val="-1"/>
        </w:rPr>
        <w:t xml:space="preserve"> </w:t>
      </w:r>
      <w:r w:rsidRPr="0059491A">
        <w:rPr>
          <w:rFonts w:asciiTheme="majorBidi" w:hAnsiTheme="majorBidi" w:cstheme="majorBidi"/>
        </w:rPr>
        <w:t>26–32.</w:t>
      </w:r>
    </w:p>
    <w:p w14:paraId="71F3BAB4" w14:textId="77777777" w:rsidR="00B32ECD" w:rsidRPr="0059491A" w:rsidRDefault="00B32ECD" w:rsidP="002A4291">
      <w:pPr>
        <w:pStyle w:val="BodyText"/>
        <w:spacing w:before="119"/>
        <w:ind w:left="618" w:hanging="480"/>
        <w:jc w:val="both"/>
        <w:rPr>
          <w:rFonts w:asciiTheme="majorBidi" w:hAnsiTheme="majorBidi" w:cstheme="majorBidi"/>
          <w:sz w:val="22"/>
          <w:szCs w:val="22"/>
        </w:rPr>
      </w:pPr>
      <w:r w:rsidRPr="0059491A">
        <w:rPr>
          <w:rFonts w:asciiTheme="majorBidi" w:hAnsiTheme="majorBidi" w:cstheme="majorBidi"/>
          <w:sz w:val="22"/>
          <w:szCs w:val="22"/>
        </w:rPr>
        <w:t xml:space="preserve">Widyanto, IP, &amp; Wahyuni, ET (2020). Implementasi Perencanaan Pembelajaran. </w:t>
      </w:r>
      <w:r w:rsidRPr="0059491A">
        <w:rPr>
          <w:rFonts w:asciiTheme="majorBidi" w:hAnsiTheme="majorBidi" w:cstheme="majorBidi"/>
          <w:i/>
          <w:sz w:val="22"/>
          <w:szCs w:val="22"/>
        </w:rPr>
        <w:t xml:space="preserve">Satya Sastraharing </w:t>
      </w:r>
      <w:r w:rsidRPr="0059491A">
        <w:rPr>
          <w:rFonts w:asciiTheme="majorBidi" w:hAnsiTheme="majorBidi" w:cstheme="majorBidi"/>
          <w:sz w:val="22"/>
          <w:szCs w:val="22"/>
        </w:rPr>
        <w:t>,</w:t>
      </w:r>
      <w:r w:rsidRPr="0059491A">
        <w:rPr>
          <w:rFonts w:asciiTheme="majorBidi" w:hAnsiTheme="majorBidi" w:cstheme="majorBidi"/>
          <w:spacing w:val="-42"/>
          <w:sz w:val="22"/>
          <w:szCs w:val="22"/>
        </w:rPr>
        <w:t xml:space="preserve"> </w:t>
      </w:r>
      <w:r w:rsidRPr="0059491A">
        <w:rPr>
          <w:rFonts w:asciiTheme="majorBidi" w:hAnsiTheme="majorBidi" w:cstheme="majorBidi"/>
          <w:i/>
          <w:sz w:val="22"/>
          <w:szCs w:val="22"/>
        </w:rPr>
        <w:t xml:space="preserve">04 </w:t>
      </w:r>
      <w:r w:rsidRPr="0059491A">
        <w:rPr>
          <w:rFonts w:asciiTheme="majorBidi" w:hAnsiTheme="majorBidi" w:cstheme="majorBidi"/>
          <w:sz w:val="22"/>
          <w:szCs w:val="22"/>
        </w:rPr>
        <w:t>(02),</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16–35.</w:t>
      </w:r>
    </w:p>
    <w:p w14:paraId="2E4E7351" w14:textId="77777777" w:rsidR="00B32ECD" w:rsidRPr="0059491A" w:rsidRDefault="00B32ECD" w:rsidP="002A4291">
      <w:pPr>
        <w:pStyle w:val="BodyText"/>
        <w:spacing w:before="121"/>
        <w:ind w:left="618" w:hanging="480"/>
        <w:jc w:val="both"/>
        <w:rPr>
          <w:rFonts w:asciiTheme="majorBidi" w:hAnsiTheme="majorBidi" w:cstheme="majorBidi"/>
          <w:sz w:val="22"/>
          <w:szCs w:val="22"/>
        </w:rPr>
      </w:pPr>
      <w:r w:rsidRPr="0059491A">
        <w:rPr>
          <w:rFonts w:asciiTheme="majorBidi" w:hAnsiTheme="majorBidi" w:cstheme="majorBidi"/>
          <w:sz w:val="22"/>
          <w:szCs w:val="22"/>
        </w:rPr>
        <w:t>Yusnita,</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N.</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cynthia,</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&amp;</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Muqowim.</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(2020).</w:t>
      </w:r>
      <w:r w:rsidRPr="0059491A">
        <w:rPr>
          <w:rFonts w:asciiTheme="majorBidi" w:hAnsiTheme="majorBidi" w:cstheme="majorBidi"/>
          <w:spacing w:val="-4"/>
          <w:sz w:val="22"/>
          <w:szCs w:val="22"/>
        </w:rPr>
        <w:t xml:space="preserve"> </w:t>
      </w:r>
      <w:r w:rsidRPr="0059491A">
        <w:rPr>
          <w:rFonts w:asciiTheme="majorBidi" w:hAnsiTheme="majorBidi" w:cstheme="majorBidi"/>
          <w:sz w:val="22"/>
          <w:szCs w:val="22"/>
        </w:rPr>
        <w:t>Pendekatan</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Murid</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terpusat</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Sedang belajar</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dalam</w:t>
      </w:r>
      <w:r w:rsidRPr="0059491A">
        <w:rPr>
          <w:rFonts w:asciiTheme="majorBidi" w:hAnsiTheme="majorBidi" w:cstheme="majorBidi"/>
          <w:spacing w:val="-5"/>
          <w:sz w:val="22"/>
          <w:szCs w:val="22"/>
        </w:rPr>
        <w:t xml:space="preserve"> </w:t>
      </w:r>
      <w:r w:rsidRPr="0059491A">
        <w:rPr>
          <w:rFonts w:asciiTheme="majorBidi" w:hAnsiTheme="majorBidi" w:cstheme="majorBidi"/>
          <w:sz w:val="22"/>
          <w:szCs w:val="22"/>
        </w:rPr>
        <w:t>Menanamkan</w:t>
      </w:r>
      <w:r w:rsidRPr="0059491A">
        <w:rPr>
          <w:rFonts w:asciiTheme="majorBidi" w:hAnsiTheme="majorBidi" w:cstheme="majorBidi"/>
          <w:spacing w:val="-41"/>
          <w:sz w:val="22"/>
          <w:szCs w:val="22"/>
        </w:rPr>
        <w:t xml:space="preserve"> </w:t>
      </w:r>
      <w:r w:rsidRPr="0059491A">
        <w:rPr>
          <w:rFonts w:asciiTheme="majorBidi" w:hAnsiTheme="majorBidi" w:cstheme="majorBidi"/>
          <w:sz w:val="22"/>
          <w:szCs w:val="22"/>
        </w:rPr>
        <w:t>Karakter</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Disiplin</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dan</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Mandiri</w:t>
      </w:r>
      <w:r w:rsidRPr="0059491A">
        <w:rPr>
          <w:rFonts w:asciiTheme="majorBidi" w:hAnsiTheme="majorBidi" w:cstheme="majorBidi"/>
          <w:spacing w:val="-2"/>
          <w:sz w:val="22"/>
          <w:szCs w:val="22"/>
        </w:rPr>
        <w:t xml:space="preserve"> </w:t>
      </w:r>
      <w:r w:rsidRPr="0059491A">
        <w:rPr>
          <w:rFonts w:asciiTheme="majorBidi" w:hAnsiTheme="majorBidi" w:cstheme="majorBidi"/>
          <w:sz w:val="22"/>
          <w:szCs w:val="22"/>
        </w:rPr>
        <w:t>Anak</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di</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TK</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Annur</w:t>
      </w:r>
      <w:r w:rsidRPr="0059491A">
        <w:rPr>
          <w:rFonts w:asciiTheme="majorBidi" w:hAnsiTheme="majorBidi" w:cstheme="majorBidi"/>
          <w:spacing w:val="-3"/>
          <w:sz w:val="22"/>
          <w:szCs w:val="22"/>
        </w:rPr>
        <w:t xml:space="preserve"> </w:t>
      </w:r>
      <w:r w:rsidRPr="0059491A">
        <w:rPr>
          <w:rFonts w:asciiTheme="majorBidi" w:hAnsiTheme="majorBidi" w:cstheme="majorBidi"/>
          <w:sz w:val="22"/>
          <w:szCs w:val="22"/>
        </w:rPr>
        <w:t>II.</w:t>
      </w:r>
      <w:r w:rsidRPr="0059491A">
        <w:rPr>
          <w:rFonts w:asciiTheme="majorBidi" w:hAnsiTheme="majorBidi" w:cstheme="majorBidi"/>
          <w:spacing w:val="3"/>
          <w:sz w:val="22"/>
          <w:szCs w:val="22"/>
        </w:rPr>
        <w:t xml:space="preserve"> </w:t>
      </w:r>
      <w:r w:rsidRPr="0059491A">
        <w:rPr>
          <w:rFonts w:asciiTheme="majorBidi" w:hAnsiTheme="majorBidi" w:cstheme="majorBidi"/>
          <w:i/>
          <w:sz w:val="22"/>
          <w:szCs w:val="22"/>
        </w:rPr>
        <w:t>Jurnal</w:t>
      </w:r>
      <w:r w:rsidRPr="0059491A">
        <w:rPr>
          <w:rFonts w:asciiTheme="majorBidi" w:hAnsiTheme="majorBidi" w:cstheme="majorBidi"/>
          <w:i/>
          <w:spacing w:val="-3"/>
          <w:sz w:val="22"/>
          <w:szCs w:val="22"/>
        </w:rPr>
        <w:t xml:space="preserve"> </w:t>
      </w:r>
      <w:r w:rsidRPr="0059491A">
        <w:rPr>
          <w:rFonts w:asciiTheme="majorBidi" w:hAnsiTheme="majorBidi" w:cstheme="majorBidi"/>
          <w:i/>
          <w:sz w:val="22"/>
          <w:szCs w:val="22"/>
        </w:rPr>
        <w:t>Ilmiah</w:t>
      </w:r>
      <w:r w:rsidRPr="0059491A">
        <w:rPr>
          <w:rFonts w:asciiTheme="majorBidi" w:hAnsiTheme="majorBidi" w:cstheme="majorBidi"/>
          <w:i/>
          <w:spacing w:val="-2"/>
          <w:sz w:val="22"/>
          <w:szCs w:val="22"/>
        </w:rPr>
        <w:t xml:space="preserve"> </w:t>
      </w:r>
      <w:r w:rsidRPr="0059491A">
        <w:rPr>
          <w:rFonts w:asciiTheme="majorBidi" w:hAnsiTheme="majorBidi" w:cstheme="majorBidi"/>
          <w:i/>
          <w:sz w:val="22"/>
          <w:szCs w:val="22"/>
        </w:rPr>
        <w:t xml:space="preserve">Potensia </w:t>
      </w:r>
      <w:r w:rsidRPr="0059491A">
        <w:rPr>
          <w:rFonts w:asciiTheme="majorBidi" w:hAnsiTheme="majorBidi" w:cstheme="majorBidi"/>
          <w:sz w:val="22"/>
          <w:szCs w:val="22"/>
        </w:rPr>
        <w:t>,</w:t>
      </w:r>
      <w:r w:rsidRPr="0059491A">
        <w:rPr>
          <w:rFonts w:asciiTheme="majorBidi" w:hAnsiTheme="majorBidi" w:cstheme="majorBidi"/>
          <w:spacing w:val="-2"/>
          <w:sz w:val="22"/>
          <w:szCs w:val="22"/>
        </w:rPr>
        <w:t xml:space="preserve"> </w:t>
      </w:r>
      <w:r w:rsidRPr="0059491A">
        <w:rPr>
          <w:rFonts w:asciiTheme="majorBidi" w:hAnsiTheme="majorBidi" w:cstheme="majorBidi"/>
          <w:i/>
          <w:sz w:val="22"/>
          <w:szCs w:val="22"/>
        </w:rPr>
        <w:t xml:space="preserve">5 </w:t>
      </w:r>
      <w:r w:rsidRPr="0059491A">
        <w:rPr>
          <w:rFonts w:asciiTheme="majorBidi" w:hAnsiTheme="majorBidi" w:cstheme="majorBidi"/>
          <w:sz w:val="22"/>
          <w:szCs w:val="22"/>
        </w:rPr>
        <w:t>(2),</w:t>
      </w:r>
      <w:r w:rsidRPr="0059491A">
        <w:rPr>
          <w:rFonts w:asciiTheme="majorBidi" w:hAnsiTheme="majorBidi" w:cstheme="majorBidi"/>
          <w:spacing w:val="-1"/>
          <w:sz w:val="22"/>
          <w:szCs w:val="22"/>
        </w:rPr>
        <w:t xml:space="preserve"> </w:t>
      </w:r>
      <w:r w:rsidRPr="0059491A">
        <w:rPr>
          <w:rFonts w:asciiTheme="majorBidi" w:hAnsiTheme="majorBidi" w:cstheme="majorBidi"/>
          <w:sz w:val="22"/>
          <w:szCs w:val="22"/>
        </w:rPr>
        <w:t>116–126.</w:t>
      </w:r>
    </w:p>
    <w:p w14:paraId="3BBF308C" w14:textId="43BD84F2" w:rsidR="00B32ECD" w:rsidRPr="00B32ECD" w:rsidRDefault="00B32ECD" w:rsidP="00B32ECD">
      <w:pPr>
        <w:widowControl w:val="0"/>
        <w:pBdr>
          <w:top w:val="nil"/>
          <w:left w:val="nil"/>
          <w:bottom w:val="nil"/>
          <w:right w:val="nil"/>
          <w:between w:val="nil"/>
        </w:pBdr>
        <w:spacing w:line="243" w:lineRule="auto"/>
        <w:ind w:right="11"/>
        <w:jc w:val="both"/>
        <w:rPr>
          <w:rFonts w:ascii="Times New Roman" w:eastAsia="Times New Roman" w:hAnsi="Times New Roman" w:cs="Times New Roman"/>
          <w:bCs/>
          <w:color w:val="000000"/>
          <w:lang w:val="id-ID"/>
        </w:rPr>
      </w:pPr>
    </w:p>
    <w:sectPr w:rsidR="00B32ECD" w:rsidRPr="00B32ECD">
      <w:type w:val="continuous"/>
      <w:pgSz w:w="11900" w:h="16820"/>
      <w:pgMar w:top="701" w:right="1376" w:bottom="763" w:left="1441" w:header="0" w:footer="720" w:gutter="0"/>
      <w:cols w:space="720" w:equalWidth="0">
        <w:col w:w="9082"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
  <w:rsids>
    <w:rsidRoot w:val="00862FBE"/>
    <w:rsid w:val="000466DD"/>
    <w:rsid w:val="00273944"/>
    <w:rsid w:val="002A4291"/>
    <w:rsid w:val="002D727D"/>
    <w:rsid w:val="004612F9"/>
    <w:rsid w:val="0059491A"/>
    <w:rsid w:val="00862FBE"/>
    <w:rsid w:val="00B32ECD"/>
    <w:rsid w:val="00DF3DFB"/>
    <w:rsid w:val="00E47D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DF3DFB"/>
    <w:rPr>
      <w:b/>
      <w:bCs/>
    </w:rPr>
  </w:style>
  <w:style w:type="character" w:styleId="Hyperlink">
    <w:name w:val="Hyperlink"/>
    <w:basedOn w:val="DefaultParagraphFont"/>
    <w:uiPriority w:val="99"/>
    <w:unhideWhenUsed/>
    <w:rsid w:val="00DF3DFB"/>
    <w:rPr>
      <w:color w:val="0000FF" w:themeColor="hyperlink"/>
      <w:u w:val="single"/>
    </w:rPr>
  </w:style>
  <w:style w:type="paragraph" w:styleId="BalloonText">
    <w:name w:val="Balloon Text"/>
    <w:basedOn w:val="Normal"/>
    <w:link w:val="BalloonTextChar"/>
    <w:uiPriority w:val="99"/>
    <w:semiHidden/>
    <w:unhideWhenUsed/>
    <w:rsid w:val="002D72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7D"/>
    <w:rPr>
      <w:rFonts w:ascii="Tahoma" w:hAnsi="Tahoma" w:cs="Tahoma"/>
      <w:sz w:val="16"/>
      <w:szCs w:val="16"/>
    </w:rPr>
  </w:style>
  <w:style w:type="paragraph" w:styleId="BodyText">
    <w:name w:val="Body Text"/>
    <w:basedOn w:val="Normal"/>
    <w:link w:val="BodyTextChar"/>
    <w:uiPriority w:val="1"/>
    <w:qFormat/>
    <w:rsid w:val="00273944"/>
    <w:pPr>
      <w:widowControl w:val="0"/>
      <w:autoSpaceDE w:val="0"/>
      <w:autoSpaceDN w:val="0"/>
      <w:spacing w:line="240" w:lineRule="auto"/>
    </w:pPr>
    <w:rPr>
      <w:rFonts w:ascii="Cambria" w:eastAsia="Cambria" w:hAnsi="Cambria" w:cs="Cambria"/>
      <w:sz w:val="20"/>
      <w:szCs w:val="20"/>
      <w:lang w:val="id" w:eastAsia="en-US"/>
    </w:rPr>
  </w:style>
  <w:style w:type="character" w:customStyle="1" w:styleId="BodyTextChar">
    <w:name w:val="Body Text Char"/>
    <w:basedOn w:val="DefaultParagraphFont"/>
    <w:link w:val="BodyText"/>
    <w:uiPriority w:val="1"/>
    <w:rsid w:val="00273944"/>
    <w:rPr>
      <w:rFonts w:ascii="Cambria" w:eastAsia="Cambria" w:hAnsi="Cambria" w:cs="Cambria"/>
      <w:sz w:val="20"/>
      <w:szCs w:val="20"/>
      <w:lang w:val="id" w:eastAsia="en-US"/>
    </w:rPr>
  </w:style>
  <w:style w:type="paragraph" w:customStyle="1" w:styleId="TableParagraph">
    <w:name w:val="Table Paragraph"/>
    <w:basedOn w:val="Normal"/>
    <w:uiPriority w:val="1"/>
    <w:qFormat/>
    <w:rsid w:val="00273944"/>
    <w:pPr>
      <w:widowControl w:val="0"/>
      <w:autoSpaceDE w:val="0"/>
      <w:autoSpaceDN w:val="0"/>
      <w:spacing w:line="215" w:lineRule="exact"/>
      <w:ind w:left="108"/>
      <w:jc w:val="center"/>
    </w:pPr>
    <w:rPr>
      <w:rFonts w:ascii="Cambria" w:eastAsia="Cambria" w:hAnsi="Cambria" w:cs="Cambria"/>
      <w:lang w:val="id"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DF3DFB"/>
    <w:rPr>
      <w:b/>
      <w:bCs/>
    </w:rPr>
  </w:style>
  <w:style w:type="character" w:styleId="Hyperlink">
    <w:name w:val="Hyperlink"/>
    <w:basedOn w:val="DefaultParagraphFont"/>
    <w:uiPriority w:val="99"/>
    <w:unhideWhenUsed/>
    <w:rsid w:val="00DF3DFB"/>
    <w:rPr>
      <w:color w:val="0000FF" w:themeColor="hyperlink"/>
      <w:u w:val="single"/>
    </w:rPr>
  </w:style>
  <w:style w:type="paragraph" w:styleId="BalloonText">
    <w:name w:val="Balloon Text"/>
    <w:basedOn w:val="Normal"/>
    <w:link w:val="BalloonTextChar"/>
    <w:uiPriority w:val="99"/>
    <w:semiHidden/>
    <w:unhideWhenUsed/>
    <w:rsid w:val="002D72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27D"/>
    <w:rPr>
      <w:rFonts w:ascii="Tahoma" w:hAnsi="Tahoma" w:cs="Tahoma"/>
      <w:sz w:val="16"/>
      <w:szCs w:val="16"/>
    </w:rPr>
  </w:style>
  <w:style w:type="paragraph" w:styleId="BodyText">
    <w:name w:val="Body Text"/>
    <w:basedOn w:val="Normal"/>
    <w:link w:val="BodyTextChar"/>
    <w:uiPriority w:val="1"/>
    <w:qFormat/>
    <w:rsid w:val="00273944"/>
    <w:pPr>
      <w:widowControl w:val="0"/>
      <w:autoSpaceDE w:val="0"/>
      <w:autoSpaceDN w:val="0"/>
      <w:spacing w:line="240" w:lineRule="auto"/>
    </w:pPr>
    <w:rPr>
      <w:rFonts w:ascii="Cambria" w:eastAsia="Cambria" w:hAnsi="Cambria" w:cs="Cambria"/>
      <w:sz w:val="20"/>
      <w:szCs w:val="20"/>
      <w:lang w:val="id" w:eastAsia="en-US"/>
    </w:rPr>
  </w:style>
  <w:style w:type="character" w:customStyle="1" w:styleId="BodyTextChar">
    <w:name w:val="Body Text Char"/>
    <w:basedOn w:val="DefaultParagraphFont"/>
    <w:link w:val="BodyText"/>
    <w:uiPriority w:val="1"/>
    <w:rsid w:val="00273944"/>
    <w:rPr>
      <w:rFonts w:ascii="Cambria" w:eastAsia="Cambria" w:hAnsi="Cambria" w:cs="Cambria"/>
      <w:sz w:val="20"/>
      <w:szCs w:val="20"/>
      <w:lang w:val="id" w:eastAsia="en-US"/>
    </w:rPr>
  </w:style>
  <w:style w:type="paragraph" w:customStyle="1" w:styleId="TableParagraph">
    <w:name w:val="Table Paragraph"/>
    <w:basedOn w:val="Normal"/>
    <w:uiPriority w:val="1"/>
    <w:qFormat/>
    <w:rsid w:val="00273944"/>
    <w:pPr>
      <w:widowControl w:val="0"/>
      <w:autoSpaceDE w:val="0"/>
      <w:autoSpaceDN w:val="0"/>
      <w:spacing w:line="215" w:lineRule="exact"/>
      <w:ind w:left="108"/>
      <w:jc w:val="center"/>
    </w:pPr>
    <w:rPr>
      <w:rFonts w:ascii="Cambria" w:eastAsia="Cambria" w:hAnsi="Cambria" w:cs="Cambria"/>
      <w:lang w:val="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ia.zultrianti.sari@uniku.ac.id" TargetMode="External"/><Relationship Id="rId13" Type="http://schemas.openxmlformats.org/officeDocument/2006/relationships/hyperlink" Target="http://ejurnal.pps.ung.ac.id/index.php/PSNPD/article/view/1069" TargetMode="External"/><Relationship Id="rId3" Type="http://schemas.microsoft.com/office/2007/relationships/stylesWithEffects" Target="stylesWithEffects.xml"/><Relationship Id="rId7" Type="http://schemas.openxmlformats.org/officeDocument/2006/relationships/hyperlink" Target="mailto:febbyfajar@uniku.ac.id" TargetMode="External"/><Relationship Id="rId12" Type="http://schemas.openxmlformats.org/officeDocument/2006/relationships/hyperlink" Target="http://journal.institutpendidikan.ac.id/index.php/mosharaf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an.nurhasanah@uniku.ac.id"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2AB61-551C-4E90-831B-80562C69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yoga cour i7</cp:lastModifiedBy>
  <cp:revision>3</cp:revision>
  <dcterms:created xsi:type="dcterms:W3CDTF">2024-10-30T12:24:00Z</dcterms:created>
  <dcterms:modified xsi:type="dcterms:W3CDTF">2024-10-30T13:41:00Z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9653db67-cc91-3369-bec0-0b41a6b77012</vt:lpwstr>
  </property>
  <property fmtid="{D5CDD505-2E9C-101B-9397-08002B2CF9AE}" pid="4" name="Mendeley Citation Style_1">
    <vt:lpwstr>http://www.zotero.org/styles/apa</vt:lpwstr>
  </property>
</Properties>
</file>