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D86597" w14:textId="01FBC100" w:rsidR="005916B3" w:rsidRPr="00531E38" w:rsidRDefault="00113DC3" w:rsidP="00113DC3">
      <w:pPr>
        <w:pStyle w:val="Stylepapertitle14pt"/>
        <w:spacing w:after="0"/>
        <w:contextualSpacing/>
        <w:rPr>
          <w:rFonts w:ascii="Tw Cen MT" w:hAnsi="Tw Cen MT"/>
          <w:b/>
          <w:i/>
          <w:iCs/>
          <w:szCs w:val="24"/>
        </w:rPr>
      </w:pPr>
      <w:r w:rsidRPr="00531E38">
        <w:rPr>
          <w:rFonts w:ascii="Tw Cen MT" w:hAnsi="Tw Cen MT"/>
          <w:b/>
          <w:sz w:val="28"/>
          <w:szCs w:val="28"/>
          <w:lang w:val="id-ID"/>
        </w:rPr>
        <w:t>Literasi Digitalisasi Data untuk Mengatasi Kesenjangan Digital di Masyarakat Pedesaan di Desa Dayeuhkolot, Subang</w:t>
      </w:r>
    </w:p>
    <w:p w14:paraId="36BDF7EC" w14:textId="77777777" w:rsidR="005916B3" w:rsidRPr="00531E38" w:rsidRDefault="005916B3" w:rsidP="005916B3">
      <w:pPr>
        <w:pStyle w:val="StyleAuthorBold"/>
        <w:spacing w:before="0" w:after="0"/>
        <w:contextualSpacing/>
        <w:rPr>
          <w:rFonts w:ascii="Tw Cen MT" w:hAnsi="Tw Cen MT"/>
        </w:rPr>
      </w:pPr>
    </w:p>
    <w:p w14:paraId="2325732F" w14:textId="478970A1" w:rsidR="005916B3" w:rsidRPr="00531E38" w:rsidRDefault="00113DC3" w:rsidP="00113DC3">
      <w:pPr>
        <w:pStyle w:val="StyleAuthorBold"/>
        <w:spacing w:before="0" w:after="0"/>
        <w:contextualSpacing/>
        <w:rPr>
          <w:rFonts w:ascii="Tw Cen MT" w:hAnsi="Tw Cen MT"/>
        </w:rPr>
      </w:pPr>
      <w:r w:rsidRPr="00531E38">
        <w:rPr>
          <w:rFonts w:ascii="Tw Cen MT" w:hAnsi="Tw Cen MT"/>
          <w:lang w:val="id-ID"/>
        </w:rPr>
        <w:t>Nur Azizah Komara Rifai</w:t>
      </w:r>
      <w:r w:rsidRPr="00531E38">
        <w:rPr>
          <w:rFonts w:ascii="Tw Cen MT" w:hAnsi="Tw Cen MT"/>
          <w:b w:val="0"/>
          <w:bCs w:val="0"/>
          <w:vertAlign w:val="superscript"/>
          <w:lang w:val="id-ID"/>
        </w:rPr>
        <w:t>1</w:t>
      </w:r>
      <w:r w:rsidR="002F769F" w:rsidRPr="00531E38">
        <w:rPr>
          <w:rFonts w:ascii="Tw Cen MT" w:hAnsi="Tw Cen MT"/>
          <w:b w:val="0"/>
          <w:bCs w:val="0"/>
          <w:vertAlign w:val="superscript"/>
          <w:lang w:val="id-ID"/>
        </w:rPr>
        <w:t>•</w:t>
      </w:r>
      <w:r w:rsidR="005916B3" w:rsidRPr="00531E38">
        <w:rPr>
          <w:rFonts w:ascii="Tw Cen MT" w:hAnsi="Tw Cen MT"/>
        </w:rPr>
        <w:t xml:space="preserve">, </w:t>
      </w:r>
      <w:r w:rsidRPr="00531E38">
        <w:rPr>
          <w:rFonts w:ascii="Tw Cen MT" w:hAnsi="Tw Cen MT"/>
        </w:rPr>
        <w:t>Marizsa Herlina</w:t>
      </w:r>
      <w:r w:rsidRPr="00531E38">
        <w:rPr>
          <w:rFonts w:ascii="Tw Cen MT" w:hAnsi="Tw Cen MT"/>
          <w:b w:val="0"/>
          <w:bCs w:val="0"/>
          <w:vertAlign w:val="superscript"/>
          <w:lang w:val="id-ID"/>
        </w:rPr>
        <w:t>1</w:t>
      </w:r>
      <w:r w:rsidRPr="00531E38">
        <w:rPr>
          <w:rFonts w:ascii="Tw Cen MT" w:hAnsi="Tw Cen MT"/>
        </w:rPr>
        <w:t>, Yani Nurhadryani</w:t>
      </w:r>
      <w:r w:rsidRPr="00531E38">
        <w:rPr>
          <w:rFonts w:ascii="Tw Cen MT" w:hAnsi="Tw Cen MT"/>
          <w:b w:val="0"/>
          <w:bCs w:val="0"/>
          <w:vertAlign w:val="superscript"/>
          <w:lang w:val="id-ID"/>
        </w:rPr>
        <w:t>2</w:t>
      </w:r>
      <w:r w:rsidRPr="00531E38">
        <w:rPr>
          <w:rFonts w:ascii="Tw Cen MT" w:hAnsi="Tw Cen MT"/>
        </w:rPr>
        <w:t>, Ratna Agustina</w:t>
      </w:r>
      <w:r w:rsidRPr="00531E38">
        <w:rPr>
          <w:rFonts w:ascii="Tw Cen MT" w:hAnsi="Tw Cen MT"/>
          <w:b w:val="0"/>
          <w:bCs w:val="0"/>
          <w:vertAlign w:val="superscript"/>
          <w:lang w:val="id-ID"/>
        </w:rPr>
        <w:t>1</w:t>
      </w:r>
      <w:r w:rsidR="005916B3" w:rsidRPr="00531E38">
        <w:rPr>
          <w:rFonts w:ascii="Tw Cen MT" w:hAnsi="Tw Cen MT"/>
          <w:lang w:val="id-ID"/>
        </w:rPr>
        <w:t xml:space="preserve"> </w:t>
      </w:r>
    </w:p>
    <w:p w14:paraId="1DB0884B" w14:textId="77777777" w:rsidR="00113DC3" w:rsidRPr="00531E38" w:rsidRDefault="00113DC3" w:rsidP="005916B3">
      <w:pPr>
        <w:pStyle w:val="Afiliasi"/>
        <w:spacing w:before="0" w:after="0"/>
        <w:rPr>
          <w:rFonts w:ascii="Tw Cen MT" w:hAnsi="Tw Cen MT"/>
          <w:sz w:val="22"/>
          <w:szCs w:val="22"/>
          <w:lang w:val="en-ID"/>
        </w:rPr>
      </w:pPr>
      <w:r w:rsidRPr="00531E38">
        <w:rPr>
          <w:rFonts w:ascii="Tw Cen MT" w:hAnsi="Tw Cen MT"/>
          <w:b/>
          <w:bCs/>
          <w:vertAlign w:val="superscript"/>
        </w:rPr>
        <w:t>1</w:t>
      </w:r>
      <w:r w:rsidR="005916B3" w:rsidRPr="00531E38">
        <w:rPr>
          <w:rFonts w:ascii="Tw Cen MT" w:hAnsi="Tw Cen MT"/>
          <w:sz w:val="22"/>
          <w:szCs w:val="22"/>
        </w:rPr>
        <w:t>Program Studi</w:t>
      </w:r>
      <w:r w:rsidRPr="00531E38">
        <w:rPr>
          <w:rFonts w:ascii="Tw Cen MT" w:hAnsi="Tw Cen MT"/>
          <w:sz w:val="22"/>
          <w:szCs w:val="22"/>
        </w:rPr>
        <w:t xml:space="preserve"> Statistika</w:t>
      </w:r>
      <w:r w:rsidR="005916B3" w:rsidRPr="00531E38">
        <w:rPr>
          <w:rFonts w:ascii="Tw Cen MT" w:hAnsi="Tw Cen MT"/>
          <w:sz w:val="22"/>
          <w:szCs w:val="22"/>
        </w:rPr>
        <w:t xml:space="preserve">, </w:t>
      </w:r>
      <w:r w:rsidRPr="00531E38">
        <w:rPr>
          <w:rFonts w:ascii="Tw Cen MT" w:hAnsi="Tw Cen MT"/>
          <w:sz w:val="22"/>
          <w:szCs w:val="22"/>
        </w:rPr>
        <w:t>FMIPA</w:t>
      </w:r>
      <w:r w:rsidR="005916B3" w:rsidRPr="00531E38">
        <w:rPr>
          <w:rFonts w:ascii="Tw Cen MT" w:hAnsi="Tw Cen MT"/>
          <w:sz w:val="22"/>
          <w:szCs w:val="22"/>
        </w:rPr>
        <w:t>, Universitas</w:t>
      </w:r>
      <w:r w:rsidRPr="00531E38">
        <w:rPr>
          <w:rFonts w:ascii="Tw Cen MT" w:hAnsi="Tw Cen MT"/>
          <w:sz w:val="22"/>
          <w:szCs w:val="22"/>
        </w:rPr>
        <w:t xml:space="preserve"> Islam Bandung</w:t>
      </w:r>
      <w:r w:rsidR="005916B3" w:rsidRPr="00531E38">
        <w:rPr>
          <w:rFonts w:ascii="Tw Cen MT" w:hAnsi="Tw Cen MT"/>
          <w:sz w:val="22"/>
          <w:szCs w:val="22"/>
          <w:lang w:val="en-ID"/>
        </w:rPr>
        <w:t xml:space="preserve">, </w:t>
      </w:r>
      <w:r w:rsidRPr="00531E38">
        <w:rPr>
          <w:rFonts w:ascii="Tw Cen MT" w:hAnsi="Tw Cen MT"/>
          <w:sz w:val="22"/>
          <w:szCs w:val="22"/>
          <w:lang w:val="en-ID"/>
        </w:rPr>
        <w:t>Indonesia</w:t>
      </w:r>
    </w:p>
    <w:p w14:paraId="6EC0A9F6" w14:textId="11B428AF" w:rsidR="005916B3" w:rsidRPr="00531E38" w:rsidRDefault="002F769F" w:rsidP="005916B3">
      <w:pPr>
        <w:pStyle w:val="Afiliasi"/>
        <w:spacing w:before="0" w:after="0"/>
        <w:rPr>
          <w:rFonts w:ascii="Tw Cen MT" w:hAnsi="Tw Cen MT"/>
          <w:sz w:val="22"/>
          <w:szCs w:val="22"/>
          <w:lang w:val="en-US"/>
        </w:rPr>
      </w:pPr>
      <w:r w:rsidRPr="00531E38">
        <w:rPr>
          <w:rFonts w:ascii="Tw Cen MT" w:hAnsi="Tw Cen MT"/>
          <w:b/>
          <w:bCs/>
          <w:vertAlign w:val="superscript"/>
        </w:rPr>
        <w:t>2</w:t>
      </w:r>
      <w:r w:rsidRPr="00531E38">
        <w:rPr>
          <w:rFonts w:ascii="Tw Cen MT" w:hAnsi="Tw Cen MT"/>
          <w:sz w:val="22"/>
          <w:szCs w:val="22"/>
        </w:rPr>
        <w:t>Program Studi Ilmu Komputer</w:t>
      </w:r>
      <w:r w:rsidR="00113DC3" w:rsidRPr="00531E38">
        <w:rPr>
          <w:rFonts w:ascii="Tw Cen MT" w:hAnsi="Tw Cen MT"/>
          <w:sz w:val="22"/>
          <w:szCs w:val="22"/>
        </w:rPr>
        <w:t xml:space="preserve">, </w:t>
      </w:r>
      <w:r w:rsidRPr="00531E38">
        <w:rPr>
          <w:rFonts w:ascii="Tw Cen MT" w:hAnsi="Tw Cen MT"/>
          <w:sz w:val="22"/>
          <w:szCs w:val="22"/>
        </w:rPr>
        <w:t>Sekolah Sains Data, Matematika dan Informatika</w:t>
      </w:r>
      <w:r w:rsidR="00113DC3" w:rsidRPr="00531E38">
        <w:rPr>
          <w:rFonts w:ascii="Tw Cen MT" w:hAnsi="Tw Cen MT"/>
          <w:sz w:val="22"/>
          <w:szCs w:val="22"/>
        </w:rPr>
        <w:t xml:space="preserve">, </w:t>
      </w:r>
      <w:r w:rsidRPr="00531E38">
        <w:rPr>
          <w:rFonts w:ascii="Tw Cen MT" w:hAnsi="Tw Cen MT"/>
          <w:sz w:val="22"/>
          <w:szCs w:val="22"/>
        </w:rPr>
        <w:t>IPB University</w:t>
      </w:r>
      <w:r w:rsidR="00113DC3" w:rsidRPr="00531E38">
        <w:rPr>
          <w:rFonts w:ascii="Tw Cen MT" w:hAnsi="Tw Cen MT"/>
          <w:sz w:val="22"/>
          <w:szCs w:val="22"/>
          <w:lang w:val="en-ID"/>
        </w:rPr>
        <w:t>, Indonesia</w:t>
      </w:r>
      <w:r w:rsidR="005916B3" w:rsidRPr="00531E38">
        <w:rPr>
          <w:rFonts w:ascii="Tw Cen MT" w:hAnsi="Tw Cen MT"/>
          <w:sz w:val="22"/>
          <w:szCs w:val="22"/>
        </w:rPr>
        <w:t xml:space="preserve"> </w:t>
      </w:r>
    </w:p>
    <w:p w14:paraId="7045450A" w14:textId="2B7960E2" w:rsidR="005916B3" w:rsidRPr="00531E38" w:rsidRDefault="002F769F" w:rsidP="005916B3">
      <w:pPr>
        <w:pStyle w:val="Afiliasi"/>
        <w:spacing w:before="0" w:after="0"/>
        <w:rPr>
          <w:rFonts w:ascii="Tw Cen MT" w:hAnsi="Tw Cen MT"/>
          <w:sz w:val="22"/>
          <w:szCs w:val="22"/>
        </w:rPr>
      </w:pPr>
      <w:r w:rsidRPr="00531E38">
        <w:rPr>
          <w:rFonts w:ascii="Tw Cen MT" w:hAnsi="Tw Cen MT"/>
          <w:sz w:val="22"/>
          <w:szCs w:val="22"/>
        </w:rPr>
        <w:t>*Email: nur.azizah@unisba.ac.id</w:t>
      </w:r>
    </w:p>
    <w:p w14:paraId="2C768872" w14:textId="77777777" w:rsidR="005916B3" w:rsidRPr="00531E38" w:rsidRDefault="005916B3" w:rsidP="005916B3">
      <w:pPr>
        <w:pStyle w:val="StyleAuthorBold"/>
        <w:spacing w:before="0" w:after="0"/>
        <w:contextualSpacing/>
        <w:rPr>
          <w:rFonts w:ascii="Tw Cen MT" w:hAnsi="Tw Cen MT"/>
        </w:rPr>
      </w:pPr>
    </w:p>
    <w:p w14:paraId="5A5D41F9" w14:textId="77777777" w:rsidR="0035211A" w:rsidRPr="00531E38" w:rsidRDefault="0035211A" w:rsidP="0035211A">
      <w:pPr>
        <w:spacing w:after="0" w:line="240" w:lineRule="auto"/>
        <w:jc w:val="center"/>
        <w:rPr>
          <w:rFonts w:ascii="Tw Cen MT" w:hAnsi="Tw Cen MT"/>
          <w:sz w:val="20"/>
          <w:szCs w:val="20"/>
          <w:lang w:val="en-ID"/>
        </w:rPr>
      </w:pPr>
    </w:p>
    <w:p w14:paraId="46B8CF03" w14:textId="77777777" w:rsidR="00D7610B" w:rsidRPr="00531E38" w:rsidRDefault="00D7610B" w:rsidP="00C73284">
      <w:pPr>
        <w:spacing w:after="0" w:line="240" w:lineRule="auto"/>
        <w:jc w:val="center"/>
        <w:rPr>
          <w:rFonts w:ascii="Tw Cen MT" w:hAnsi="Tw Cen MT"/>
          <w:b/>
          <w:i/>
          <w:sz w:val="20"/>
          <w:szCs w:val="20"/>
        </w:rPr>
      </w:pPr>
      <w:proofErr w:type="spellStart"/>
      <w:r w:rsidRPr="00531E38">
        <w:rPr>
          <w:rFonts w:ascii="Tw Cen MT" w:hAnsi="Tw Cen MT"/>
          <w:b/>
          <w:i/>
          <w:sz w:val="20"/>
          <w:szCs w:val="20"/>
        </w:rPr>
        <w:t>Abstract</w:t>
      </w:r>
      <w:proofErr w:type="spellEnd"/>
    </w:p>
    <w:p w14:paraId="3AEA92F6" w14:textId="7C1E462E" w:rsidR="0090273B" w:rsidRPr="00531E38" w:rsidRDefault="001550CB" w:rsidP="00C73284">
      <w:pPr>
        <w:spacing w:after="0" w:line="240" w:lineRule="auto"/>
        <w:jc w:val="both"/>
        <w:rPr>
          <w:rFonts w:ascii="Tw Cen MT" w:hAnsi="Tw Cen MT"/>
          <w:i/>
          <w:iCs/>
          <w:sz w:val="20"/>
          <w:szCs w:val="20"/>
        </w:rPr>
      </w:pPr>
      <w:proofErr w:type="spellStart"/>
      <w:r w:rsidRPr="00531E38">
        <w:rPr>
          <w:rFonts w:ascii="Tw Cen MT" w:hAnsi="Tw Cen MT"/>
          <w:i/>
          <w:iCs/>
          <w:sz w:val="20"/>
          <w:szCs w:val="20"/>
        </w:rPr>
        <w:t>Village</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development</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can</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increase</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the</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well-being</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of</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rural</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communities</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development</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strategies</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need</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to</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be</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constructed</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based</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on</w:t>
      </w:r>
      <w:proofErr w:type="spellEnd"/>
      <w:r w:rsidRPr="00531E38">
        <w:rPr>
          <w:rFonts w:ascii="Tw Cen MT" w:hAnsi="Tw Cen MT"/>
          <w:i/>
          <w:iCs/>
          <w:sz w:val="20"/>
          <w:szCs w:val="20"/>
        </w:rPr>
        <w:t xml:space="preserve"> data </w:t>
      </w:r>
      <w:proofErr w:type="spellStart"/>
      <w:r w:rsidRPr="00531E38">
        <w:rPr>
          <w:rFonts w:ascii="Tw Cen MT" w:hAnsi="Tw Cen MT"/>
          <w:i/>
          <w:iCs/>
          <w:sz w:val="20"/>
          <w:szCs w:val="20"/>
        </w:rPr>
        <w:t>analysis</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which</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requires</w:t>
      </w:r>
      <w:proofErr w:type="spellEnd"/>
      <w:r w:rsidRPr="00531E38">
        <w:rPr>
          <w:rFonts w:ascii="Tw Cen MT" w:hAnsi="Tw Cen MT"/>
          <w:i/>
          <w:iCs/>
          <w:sz w:val="20"/>
          <w:szCs w:val="20"/>
        </w:rPr>
        <w:t xml:space="preserve"> a </w:t>
      </w:r>
      <w:proofErr w:type="spellStart"/>
      <w:r w:rsidRPr="00531E38">
        <w:rPr>
          <w:rFonts w:ascii="Tw Cen MT" w:hAnsi="Tw Cen MT"/>
          <w:i/>
          <w:iCs/>
          <w:sz w:val="20"/>
          <w:szCs w:val="20"/>
        </w:rPr>
        <w:t>certain</w:t>
      </w:r>
      <w:proofErr w:type="spellEnd"/>
      <w:r w:rsidRPr="00531E38">
        <w:rPr>
          <w:rFonts w:ascii="Tw Cen MT" w:hAnsi="Tw Cen MT"/>
          <w:i/>
          <w:iCs/>
          <w:sz w:val="20"/>
          <w:szCs w:val="20"/>
        </w:rPr>
        <w:t xml:space="preserve"> level </w:t>
      </w:r>
      <w:proofErr w:type="spellStart"/>
      <w:r w:rsidRPr="00531E38">
        <w:rPr>
          <w:rFonts w:ascii="Tw Cen MT" w:hAnsi="Tw Cen MT"/>
          <w:i/>
          <w:iCs/>
          <w:sz w:val="20"/>
          <w:szCs w:val="20"/>
        </w:rPr>
        <w:t>of</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digitalization</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Inevitably</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Dayeuhkolot</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Village</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personnel</w:t>
      </w:r>
      <w:proofErr w:type="spellEnd"/>
      <w:r w:rsidRPr="00531E38">
        <w:rPr>
          <w:rFonts w:ascii="Tw Cen MT" w:hAnsi="Tw Cen MT"/>
          <w:i/>
          <w:iCs/>
          <w:sz w:val="20"/>
          <w:szCs w:val="20"/>
        </w:rPr>
        <w:t xml:space="preserve"> in Subang </w:t>
      </w:r>
      <w:proofErr w:type="spellStart"/>
      <w:r w:rsidRPr="00531E38">
        <w:rPr>
          <w:rFonts w:ascii="Tw Cen MT" w:hAnsi="Tw Cen MT"/>
          <w:i/>
          <w:iCs/>
          <w:sz w:val="20"/>
          <w:szCs w:val="20"/>
        </w:rPr>
        <w:t>District</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stated</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they</w:t>
      </w:r>
      <w:proofErr w:type="spellEnd"/>
      <w:r w:rsidRPr="00531E38">
        <w:rPr>
          <w:rFonts w:ascii="Tw Cen MT" w:hAnsi="Tw Cen MT"/>
          <w:i/>
          <w:iCs/>
          <w:sz w:val="20"/>
          <w:szCs w:val="20"/>
        </w:rPr>
        <w:t xml:space="preserve"> are </w:t>
      </w:r>
      <w:proofErr w:type="spellStart"/>
      <w:r w:rsidRPr="00531E38">
        <w:rPr>
          <w:rFonts w:ascii="Tw Cen MT" w:hAnsi="Tw Cen MT"/>
          <w:i/>
          <w:iCs/>
          <w:sz w:val="20"/>
          <w:szCs w:val="20"/>
        </w:rPr>
        <w:t>struggling</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to</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fulfill</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several</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websites</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or</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applications</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to</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complete</w:t>
      </w:r>
      <w:proofErr w:type="spellEnd"/>
      <w:r w:rsidRPr="00531E38">
        <w:rPr>
          <w:rFonts w:ascii="Tw Cen MT" w:hAnsi="Tw Cen MT"/>
          <w:i/>
          <w:iCs/>
          <w:sz w:val="20"/>
          <w:szCs w:val="20"/>
        </w:rPr>
        <w:t xml:space="preserve"> data </w:t>
      </w:r>
      <w:proofErr w:type="spellStart"/>
      <w:r w:rsidRPr="00531E38">
        <w:rPr>
          <w:rFonts w:ascii="Tw Cen MT" w:hAnsi="Tw Cen MT"/>
          <w:i/>
          <w:iCs/>
          <w:sz w:val="20"/>
          <w:szCs w:val="20"/>
        </w:rPr>
        <w:t>requests</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from</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many</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ministries</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Therefore</w:t>
      </w:r>
      <w:proofErr w:type="spellEnd"/>
      <w:r w:rsidRPr="00531E38">
        <w:rPr>
          <w:rFonts w:ascii="Tw Cen MT" w:hAnsi="Tw Cen MT"/>
          <w:i/>
          <w:iCs/>
          <w:sz w:val="20"/>
          <w:szCs w:val="20"/>
        </w:rPr>
        <w:t xml:space="preserve">, data </w:t>
      </w:r>
      <w:proofErr w:type="spellStart"/>
      <w:r w:rsidRPr="00531E38">
        <w:rPr>
          <w:rFonts w:ascii="Tw Cen MT" w:hAnsi="Tw Cen MT"/>
          <w:i/>
          <w:iCs/>
          <w:sz w:val="20"/>
          <w:szCs w:val="20"/>
        </w:rPr>
        <w:t>digitalization</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literacy</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is</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necessary</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so</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that</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they</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can</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efficiently</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fulfill</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the</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government</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demands</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Moreover</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the</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village</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community</w:t>
      </w:r>
      <w:proofErr w:type="spellEnd"/>
      <w:r w:rsidRPr="00531E38">
        <w:rPr>
          <w:rFonts w:ascii="Tw Cen MT" w:hAnsi="Tw Cen MT"/>
          <w:i/>
          <w:iCs/>
          <w:sz w:val="20"/>
          <w:szCs w:val="20"/>
        </w:rPr>
        <w:t xml:space="preserve"> has </w:t>
      </w:r>
      <w:proofErr w:type="spellStart"/>
      <w:r w:rsidRPr="00531E38">
        <w:rPr>
          <w:rFonts w:ascii="Tw Cen MT" w:hAnsi="Tw Cen MT"/>
          <w:i/>
          <w:iCs/>
          <w:sz w:val="20"/>
          <w:szCs w:val="20"/>
        </w:rPr>
        <w:t>an</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exciting</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trait</w:t>
      </w:r>
      <w:proofErr w:type="spellEnd"/>
      <w:r w:rsidRPr="00531E38">
        <w:rPr>
          <w:rFonts w:ascii="Tw Cen MT" w:hAnsi="Tw Cen MT"/>
          <w:i/>
          <w:iCs/>
          <w:sz w:val="20"/>
          <w:szCs w:val="20"/>
        </w:rPr>
        <w:t xml:space="preserve">: digital </w:t>
      </w:r>
      <w:proofErr w:type="spellStart"/>
      <w:r w:rsidRPr="00531E38">
        <w:rPr>
          <w:rFonts w:ascii="Tw Cen MT" w:hAnsi="Tw Cen MT"/>
          <w:i/>
          <w:iCs/>
          <w:sz w:val="20"/>
          <w:szCs w:val="20"/>
        </w:rPr>
        <w:t>divide</w:t>
      </w:r>
      <w:proofErr w:type="spellEnd"/>
      <w:r w:rsidRPr="00531E38">
        <w:rPr>
          <w:rFonts w:ascii="Tw Cen MT" w:hAnsi="Tw Cen MT"/>
          <w:i/>
          <w:iCs/>
          <w:sz w:val="20"/>
          <w:szCs w:val="20"/>
        </w:rPr>
        <w:t xml:space="preserve">. They </w:t>
      </w:r>
      <w:proofErr w:type="spellStart"/>
      <w:r w:rsidRPr="00531E38">
        <w:rPr>
          <w:rFonts w:ascii="Tw Cen MT" w:hAnsi="Tw Cen MT"/>
          <w:i/>
          <w:iCs/>
          <w:sz w:val="20"/>
          <w:szCs w:val="20"/>
        </w:rPr>
        <w:t>have</w:t>
      </w:r>
      <w:proofErr w:type="spellEnd"/>
      <w:r w:rsidRPr="00531E38">
        <w:rPr>
          <w:rFonts w:ascii="Tw Cen MT" w:hAnsi="Tw Cen MT"/>
          <w:i/>
          <w:iCs/>
          <w:sz w:val="20"/>
          <w:szCs w:val="20"/>
        </w:rPr>
        <w:t xml:space="preserve"> a </w:t>
      </w:r>
      <w:proofErr w:type="spellStart"/>
      <w:r w:rsidRPr="00531E38">
        <w:rPr>
          <w:rFonts w:ascii="Tw Cen MT" w:hAnsi="Tw Cen MT"/>
          <w:i/>
          <w:iCs/>
          <w:sz w:val="20"/>
          <w:szCs w:val="20"/>
        </w:rPr>
        <w:t>considerable</w:t>
      </w:r>
      <w:proofErr w:type="spellEnd"/>
      <w:r w:rsidRPr="00531E38">
        <w:rPr>
          <w:rFonts w:ascii="Tw Cen MT" w:hAnsi="Tw Cen MT"/>
          <w:i/>
          <w:iCs/>
          <w:sz w:val="20"/>
          <w:szCs w:val="20"/>
        </w:rPr>
        <w:t xml:space="preserve"> gap in digital </w:t>
      </w:r>
      <w:proofErr w:type="spellStart"/>
      <w:r w:rsidRPr="00531E38">
        <w:rPr>
          <w:rFonts w:ascii="Tw Cen MT" w:hAnsi="Tw Cen MT"/>
          <w:i/>
          <w:iCs/>
          <w:sz w:val="20"/>
          <w:szCs w:val="20"/>
        </w:rPr>
        <w:t>skills</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between</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individuals</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due</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to</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various</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education</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levels</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occupations</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and</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access</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to</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computers</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Hence</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this</w:t>
      </w:r>
      <w:proofErr w:type="spellEnd"/>
      <w:r w:rsidRPr="00531E38">
        <w:rPr>
          <w:rFonts w:ascii="Tw Cen MT" w:hAnsi="Tw Cen MT"/>
          <w:i/>
          <w:iCs/>
          <w:sz w:val="20"/>
          <w:szCs w:val="20"/>
        </w:rPr>
        <w:t xml:space="preserve"> study </w:t>
      </w:r>
      <w:proofErr w:type="spellStart"/>
      <w:r w:rsidRPr="00531E38">
        <w:rPr>
          <w:rFonts w:ascii="Tw Cen MT" w:hAnsi="Tw Cen MT"/>
          <w:i/>
          <w:iCs/>
          <w:sz w:val="20"/>
          <w:szCs w:val="20"/>
        </w:rPr>
        <w:t>contributes</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to</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exploring</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the</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acceptance</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of</w:t>
      </w:r>
      <w:proofErr w:type="spellEnd"/>
      <w:r w:rsidRPr="00531E38">
        <w:rPr>
          <w:rFonts w:ascii="Tw Cen MT" w:hAnsi="Tw Cen MT"/>
          <w:i/>
          <w:iCs/>
          <w:sz w:val="20"/>
          <w:szCs w:val="20"/>
        </w:rPr>
        <w:t xml:space="preserve"> data </w:t>
      </w:r>
      <w:proofErr w:type="spellStart"/>
      <w:r w:rsidRPr="00531E38">
        <w:rPr>
          <w:rFonts w:ascii="Tw Cen MT" w:hAnsi="Tw Cen MT"/>
          <w:i/>
          <w:iCs/>
          <w:sz w:val="20"/>
          <w:szCs w:val="20"/>
        </w:rPr>
        <w:t>digitalization</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training</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for</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rural</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communities</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through</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two</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learning</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methods</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traditional</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training</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by</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lecture</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and</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hands-on</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training</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by</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computer</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tutorials</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There</w:t>
      </w:r>
      <w:proofErr w:type="spellEnd"/>
      <w:r w:rsidRPr="00531E38">
        <w:rPr>
          <w:rFonts w:ascii="Tw Cen MT" w:hAnsi="Tw Cen MT"/>
          <w:i/>
          <w:iCs/>
          <w:sz w:val="20"/>
          <w:szCs w:val="20"/>
        </w:rPr>
        <w:t xml:space="preserve"> are 24 </w:t>
      </w:r>
      <w:proofErr w:type="spellStart"/>
      <w:r w:rsidRPr="00531E38">
        <w:rPr>
          <w:rFonts w:ascii="Tw Cen MT" w:hAnsi="Tw Cen MT"/>
          <w:i/>
          <w:iCs/>
          <w:sz w:val="20"/>
          <w:szCs w:val="20"/>
        </w:rPr>
        <w:t>participants</w:t>
      </w:r>
      <w:proofErr w:type="spellEnd"/>
      <w:r w:rsidRPr="00531E38">
        <w:rPr>
          <w:rFonts w:ascii="Tw Cen MT" w:hAnsi="Tw Cen MT"/>
          <w:i/>
          <w:iCs/>
          <w:sz w:val="20"/>
          <w:szCs w:val="20"/>
        </w:rPr>
        <w:t xml:space="preserve"> in </w:t>
      </w:r>
      <w:proofErr w:type="spellStart"/>
      <w:r w:rsidRPr="00531E38">
        <w:rPr>
          <w:rFonts w:ascii="Tw Cen MT" w:hAnsi="Tw Cen MT"/>
          <w:i/>
          <w:iCs/>
          <w:sz w:val="20"/>
          <w:szCs w:val="20"/>
        </w:rPr>
        <w:t>Dayeuhkolot</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Village</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consisting</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of</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village</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government</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personnel</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and</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the</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agents</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Next</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we</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compared</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two</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means-independent</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samples</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to</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see</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which</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group</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performed</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best</w:t>
      </w:r>
      <w:proofErr w:type="spellEnd"/>
      <w:r w:rsidRPr="00531E38">
        <w:rPr>
          <w:rFonts w:ascii="Tw Cen MT" w:hAnsi="Tw Cen MT"/>
          <w:i/>
          <w:iCs/>
          <w:sz w:val="20"/>
          <w:szCs w:val="20"/>
        </w:rPr>
        <w:t xml:space="preserve">. The </w:t>
      </w:r>
      <w:proofErr w:type="spellStart"/>
      <w:r w:rsidRPr="00531E38">
        <w:rPr>
          <w:rFonts w:ascii="Tw Cen MT" w:hAnsi="Tw Cen MT"/>
          <w:i/>
          <w:iCs/>
          <w:sz w:val="20"/>
          <w:szCs w:val="20"/>
        </w:rPr>
        <w:t>results</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show</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that</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hands-on</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training</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is</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better</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than</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the</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traditional</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lectures</w:t>
      </w:r>
      <w:proofErr w:type="spellEnd"/>
      <w:r w:rsidRPr="00531E38">
        <w:rPr>
          <w:rFonts w:ascii="Tw Cen MT" w:hAnsi="Tw Cen MT"/>
          <w:i/>
          <w:iCs/>
          <w:sz w:val="20"/>
          <w:szCs w:val="20"/>
        </w:rPr>
        <w:t xml:space="preserve"> in </w:t>
      </w:r>
      <w:proofErr w:type="spellStart"/>
      <w:r w:rsidRPr="00531E38">
        <w:rPr>
          <w:rFonts w:ascii="Tw Cen MT" w:hAnsi="Tw Cen MT"/>
          <w:i/>
          <w:iCs/>
          <w:sz w:val="20"/>
          <w:szCs w:val="20"/>
        </w:rPr>
        <w:t>the</w:t>
      </w:r>
      <w:proofErr w:type="spellEnd"/>
      <w:r w:rsidRPr="00531E38">
        <w:rPr>
          <w:rFonts w:ascii="Tw Cen MT" w:hAnsi="Tw Cen MT"/>
          <w:i/>
          <w:iCs/>
          <w:sz w:val="20"/>
          <w:szCs w:val="20"/>
        </w:rPr>
        <w:t xml:space="preserve"> data </w:t>
      </w:r>
      <w:proofErr w:type="spellStart"/>
      <w:r w:rsidRPr="00531E38">
        <w:rPr>
          <w:rFonts w:ascii="Tw Cen MT" w:hAnsi="Tw Cen MT"/>
          <w:i/>
          <w:iCs/>
          <w:sz w:val="20"/>
          <w:szCs w:val="20"/>
        </w:rPr>
        <w:t>digitalization</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training</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for</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rural</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communities</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From</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the</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variance</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we</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also</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see</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that</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the</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hands-on</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training</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helps</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with</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the</w:t>
      </w:r>
      <w:proofErr w:type="spellEnd"/>
      <w:r w:rsidRPr="00531E38">
        <w:rPr>
          <w:rFonts w:ascii="Tw Cen MT" w:hAnsi="Tw Cen MT"/>
          <w:i/>
          <w:iCs/>
          <w:sz w:val="20"/>
          <w:szCs w:val="20"/>
        </w:rPr>
        <w:t xml:space="preserve"> digital </w:t>
      </w:r>
      <w:proofErr w:type="spellStart"/>
      <w:r w:rsidRPr="00531E38">
        <w:rPr>
          <w:rFonts w:ascii="Tw Cen MT" w:hAnsi="Tw Cen MT"/>
          <w:i/>
          <w:iCs/>
          <w:sz w:val="20"/>
          <w:szCs w:val="20"/>
        </w:rPr>
        <w:t>divide</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issue</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compared</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to</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the</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traditional</w:t>
      </w:r>
      <w:proofErr w:type="spellEnd"/>
      <w:r w:rsidRPr="00531E38">
        <w:rPr>
          <w:rFonts w:ascii="Tw Cen MT" w:hAnsi="Tw Cen MT"/>
          <w:i/>
          <w:iCs/>
          <w:sz w:val="20"/>
          <w:szCs w:val="20"/>
        </w:rPr>
        <w:t xml:space="preserve"> </w:t>
      </w:r>
      <w:proofErr w:type="spellStart"/>
      <w:r w:rsidRPr="00531E38">
        <w:rPr>
          <w:rFonts w:ascii="Tw Cen MT" w:hAnsi="Tw Cen MT"/>
          <w:i/>
          <w:iCs/>
          <w:sz w:val="20"/>
          <w:szCs w:val="20"/>
        </w:rPr>
        <w:t>training</w:t>
      </w:r>
      <w:proofErr w:type="spellEnd"/>
      <w:r w:rsidRPr="00531E38">
        <w:rPr>
          <w:rFonts w:ascii="Tw Cen MT" w:hAnsi="Tw Cen MT"/>
          <w:i/>
          <w:iCs/>
          <w:sz w:val="20"/>
          <w:szCs w:val="20"/>
        </w:rPr>
        <w:t>.</w:t>
      </w:r>
    </w:p>
    <w:p w14:paraId="5414BE48" w14:textId="361FF451" w:rsidR="00D7610B" w:rsidRPr="00531E38" w:rsidRDefault="0090273B" w:rsidP="00C73284">
      <w:pPr>
        <w:spacing w:after="0" w:line="240" w:lineRule="auto"/>
        <w:jc w:val="both"/>
        <w:rPr>
          <w:rFonts w:ascii="Tw Cen MT" w:hAnsi="Tw Cen MT"/>
          <w:b/>
          <w:sz w:val="20"/>
          <w:szCs w:val="20"/>
        </w:rPr>
      </w:pPr>
      <w:proofErr w:type="spellStart"/>
      <w:r w:rsidRPr="00531E38">
        <w:rPr>
          <w:rFonts w:ascii="Tw Cen MT" w:hAnsi="Tw Cen MT"/>
          <w:b/>
          <w:i/>
          <w:iCs/>
          <w:sz w:val="20"/>
          <w:szCs w:val="20"/>
        </w:rPr>
        <w:t>Keywords</w:t>
      </w:r>
      <w:proofErr w:type="spellEnd"/>
      <w:r w:rsidRPr="00531E38">
        <w:rPr>
          <w:rFonts w:ascii="Tw Cen MT" w:hAnsi="Tw Cen MT"/>
          <w:i/>
          <w:iCs/>
          <w:sz w:val="20"/>
          <w:szCs w:val="20"/>
        </w:rPr>
        <w:t xml:space="preserve">: </w:t>
      </w:r>
      <w:r w:rsidR="001550CB" w:rsidRPr="00531E38">
        <w:rPr>
          <w:rFonts w:ascii="Tw Cen MT" w:hAnsi="Tw Cen MT"/>
          <w:i/>
          <w:iCs/>
          <w:sz w:val="20"/>
          <w:szCs w:val="20"/>
        </w:rPr>
        <w:t xml:space="preserve">Data </w:t>
      </w:r>
      <w:proofErr w:type="spellStart"/>
      <w:r w:rsidR="001550CB" w:rsidRPr="00531E38">
        <w:rPr>
          <w:rFonts w:ascii="Tw Cen MT" w:hAnsi="Tw Cen MT"/>
          <w:i/>
          <w:iCs/>
          <w:sz w:val="20"/>
          <w:szCs w:val="20"/>
        </w:rPr>
        <w:t>Literacy</w:t>
      </w:r>
      <w:proofErr w:type="spellEnd"/>
      <w:r w:rsidR="001550CB" w:rsidRPr="00531E38">
        <w:rPr>
          <w:rFonts w:ascii="Tw Cen MT" w:hAnsi="Tw Cen MT"/>
          <w:i/>
          <w:iCs/>
          <w:sz w:val="20"/>
          <w:szCs w:val="20"/>
        </w:rPr>
        <w:t xml:space="preserve">, Digital </w:t>
      </w:r>
      <w:proofErr w:type="spellStart"/>
      <w:r w:rsidR="001550CB" w:rsidRPr="00531E38">
        <w:rPr>
          <w:rFonts w:ascii="Tw Cen MT" w:hAnsi="Tw Cen MT"/>
          <w:i/>
          <w:iCs/>
          <w:sz w:val="20"/>
          <w:szCs w:val="20"/>
        </w:rPr>
        <w:t>Divide</w:t>
      </w:r>
      <w:proofErr w:type="spellEnd"/>
      <w:r w:rsidR="001550CB" w:rsidRPr="00531E38">
        <w:rPr>
          <w:rFonts w:ascii="Tw Cen MT" w:hAnsi="Tw Cen MT"/>
          <w:i/>
          <w:iCs/>
          <w:sz w:val="20"/>
          <w:szCs w:val="20"/>
        </w:rPr>
        <w:t xml:space="preserve">, Digital </w:t>
      </w:r>
      <w:proofErr w:type="spellStart"/>
      <w:r w:rsidR="001550CB" w:rsidRPr="00531E38">
        <w:rPr>
          <w:rFonts w:ascii="Tw Cen MT" w:hAnsi="Tw Cen MT"/>
          <w:i/>
          <w:iCs/>
          <w:sz w:val="20"/>
          <w:szCs w:val="20"/>
        </w:rPr>
        <w:t>Literacy</w:t>
      </w:r>
      <w:proofErr w:type="spellEnd"/>
      <w:r w:rsidR="001550CB" w:rsidRPr="00531E38">
        <w:rPr>
          <w:rFonts w:ascii="Tw Cen MT" w:hAnsi="Tw Cen MT"/>
          <w:i/>
          <w:iCs/>
          <w:sz w:val="20"/>
          <w:szCs w:val="20"/>
        </w:rPr>
        <w:t xml:space="preserve">, </w:t>
      </w:r>
      <w:proofErr w:type="spellStart"/>
      <w:r w:rsidR="001550CB" w:rsidRPr="00531E38">
        <w:rPr>
          <w:rFonts w:ascii="Tw Cen MT" w:hAnsi="Tw Cen MT"/>
          <w:i/>
          <w:iCs/>
          <w:sz w:val="20"/>
          <w:szCs w:val="20"/>
        </w:rPr>
        <w:t>Rural</w:t>
      </w:r>
      <w:proofErr w:type="spellEnd"/>
      <w:r w:rsidR="001550CB" w:rsidRPr="00531E38">
        <w:rPr>
          <w:rFonts w:ascii="Tw Cen MT" w:hAnsi="Tw Cen MT"/>
          <w:i/>
          <w:iCs/>
          <w:sz w:val="20"/>
          <w:szCs w:val="20"/>
        </w:rPr>
        <w:t xml:space="preserve"> </w:t>
      </w:r>
      <w:proofErr w:type="spellStart"/>
      <w:r w:rsidR="001550CB" w:rsidRPr="00531E38">
        <w:rPr>
          <w:rFonts w:ascii="Tw Cen MT" w:hAnsi="Tw Cen MT"/>
          <w:i/>
          <w:iCs/>
          <w:sz w:val="20"/>
          <w:szCs w:val="20"/>
        </w:rPr>
        <w:t>Communities</w:t>
      </w:r>
      <w:proofErr w:type="spellEnd"/>
      <w:r w:rsidR="001550CB" w:rsidRPr="00531E38">
        <w:rPr>
          <w:rFonts w:ascii="Tw Cen MT" w:hAnsi="Tw Cen MT"/>
          <w:i/>
          <w:iCs/>
          <w:sz w:val="20"/>
          <w:szCs w:val="20"/>
        </w:rPr>
        <w:t xml:space="preserve">, </w:t>
      </w:r>
      <w:proofErr w:type="spellStart"/>
      <w:r w:rsidR="001550CB" w:rsidRPr="00531E38">
        <w:rPr>
          <w:rFonts w:ascii="Tw Cen MT" w:hAnsi="Tw Cen MT"/>
          <w:i/>
          <w:iCs/>
          <w:sz w:val="20"/>
          <w:szCs w:val="20"/>
        </w:rPr>
        <w:t>Village</w:t>
      </w:r>
      <w:proofErr w:type="spellEnd"/>
      <w:r w:rsidR="001550CB" w:rsidRPr="00531E38">
        <w:rPr>
          <w:rFonts w:ascii="Tw Cen MT" w:hAnsi="Tw Cen MT"/>
          <w:i/>
          <w:iCs/>
          <w:sz w:val="20"/>
          <w:szCs w:val="20"/>
        </w:rPr>
        <w:t xml:space="preserve"> </w:t>
      </w:r>
      <w:proofErr w:type="spellStart"/>
      <w:r w:rsidR="001550CB" w:rsidRPr="00531E38">
        <w:rPr>
          <w:rFonts w:ascii="Tw Cen MT" w:hAnsi="Tw Cen MT"/>
          <w:i/>
          <w:iCs/>
          <w:sz w:val="20"/>
          <w:szCs w:val="20"/>
        </w:rPr>
        <w:t>Government</w:t>
      </w:r>
      <w:proofErr w:type="spellEnd"/>
      <w:r w:rsidRPr="00531E38">
        <w:rPr>
          <w:rFonts w:ascii="Tw Cen MT" w:hAnsi="Tw Cen MT"/>
          <w:i/>
          <w:iCs/>
          <w:sz w:val="20"/>
          <w:szCs w:val="20"/>
        </w:rPr>
        <w:t>.</w:t>
      </w:r>
    </w:p>
    <w:p w14:paraId="3AD4C4F8" w14:textId="77777777" w:rsidR="0090273B" w:rsidRPr="00531E38" w:rsidRDefault="0090273B" w:rsidP="00C73284">
      <w:pPr>
        <w:spacing w:after="0" w:line="240" w:lineRule="auto"/>
        <w:jc w:val="center"/>
        <w:rPr>
          <w:rFonts w:ascii="Tw Cen MT" w:hAnsi="Tw Cen MT"/>
          <w:b/>
          <w:sz w:val="20"/>
          <w:szCs w:val="20"/>
          <w:lang w:val="en-ID"/>
        </w:rPr>
      </w:pPr>
    </w:p>
    <w:p w14:paraId="0F953EC1" w14:textId="77777777" w:rsidR="00D7610B" w:rsidRPr="00531E38" w:rsidRDefault="00D7610B" w:rsidP="00C73284">
      <w:pPr>
        <w:spacing w:after="0" w:line="240" w:lineRule="auto"/>
        <w:jc w:val="center"/>
        <w:rPr>
          <w:rFonts w:ascii="Tw Cen MT" w:hAnsi="Tw Cen MT"/>
          <w:b/>
          <w:sz w:val="20"/>
          <w:szCs w:val="20"/>
        </w:rPr>
      </w:pPr>
      <w:r w:rsidRPr="00531E38">
        <w:rPr>
          <w:rFonts w:ascii="Tw Cen MT" w:hAnsi="Tw Cen MT"/>
          <w:b/>
          <w:sz w:val="20"/>
          <w:szCs w:val="20"/>
        </w:rPr>
        <w:t>Abstrak</w:t>
      </w:r>
    </w:p>
    <w:p w14:paraId="6B9531BA" w14:textId="52808372" w:rsidR="0090273B" w:rsidRPr="00531E38" w:rsidRDefault="00A72299" w:rsidP="00C73284">
      <w:pPr>
        <w:spacing w:after="0" w:line="240" w:lineRule="auto"/>
        <w:jc w:val="both"/>
        <w:rPr>
          <w:rFonts w:ascii="Tw Cen MT" w:hAnsi="Tw Cen MT"/>
          <w:iCs/>
          <w:sz w:val="20"/>
          <w:szCs w:val="20"/>
          <w:lang w:val="en-ID"/>
        </w:rPr>
      </w:pPr>
      <w:r w:rsidRPr="00531E38">
        <w:rPr>
          <w:rFonts w:ascii="Tw Cen MT" w:hAnsi="Tw Cen MT"/>
          <w:iCs/>
          <w:sz w:val="20"/>
          <w:szCs w:val="20"/>
        </w:rPr>
        <w:t xml:space="preserve">Pembangunan desa dapat meningkatkan kesejahteraan masyarakat pedesaan, strategi pembangunan perlu dibangun berdasarkan analisis data, yang membutuhkan tingkat digitalisasi tertentu. Tidak dapat dihindari, Kepala Desa </w:t>
      </w:r>
      <w:proofErr w:type="spellStart"/>
      <w:r w:rsidRPr="00531E38">
        <w:rPr>
          <w:rFonts w:ascii="Tw Cen MT" w:hAnsi="Tw Cen MT"/>
          <w:iCs/>
          <w:sz w:val="20"/>
          <w:szCs w:val="20"/>
        </w:rPr>
        <w:t>Dayeuhkolot</w:t>
      </w:r>
      <w:proofErr w:type="spellEnd"/>
      <w:r w:rsidRPr="00531E38">
        <w:rPr>
          <w:rFonts w:ascii="Tw Cen MT" w:hAnsi="Tw Cen MT"/>
          <w:iCs/>
          <w:sz w:val="20"/>
          <w:szCs w:val="20"/>
        </w:rPr>
        <w:t xml:space="preserve"> di Kabupaten Subang menyatakan mereka berjuang untuk memenuhi beberapa situs web atau aplikasi untuk menyelesaikan permintaan data dari banyak kementerian. Oleh karena itu, </w:t>
      </w:r>
      <w:proofErr w:type="spellStart"/>
      <w:r w:rsidRPr="00531E38">
        <w:rPr>
          <w:rFonts w:ascii="Tw Cen MT" w:hAnsi="Tw Cen MT"/>
          <w:iCs/>
          <w:sz w:val="20"/>
          <w:szCs w:val="20"/>
        </w:rPr>
        <w:t>literasi</w:t>
      </w:r>
      <w:proofErr w:type="spellEnd"/>
      <w:r w:rsidRPr="00531E38">
        <w:rPr>
          <w:rFonts w:ascii="Tw Cen MT" w:hAnsi="Tw Cen MT"/>
          <w:iCs/>
          <w:sz w:val="20"/>
          <w:szCs w:val="20"/>
        </w:rPr>
        <w:t xml:space="preserve"> digitalisasi data diperlukan agar mereka dapat secara efisien memenuhi tuntutan pemerintah. Selain itu, masyarakat desa memiliki sifat yang menarik yaitu kesenjangan digital. Mereka memiliki kesenjangan yang cukup besar dalam keterampilan digital antara individu karena berbagai tingkat pendidikan, pekerjaan, dan akses ke komputer. Oleh karena itu, penelitian ini berkontribusi untuk mengeksplorasi penerimaan pelatihan digitalisasi data untuk masyarakat pedesaan melalui dua metode pembelajaran yaitu pelatihan tradisional dengan ceramah dan pelatihan langsung dengan tutorial komputer. Ada 24 peserta di Desa </w:t>
      </w:r>
      <w:proofErr w:type="spellStart"/>
      <w:r w:rsidRPr="00531E38">
        <w:rPr>
          <w:rFonts w:ascii="Tw Cen MT" w:hAnsi="Tw Cen MT"/>
          <w:iCs/>
          <w:sz w:val="20"/>
          <w:szCs w:val="20"/>
        </w:rPr>
        <w:t>Dayeuhkolot</w:t>
      </w:r>
      <w:proofErr w:type="spellEnd"/>
      <w:r w:rsidRPr="00531E38">
        <w:rPr>
          <w:rFonts w:ascii="Tw Cen MT" w:hAnsi="Tw Cen MT"/>
          <w:iCs/>
          <w:sz w:val="20"/>
          <w:szCs w:val="20"/>
        </w:rPr>
        <w:t>, yang terdiri dari aparat pemerintah desa dan agen. Metode analisis dengan dua rata-rata sampel yang saling bebas digunakan untuk melihat kelompok mana yang terbaik. Hasilnya menunjukkan bahwa pelatihan langsung lebih baik daripada ceramah tradisional dalam pelatihan digitalisasi data untuk masyarakat pedesaan. Dari variansnya, terlihat bahwa pelatihan langsung membantu mengatasi masalah kesenjangan digital dibandingkan dengan pelatihan tradisional.</w:t>
      </w:r>
    </w:p>
    <w:p w14:paraId="55A18E93" w14:textId="4E064790" w:rsidR="0035211A" w:rsidRPr="00531E38" w:rsidRDefault="0035211A" w:rsidP="00C73284">
      <w:pPr>
        <w:spacing w:after="0" w:line="240" w:lineRule="auto"/>
        <w:jc w:val="both"/>
        <w:rPr>
          <w:rFonts w:ascii="Tw Cen MT" w:hAnsi="Tw Cen MT"/>
          <w:sz w:val="20"/>
          <w:szCs w:val="20"/>
        </w:rPr>
      </w:pPr>
      <w:proofErr w:type="spellStart"/>
      <w:r w:rsidRPr="00531E38">
        <w:rPr>
          <w:rFonts w:ascii="Tw Cen MT" w:hAnsi="Tw Cen MT"/>
          <w:b/>
          <w:bCs/>
          <w:sz w:val="20"/>
          <w:szCs w:val="20"/>
        </w:rPr>
        <w:t>Katakunci</w:t>
      </w:r>
      <w:proofErr w:type="spellEnd"/>
      <w:r w:rsidRPr="00531E38">
        <w:rPr>
          <w:rFonts w:ascii="Tw Cen MT" w:hAnsi="Tw Cen MT"/>
          <w:sz w:val="20"/>
          <w:szCs w:val="20"/>
        </w:rPr>
        <w:t xml:space="preserve">: </w:t>
      </w:r>
      <w:proofErr w:type="spellStart"/>
      <w:r w:rsidR="001550CB" w:rsidRPr="00531E38">
        <w:rPr>
          <w:rFonts w:ascii="Tw Cen MT" w:hAnsi="Tw Cen MT"/>
          <w:sz w:val="20"/>
          <w:szCs w:val="20"/>
        </w:rPr>
        <w:t>Literasi</w:t>
      </w:r>
      <w:proofErr w:type="spellEnd"/>
      <w:r w:rsidR="001550CB" w:rsidRPr="00531E38">
        <w:rPr>
          <w:rFonts w:ascii="Tw Cen MT" w:hAnsi="Tw Cen MT"/>
          <w:sz w:val="20"/>
          <w:szCs w:val="20"/>
        </w:rPr>
        <w:t xml:space="preserve"> Data, Kesenjangan Digital, </w:t>
      </w:r>
      <w:proofErr w:type="spellStart"/>
      <w:r w:rsidR="00A72299" w:rsidRPr="00531E38">
        <w:rPr>
          <w:rFonts w:ascii="Tw Cen MT" w:hAnsi="Tw Cen MT"/>
          <w:sz w:val="20"/>
          <w:szCs w:val="20"/>
        </w:rPr>
        <w:t>Literasi</w:t>
      </w:r>
      <w:proofErr w:type="spellEnd"/>
      <w:r w:rsidR="00A72299" w:rsidRPr="00531E38">
        <w:rPr>
          <w:rFonts w:ascii="Tw Cen MT" w:hAnsi="Tw Cen MT"/>
          <w:sz w:val="20"/>
          <w:szCs w:val="20"/>
        </w:rPr>
        <w:t xml:space="preserve"> Digital, Masyarakat Pedesaan</w:t>
      </w:r>
      <w:r w:rsidR="001550CB" w:rsidRPr="00531E38">
        <w:rPr>
          <w:rFonts w:ascii="Tw Cen MT" w:hAnsi="Tw Cen MT"/>
          <w:sz w:val="20"/>
          <w:szCs w:val="20"/>
        </w:rPr>
        <w:t>, Pemerintahan Desa</w:t>
      </w:r>
      <w:r w:rsidRPr="00531E38">
        <w:rPr>
          <w:rFonts w:ascii="Tw Cen MT" w:hAnsi="Tw Cen MT"/>
          <w:sz w:val="20"/>
          <w:szCs w:val="20"/>
        </w:rPr>
        <w:t>.</w:t>
      </w:r>
    </w:p>
    <w:p w14:paraId="31E78DB9" w14:textId="77777777" w:rsidR="00D7610B" w:rsidRPr="00531E38" w:rsidRDefault="00D7610B" w:rsidP="00D7610B">
      <w:pPr>
        <w:spacing w:after="0" w:line="240" w:lineRule="auto"/>
        <w:jc w:val="both"/>
        <w:rPr>
          <w:rFonts w:ascii="Tw Cen MT" w:hAnsi="Tw Cen MT"/>
          <w:bCs/>
          <w:sz w:val="24"/>
          <w:szCs w:val="24"/>
          <w:lang w:eastAsia="id-ID"/>
        </w:rPr>
      </w:pPr>
    </w:p>
    <w:p w14:paraId="1B34B066" w14:textId="77777777" w:rsidR="00D7610B" w:rsidRPr="00531E38" w:rsidRDefault="00D7610B" w:rsidP="00C73284">
      <w:pPr>
        <w:spacing w:after="0"/>
        <w:jc w:val="both"/>
        <w:rPr>
          <w:rFonts w:ascii="Tw Cen MT" w:hAnsi="Tw Cen MT"/>
          <w:b/>
          <w:sz w:val="24"/>
          <w:szCs w:val="24"/>
        </w:rPr>
      </w:pPr>
      <w:r w:rsidRPr="00531E38">
        <w:rPr>
          <w:rFonts w:ascii="Tw Cen MT" w:hAnsi="Tw Cen MT"/>
          <w:b/>
          <w:sz w:val="24"/>
          <w:szCs w:val="24"/>
        </w:rPr>
        <w:t>PENDAHULUAN</w:t>
      </w:r>
    </w:p>
    <w:p w14:paraId="745231B7" w14:textId="77777777" w:rsidR="00D64225" w:rsidRPr="00531E38" w:rsidRDefault="00D64225" w:rsidP="00D64225">
      <w:pPr>
        <w:spacing w:after="0"/>
        <w:ind w:firstLine="720"/>
        <w:jc w:val="both"/>
        <w:rPr>
          <w:rFonts w:ascii="Tw Cen MT" w:hAnsi="Tw Cen MT"/>
          <w:sz w:val="24"/>
          <w:szCs w:val="24"/>
          <w:lang w:val="fi-FI"/>
        </w:rPr>
      </w:pPr>
      <w:proofErr w:type="spellStart"/>
      <w:r w:rsidRPr="00531E38">
        <w:rPr>
          <w:rFonts w:ascii="Tw Cen MT" w:hAnsi="Tw Cen MT"/>
          <w:sz w:val="24"/>
          <w:szCs w:val="24"/>
          <w:lang w:val="fi-FI"/>
        </w:rPr>
        <w:t>Pembangunan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desa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dapat</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meningkatkan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kesejahteraan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masyarakat</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desa</w:t>
      </w:r>
      <w:proofErr w:type="spellEnd"/>
      <w:r w:rsidRPr="00531E38">
        <w:rPr>
          <w:rFonts w:ascii="Tw Cen MT" w:hAnsi="Tw Cen MT"/>
          <w:sz w:val="24"/>
          <w:szCs w:val="24"/>
          <w:lang w:val="fi-FI"/>
        </w:rPr>
        <w:t xml:space="preserve">. Strategi </w:t>
      </w:r>
      <w:proofErr w:type="spellStart"/>
      <w:r w:rsidRPr="00531E38">
        <w:rPr>
          <w:rFonts w:ascii="Tw Cen MT" w:hAnsi="Tw Cen MT"/>
          <w:sz w:val="24"/>
          <w:szCs w:val="24"/>
          <w:lang w:val="fi-FI"/>
        </w:rPr>
        <w:t>pembangunan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perlu</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dibangun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berdasarkan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analisis</w:t>
      </w:r>
      <w:proofErr w:type="spellEnd"/>
      <w:r w:rsidRPr="00531E38">
        <w:rPr>
          <w:rFonts w:ascii="Tw Cen MT" w:hAnsi="Tw Cen MT"/>
          <w:sz w:val="24"/>
          <w:szCs w:val="24"/>
          <w:lang w:val="fi-FI"/>
        </w:rPr>
        <w:t xml:space="preserve"> data agar </w:t>
      </w:r>
      <w:proofErr w:type="spellStart"/>
      <w:r w:rsidRPr="00531E38">
        <w:rPr>
          <w:rFonts w:ascii="Tw Cen MT" w:hAnsi="Tw Cen MT"/>
          <w:sz w:val="24"/>
          <w:szCs w:val="24"/>
          <w:lang w:val="fi-FI"/>
        </w:rPr>
        <w:t>kebijakan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program</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yang</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dibuat</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dapat</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mengatasi</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permasalahan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yang</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dihadapi</w:t>
      </w:r>
      <w:proofErr w:type="spellEnd"/>
      <w:r w:rsidRPr="00531E38">
        <w:rPr>
          <w:rFonts w:ascii="Tw Cen MT" w:hAnsi="Tw Cen MT"/>
          <w:sz w:val="24"/>
          <w:szCs w:val="24"/>
          <w:lang w:val="fi-FI"/>
        </w:rPr>
        <w:t xml:space="preserve">. Selain itu, </w:t>
      </w:r>
      <w:proofErr w:type="spellStart"/>
      <w:r w:rsidRPr="00531E38">
        <w:rPr>
          <w:rFonts w:ascii="Tw Cen MT" w:hAnsi="Tw Cen MT"/>
          <w:sz w:val="24"/>
          <w:szCs w:val="24"/>
          <w:lang w:val="fi-FI"/>
        </w:rPr>
        <w:t>kemampuan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mengakses</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mengelola</w:t>
      </w:r>
      <w:proofErr w:type="spellEnd"/>
      <w:r w:rsidRPr="00531E38">
        <w:rPr>
          <w:rFonts w:ascii="Tw Cen MT" w:hAnsi="Tw Cen MT"/>
          <w:sz w:val="24"/>
          <w:szCs w:val="24"/>
          <w:lang w:val="fi-FI"/>
        </w:rPr>
        <w:t xml:space="preserve"> data </w:t>
      </w:r>
      <w:proofErr w:type="spellStart"/>
      <w:r w:rsidRPr="00531E38">
        <w:rPr>
          <w:rFonts w:ascii="Tw Cen MT" w:hAnsi="Tw Cen MT"/>
          <w:sz w:val="24"/>
          <w:szCs w:val="24"/>
          <w:lang w:val="fi-FI"/>
        </w:rPr>
        <w:t>secara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digital</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menggunakan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perangkat</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lunak</w:t>
      </w:r>
      <w:proofErr w:type="spellEnd"/>
      <w:r w:rsidRPr="00531E38">
        <w:rPr>
          <w:rFonts w:ascii="Tw Cen MT" w:hAnsi="Tw Cen MT"/>
          <w:sz w:val="24"/>
          <w:szCs w:val="24"/>
          <w:lang w:val="fi-FI"/>
        </w:rPr>
        <w:t xml:space="preserve"> sangat </w:t>
      </w:r>
      <w:proofErr w:type="spellStart"/>
      <w:r w:rsidRPr="00531E38">
        <w:rPr>
          <w:rFonts w:ascii="Tw Cen MT" w:hAnsi="Tw Cen MT"/>
          <w:sz w:val="24"/>
          <w:szCs w:val="24"/>
          <w:lang w:val="fi-FI"/>
        </w:rPr>
        <w:t>penting</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untuk</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analisis</w:t>
      </w:r>
      <w:proofErr w:type="spellEnd"/>
      <w:r w:rsidRPr="00531E38">
        <w:rPr>
          <w:rFonts w:ascii="Tw Cen MT" w:hAnsi="Tw Cen MT"/>
          <w:sz w:val="24"/>
          <w:szCs w:val="24"/>
          <w:lang w:val="fi-FI"/>
        </w:rPr>
        <w:t xml:space="preserve"> data </w:t>
      </w:r>
      <w:proofErr w:type="spellStart"/>
      <w:r w:rsidRPr="00531E38">
        <w:rPr>
          <w:rFonts w:ascii="Tw Cen MT" w:hAnsi="Tw Cen MT"/>
          <w:sz w:val="24"/>
          <w:szCs w:val="24"/>
          <w:lang w:val="fi-FI"/>
        </w:rPr>
        <w:t>yang</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lebih</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efektif</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efisien</w:t>
      </w:r>
      <w:proofErr w:type="spellEnd"/>
      <w:r w:rsidRPr="00531E38">
        <w:rPr>
          <w:rFonts w:ascii="Tw Cen MT" w:hAnsi="Tw Cen MT"/>
          <w:sz w:val="24"/>
          <w:szCs w:val="24"/>
          <w:lang w:val="fi-FI"/>
        </w:rPr>
        <w:t xml:space="preserve"> di </w:t>
      </w:r>
      <w:proofErr w:type="spellStart"/>
      <w:r w:rsidRPr="00531E38">
        <w:rPr>
          <w:rFonts w:ascii="Tw Cen MT" w:hAnsi="Tw Cen MT"/>
          <w:sz w:val="24"/>
          <w:szCs w:val="24"/>
          <w:lang w:val="fi-FI"/>
        </w:rPr>
        <w:t>era</w:t>
      </w:r>
      <w:proofErr w:type="spellEnd"/>
      <w:r w:rsidRPr="00531E38">
        <w:rPr>
          <w:rFonts w:ascii="Tw Cen MT" w:hAnsi="Tw Cen MT"/>
          <w:sz w:val="24"/>
          <w:szCs w:val="24"/>
          <w:lang w:val="fi-FI"/>
        </w:rPr>
        <w:t xml:space="preserve"> teknologi </w:t>
      </w:r>
      <w:proofErr w:type="spellStart"/>
      <w:r w:rsidRPr="00531E38">
        <w:rPr>
          <w:rFonts w:ascii="Tw Cen MT" w:hAnsi="Tw Cen MT"/>
          <w:sz w:val="24"/>
          <w:szCs w:val="24"/>
          <w:lang w:val="fi-FI"/>
        </w:rPr>
        <w:t>ini</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Penetrasi</w:t>
      </w:r>
      <w:proofErr w:type="spellEnd"/>
      <w:r w:rsidRPr="00531E38">
        <w:rPr>
          <w:rFonts w:ascii="Tw Cen MT" w:hAnsi="Tw Cen MT"/>
          <w:sz w:val="24"/>
          <w:szCs w:val="24"/>
          <w:lang w:val="fi-FI"/>
        </w:rPr>
        <w:t xml:space="preserve"> internet di Indonesia </w:t>
      </w:r>
      <w:proofErr w:type="spellStart"/>
      <w:r w:rsidRPr="00531E38">
        <w:rPr>
          <w:rFonts w:ascii="Tw Cen MT" w:hAnsi="Tw Cen MT"/>
          <w:sz w:val="24"/>
          <w:szCs w:val="24"/>
          <w:lang w:val="fi-FI"/>
        </w:rPr>
        <w:t>terus</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meningkat</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setiap</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tahunnya</w:t>
      </w:r>
      <w:proofErr w:type="spellEnd"/>
      <w:r w:rsidRPr="00531E38">
        <w:rPr>
          <w:rFonts w:ascii="Tw Cen MT" w:hAnsi="Tw Cen MT"/>
          <w:sz w:val="24"/>
          <w:szCs w:val="24"/>
          <w:lang w:val="fi-FI"/>
        </w:rPr>
        <w:t xml:space="preserve"> (APJII, 2023) </w:t>
      </w:r>
      <w:proofErr w:type="spellStart"/>
      <w:r w:rsidRPr="00531E38">
        <w:rPr>
          <w:rFonts w:ascii="Tw Cen MT" w:hAnsi="Tw Cen MT"/>
          <w:sz w:val="24"/>
          <w:szCs w:val="24"/>
          <w:lang w:val="fi-FI"/>
        </w:rPr>
        <w:t>dan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tergolong</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tinggi</w:t>
      </w:r>
      <w:proofErr w:type="spellEnd"/>
      <w:r w:rsidRPr="00531E38">
        <w:rPr>
          <w:rFonts w:ascii="Tw Cen MT" w:hAnsi="Tw Cen MT"/>
          <w:sz w:val="24"/>
          <w:szCs w:val="24"/>
          <w:lang w:val="fi-FI"/>
        </w:rPr>
        <w:t xml:space="preserve"> (BPS, 2023). </w:t>
      </w:r>
      <w:proofErr w:type="spellStart"/>
      <w:r w:rsidRPr="00531E38">
        <w:rPr>
          <w:rFonts w:ascii="Tw Cen MT" w:hAnsi="Tw Cen MT"/>
          <w:sz w:val="24"/>
          <w:szCs w:val="24"/>
          <w:lang w:val="fi-FI"/>
        </w:rPr>
        <w:t>Meskipun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akses</w:t>
      </w:r>
      <w:proofErr w:type="spellEnd"/>
      <w:r w:rsidRPr="00531E38">
        <w:rPr>
          <w:rFonts w:ascii="Tw Cen MT" w:hAnsi="Tw Cen MT"/>
          <w:sz w:val="24"/>
          <w:szCs w:val="24"/>
          <w:lang w:val="fi-FI"/>
        </w:rPr>
        <w:t xml:space="preserve"> internet di Indonesia </w:t>
      </w:r>
      <w:proofErr w:type="spellStart"/>
      <w:r w:rsidRPr="00531E38">
        <w:rPr>
          <w:rFonts w:ascii="Tw Cen MT" w:hAnsi="Tw Cen MT"/>
          <w:sz w:val="24"/>
          <w:szCs w:val="24"/>
          <w:lang w:val="fi-FI"/>
        </w:rPr>
        <w:t>telah</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mengalami</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kemajuan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dalam</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beberapa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tahun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terakhir</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kesenjangan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dalam</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penggunaan</w:t>
      </w:r>
      <w:proofErr w:type="spellEnd"/>
      <w:r w:rsidRPr="00531E38">
        <w:rPr>
          <w:rFonts w:ascii="Tw Cen MT" w:hAnsi="Tw Cen MT"/>
          <w:sz w:val="24"/>
          <w:szCs w:val="24"/>
          <w:lang w:val="fi-FI"/>
        </w:rPr>
        <w:t xml:space="preserve"> Teknologi </w:t>
      </w:r>
      <w:proofErr w:type="spellStart"/>
      <w:r w:rsidRPr="00531E38">
        <w:rPr>
          <w:rFonts w:ascii="Tw Cen MT" w:hAnsi="Tw Cen MT"/>
          <w:sz w:val="24"/>
          <w:szCs w:val="24"/>
          <w:lang w:val="fi-FI"/>
        </w:rPr>
        <w:t>Informasi</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Komunikasi</w:t>
      </w:r>
      <w:proofErr w:type="spellEnd"/>
      <w:r w:rsidRPr="00531E38">
        <w:rPr>
          <w:rFonts w:ascii="Tw Cen MT" w:hAnsi="Tw Cen MT"/>
          <w:sz w:val="24"/>
          <w:szCs w:val="24"/>
          <w:lang w:val="fi-FI"/>
        </w:rPr>
        <w:t xml:space="preserve"> (TIK), </w:t>
      </w:r>
      <w:proofErr w:type="spellStart"/>
      <w:r w:rsidRPr="00531E38">
        <w:rPr>
          <w:rFonts w:ascii="Tw Cen MT" w:hAnsi="Tw Cen MT"/>
          <w:sz w:val="24"/>
          <w:szCs w:val="24"/>
          <w:lang w:val="fi-FI"/>
        </w:rPr>
        <w:t>atau</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yang</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dikenal</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sebagai</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kesenjangan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digital</w:t>
      </w:r>
      <w:proofErr w:type="spellEnd"/>
      <w:r w:rsidRPr="00531E38">
        <w:rPr>
          <w:rFonts w:ascii="Tw Cen MT" w:hAnsi="Tw Cen MT"/>
          <w:sz w:val="24"/>
          <w:szCs w:val="24"/>
          <w:lang w:val="fi-FI"/>
        </w:rPr>
        <w:t xml:space="preserve"> (OECD, 2001), </w:t>
      </w:r>
      <w:proofErr w:type="spellStart"/>
      <w:r w:rsidRPr="00531E38">
        <w:rPr>
          <w:rFonts w:ascii="Tw Cen MT" w:hAnsi="Tw Cen MT"/>
          <w:sz w:val="24"/>
          <w:szCs w:val="24"/>
          <w:lang w:val="fi-FI"/>
        </w:rPr>
        <w:t>masih</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sering</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perlu</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diatasi</w:t>
      </w:r>
      <w:proofErr w:type="spellEnd"/>
      <w:r w:rsidRPr="00531E38">
        <w:rPr>
          <w:rFonts w:ascii="Tw Cen MT" w:hAnsi="Tw Cen MT"/>
          <w:sz w:val="24"/>
          <w:szCs w:val="24"/>
          <w:lang w:val="fi-FI"/>
        </w:rPr>
        <w:t xml:space="preserve"> di </w:t>
      </w:r>
      <w:proofErr w:type="spellStart"/>
      <w:r w:rsidRPr="00531E38">
        <w:rPr>
          <w:rFonts w:ascii="Tw Cen MT" w:hAnsi="Tw Cen MT"/>
          <w:sz w:val="24"/>
          <w:szCs w:val="24"/>
          <w:lang w:val="fi-FI"/>
        </w:rPr>
        <w:t>daerah</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pedesaan</w:t>
      </w:r>
      <w:proofErr w:type="spellEnd"/>
      <w:r w:rsidRPr="00531E38">
        <w:rPr>
          <w:rFonts w:ascii="Tw Cen MT" w:hAnsi="Tw Cen MT"/>
          <w:sz w:val="24"/>
          <w:szCs w:val="24"/>
          <w:lang w:val="fi-FI"/>
        </w:rPr>
        <w:t>.</w:t>
      </w:r>
    </w:p>
    <w:p w14:paraId="104A34E4" w14:textId="77777777" w:rsidR="00D64225" w:rsidRPr="00531E38" w:rsidRDefault="00D64225" w:rsidP="00D64225">
      <w:pPr>
        <w:spacing w:after="0"/>
        <w:ind w:firstLine="720"/>
        <w:jc w:val="both"/>
        <w:rPr>
          <w:rFonts w:ascii="Tw Cen MT" w:hAnsi="Tw Cen MT"/>
          <w:sz w:val="24"/>
          <w:szCs w:val="24"/>
          <w:lang w:val="fi-FI"/>
        </w:rPr>
      </w:pPr>
      <w:proofErr w:type="spellStart"/>
      <w:r w:rsidRPr="00531E38">
        <w:rPr>
          <w:rFonts w:ascii="Tw Cen MT" w:hAnsi="Tw Cen MT"/>
          <w:sz w:val="24"/>
          <w:szCs w:val="24"/>
          <w:lang w:val="fi-FI"/>
        </w:rPr>
        <w:lastRenderedPageBreak/>
        <w:t>Ketimpangan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umumnya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terjadi</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antara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masyarakat</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perkotaan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pedesaan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terdidik</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tidak</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terdidik</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kelompok</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sosial</w:t>
      </w:r>
      <w:proofErr w:type="spellEnd"/>
      <w:r w:rsidRPr="00531E38">
        <w:rPr>
          <w:rFonts w:ascii="Tw Cen MT" w:hAnsi="Tw Cen MT"/>
          <w:sz w:val="24"/>
          <w:szCs w:val="24"/>
          <w:lang w:val="fi-FI"/>
        </w:rPr>
        <w:t xml:space="preserve"> ekonomi, </w:t>
      </w:r>
      <w:proofErr w:type="spellStart"/>
      <w:r w:rsidRPr="00531E38">
        <w:rPr>
          <w:rFonts w:ascii="Tw Cen MT" w:hAnsi="Tw Cen MT"/>
          <w:sz w:val="24"/>
          <w:szCs w:val="24"/>
          <w:lang w:val="fi-FI"/>
        </w:rPr>
        <w:t>dan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negara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maju</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negara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kurang</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berkembang</w:t>
      </w:r>
      <w:proofErr w:type="spellEnd"/>
      <w:r w:rsidRPr="00531E38">
        <w:rPr>
          <w:rFonts w:ascii="Tw Cen MT" w:hAnsi="Tw Cen MT"/>
          <w:sz w:val="24"/>
          <w:szCs w:val="24"/>
          <w:lang w:val="fi-FI"/>
        </w:rPr>
        <w:t xml:space="preserve"> (Hanna, 2023). </w:t>
      </w:r>
      <w:proofErr w:type="spellStart"/>
      <w:r w:rsidRPr="00531E38">
        <w:rPr>
          <w:rFonts w:ascii="Tw Cen MT" w:hAnsi="Tw Cen MT"/>
          <w:sz w:val="24"/>
          <w:szCs w:val="24"/>
          <w:lang w:val="fi-FI"/>
        </w:rPr>
        <w:t>Awalnya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kesenjangan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digital</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pada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pertengahan</w:t>
      </w:r>
      <w:proofErr w:type="spellEnd"/>
      <w:r w:rsidRPr="00531E38">
        <w:rPr>
          <w:rFonts w:ascii="Tw Cen MT" w:hAnsi="Tw Cen MT"/>
          <w:sz w:val="24"/>
          <w:szCs w:val="24"/>
          <w:lang w:val="fi-FI"/>
        </w:rPr>
        <w:t xml:space="preserve"> 1990-an </w:t>
      </w:r>
      <w:proofErr w:type="spellStart"/>
      <w:r w:rsidRPr="00531E38">
        <w:rPr>
          <w:rFonts w:ascii="Tw Cen MT" w:hAnsi="Tw Cen MT"/>
          <w:sz w:val="24"/>
          <w:szCs w:val="24"/>
          <w:lang w:val="fi-FI"/>
        </w:rPr>
        <w:t>menunjukkan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perbedaan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antara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kelompok</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kaya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miskin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pada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pertengahan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tahun</w:t>
      </w:r>
      <w:proofErr w:type="spellEnd"/>
      <w:r w:rsidRPr="00531E38">
        <w:rPr>
          <w:rFonts w:ascii="Tw Cen MT" w:hAnsi="Tw Cen MT"/>
          <w:sz w:val="24"/>
          <w:szCs w:val="24"/>
          <w:lang w:val="fi-FI"/>
        </w:rPr>
        <w:t xml:space="preserve"> 2000-an, </w:t>
      </w:r>
      <w:proofErr w:type="spellStart"/>
      <w:r w:rsidRPr="00531E38">
        <w:rPr>
          <w:rFonts w:ascii="Tw Cen MT" w:hAnsi="Tw Cen MT"/>
          <w:sz w:val="24"/>
          <w:szCs w:val="24"/>
          <w:lang w:val="fi-FI"/>
        </w:rPr>
        <w:t>hal</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ini</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didefinisikan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ulang</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sebagai</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sesuatu</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yang</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tidak</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dapat</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diakses</w:t>
      </w:r>
      <w:proofErr w:type="spellEnd"/>
      <w:r w:rsidRPr="00531E38">
        <w:rPr>
          <w:rFonts w:ascii="Tw Cen MT" w:hAnsi="Tw Cen MT"/>
          <w:sz w:val="24"/>
          <w:szCs w:val="24"/>
          <w:lang w:val="fi-FI"/>
        </w:rPr>
        <w:t xml:space="preserve"> (DiMaggio &amp; </w:t>
      </w:r>
      <w:proofErr w:type="spellStart"/>
      <w:r w:rsidRPr="00531E38">
        <w:rPr>
          <w:rFonts w:ascii="Tw Cen MT" w:hAnsi="Tw Cen MT"/>
          <w:sz w:val="24"/>
          <w:szCs w:val="24"/>
          <w:lang w:val="fi-FI"/>
        </w:rPr>
        <w:t>Hargittai</w:t>
      </w:r>
      <w:proofErr w:type="spellEnd"/>
      <w:r w:rsidRPr="00531E38">
        <w:rPr>
          <w:rFonts w:ascii="Tw Cen MT" w:hAnsi="Tw Cen MT"/>
          <w:sz w:val="24"/>
          <w:szCs w:val="24"/>
          <w:lang w:val="fi-FI"/>
        </w:rPr>
        <w:t xml:space="preserve">, 2021). </w:t>
      </w:r>
      <w:proofErr w:type="spellStart"/>
      <w:r w:rsidRPr="00531E38">
        <w:rPr>
          <w:rFonts w:ascii="Tw Cen MT" w:hAnsi="Tw Cen MT"/>
          <w:sz w:val="24"/>
          <w:szCs w:val="24"/>
          <w:lang w:val="fi-FI"/>
        </w:rPr>
        <w:t>Pada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akhir</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tahun</w:t>
      </w:r>
      <w:proofErr w:type="spellEnd"/>
      <w:r w:rsidRPr="00531E38">
        <w:rPr>
          <w:rFonts w:ascii="Tw Cen MT" w:hAnsi="Tw Cen MT"/>
          <w:sz w:val="24"/>
          <w:szCs w:val="24"/>
          <w:lang w:val="fi-FI"/>
        </w:rPr>
        <w:t xml:space="preserve"> 2000-an, </w:t>
      </w:r>
      <w:proofErr w:type="spellStart"/>
      <w:r w:rsidRPr="00531E38">
        <w:rPr>
          <w:rFonts w:ascii="Tw Cen MT" w:hAnsi="Tw Cen MT"/>
          <w:sz w:val="24"/>
          <w:szCs w:val="24"/>
          <w:lang w:val="fi-FI"/>
        </w:rPr>
        <w:t>hal</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ini</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berkembang</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menjadi</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kesenjangan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antara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mereka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yang</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memiliki</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telepon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seluler</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mereka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yang</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tidak</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memiliki</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Pada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akhir</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abad</w:t>
      </w:r>
      <w:proofErr w:type="spellEnd"/>
      <w:r w:rsidRPr="00531E38">
        <w:rPr>
          <w:rFonts w:ascii="Tw Cen MT" w:hAnsi="Tw Cen MT"/>
          <w:sz w:val="24"/>
          <w:szCs w:val="24"/>
          <w:lang w:val="fi-FI"/>
        </w:rPr>
        <w:t xml:space="preserve"> ke-20 </w:t>
      </w:r>
      <w:proofErr w:type="spellStart"/>
      <w:r w:rsidRPr="00531E38">
        <w:rPr>
          <w:rFonts w:ascii="Tw Cen MT" w:hAnsi="Tw Cen MT"/>
          <w:sz w:val="24"/>
          <w:szCs w:val="24"/>
          <w:lang w:val="fi-FI"/>
        </w:rPr>
        <w:t>dan</w:t>
      </w:r>
      <w:proofErr w:type="spellEnd"/>
      <w:r w:rsidRPr="00531E38">
        <w:rPr>
          <w:rFonts w:ascii="Tw Cen MT" w:hAnsi="Tw Cen MT"/>
          <w:sz w:val="24"/>
          <w:szCs w:val="24"/>
          <w:lang w:val="fi-FI"/>
        </w:rPr>
        <w:t xml:space="preserve"> saat </w:t>
      </w:r>
      <w:proofErr w:type="spellStart"/>
      <w:r w:rsidRPr="00531E38">
        <w:rPr>
          <w:rFonts w:ascii="Tw Cen MT" w:hAnsi="Tw Cen MT"/>
          <w:sz w:val="24"/>
          <w:szCs w:val="24"/>
          <w:lang w:val="fi-FI"/>
        </w:rPr>
        <w:t>ini</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menjadi</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kesenjangan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antara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mereka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yang</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memiliki</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akses</w:t>
      </w:r>
      <w:proofErr w:type="spellEnd"/>
      <w:r w:rsidRPr="00531E38">
        <w:rPr>
          <w:rFonts w:ascii="Tw Cen MT" w:hAnsi="Tw Cen MT"/>
          <w:sz w:val="24"/>
          <w:szCs w:val="24"/>
          <w:lang w:val="fi-FI"/>
        </w:rPr>
        <w:t xml:space="preserve"> internet (</w:t>
      </w:r>
      <w:proofErr w:type="spellStart"/>
      <w:r w:rsidRPr="00531E38">
        <w:rPr>
          <w:rFonts w:ascii="Tw Cen MT" w:hAnsi="Tw Cen MT"/>
          <w:sz w:val="24"/>
          <w:szCs w:val="24"/>
          <w:lang w:val="fi-FI"/>
        </w:rPr>
        <w:t>serta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akses</w:t>
      </w:r>
      <w:proofErr w:type="spellEnd"/>
      <w:r w:rsidRPr="00531E38">
        <w:rPr>
          <w:rFonts w:ascii="Tw Cen MT" w:hAnsi="Tw Cen MT"/>
          <w:sz w:val="24"/>
          <w:szCs w:val="24"/>
          <w:lang w:val="fi-FI"/>
        </w:rPr>
        <w:t xml:space="preserve"> ke </w:t>
      </w:r>
      <w:proofErr w:type="spellStart"/>
      <w:r w:rsidRPr="00531E38">
        <w:rPr>
          <w:rFonts w:ascii="Tw Cen MT" w:hAnsi="Tw Cen MT"/>
          <w:sz w:val="24"/>
          <w:szCs w:val="24"/>
          <w:lang w:val="fi-FI"/>
        </w:rPr>
        <w:t>bentuk</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komunikasi</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digital</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lainnya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mereka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yang</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tidak</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memiliki</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akses</w:t>
      </w:r>
      <w:proofErr w:type="spellEnd"/>
      <w:r w:rsidRPr="00531E38">
        <w:rPr>
          <w:rFonts w:ascii="Tw Cen MT" w:hAnsi="Tw Cen MT"/>
          <w:sz w:val="24"/>
          <w:szCs w:val="24"/>
          <w:lang w:val="fi-FI"/>
        </w:rPr>
        <w:t xml:space="preserve"> internet (Taylor, 2023). Selain </w:t>
      </w:r>
      <w:proofErr w:type="spellStart"/>
      <w:r w:rsidRPr="00531E38">
        <w:rPr>
          <w:rFonts w:ascii="Tw Cen MT" w:hAnsi="Tw Cen MT"/>
          <w:sz w:val="24"/>
          <w:szCs w:val="24"/>
          <w:lang w:val="fi-FI"/>
        </w:rPr>
        <w:t>akses</w:t>
      </w:r>
      <w:proofErr w:type="spellEnd"/>
      <w:r w:rsidRPr="00531E38">
        <w:rPr>
          <w:rFonts w:ascii="Tw Cen MT" w:hAnsi="Tw Cen MT"/>
          <w:sz w:val="24"/>
          <w:szCs w:val="24"/>
          <w:lang w:val="fi-FI"/>
        </w:rPr>
        <w:t xml:space="preserve"> internet, </w:t>
      </w:r>
      <w:proofErr w:type="spellStart"/>
      <w:r w:rsidRPr="00531E38">
        <w:rPr>
          <w:rFonts w:ascii="Tw Cen MT" w:hAnsi="Tw Cen MT"/>
          <w:sz w:val="24"/>
          <w:szCs w:val="24"/>
          <w:lang w:val="fi-FI"/>
        </w:rPr>
        <w:t>kesenjangan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digital</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mencakup</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literasi</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digital</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Hadi</w:t>
      </w:r>
      <w:proofErr w:type="spellEnd"/>
      <w:r w:rsidRPr="00531E38">
        <w:rPr>
          <w:rFonts w:ascii="Tw Cen MT" w:hAnsi="Tw Cen MT"/>
          <w:sz w:val="24"/>
          <w:szCs w:val="24"/>
          <w:lang w:val="fi-FI"/>
        </w:rPr>
        <w:t xml:space="preserve">, 2018). </w:t>
      </w:r>
      <w:proofErr w:type="spellStart"/>
      <w:r w:rsidRPr="00531E38">
        <w:rPr>
          <w:rFonts w:ascii="Tw Cen MT" w:hAnsi="Tw Cen MT"/>
          <w:sz w:val="24"/>
          <w:szCs w:val="24"/>
          <w:lang w:val="fi-FI"/>
        </w:rPr>
        <w:t>Literasi</w:t>
      </w:r>
      <w:proofErr w:type="spellEnd"/>
      <w:r w:rsidRPr="00531E38">
        <w:rPr>
          <w:rFonts w:ascii="Tw Cen MT" w:hAnsi="Tw Cen MT"/>
          <w:sz w:val="24"/>
          <w:szCs w:val="24"/>
          <w:lang w:val="fi-FI"/>
        </w:rPr>
        <w:t xml:space="preserve"> data </w:t>
      </w:r>
      <w:proofErr w:type="spellStart"/>
      <w:r w:rsidRPr="00531E38">
        <w:rPr>
          <w:rFonts w:ascii="Tw Cen MT" w:hAnsi="Tw Cen MT"/>
          <w:sz w:val="24"/>
          <w:szCs w:val="24"/>
          <w:lang w:val="fi-FI"/>
        </w:rPr>
        <w:t>digital</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adalah</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mengakses</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memahami</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memanfaatkan</w:t>
      </w:r>
      <w:proofErr w:type="spellEnd"/>
      <w:r w:rsidRPr="00531E38">
        <w:rPr>
          <w:rFonts w:ascii="Tw Cen MT" w:hAnsi="Tw Cen MT"/>
          <w:sz w:val="24"/>
          <w:szCs w:val="24"/>
          <w:lang w:val="fi-FI"/>
        </w:rPr>
        <w:t xml:space="preserve"> data </w:t>
      </w:r>
      <w:proofErr w:type="spellStart"/>
      <w:r w:rsidRPr="00531E38">
        <w:rPr>
          <w:rFonts w:ascii="Tw Cen MT" w:hAnsi="Tw Cen MT"/>
          <w:sz w:val="24"/>
          <w:szCs w:val="24"/>
          <w:lang w:val="fi-FI"/>
        </w:rPr>
        <w:t>dan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informasi</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digital</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secara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efektif</w:t>
      </w:r>
      <w:proofErr w:type="spellEnd"/>
      <w:r w:rsidRPr="00531E38">
        <w:rPr>
          <w:rFonts w:ascii="Tw Cen MT" w:hAnsi="Tw Cen MT"/>
          <w:sz w:val="24"/>
          <w:szCs w:val="24"/>
          <w:lang w:val="fi-FI"/>
        </w:rPr>
        <w:t xml:space="preserve"> (Huvila, 2012). </w:t>
      </w:r>
      <w:proofErr w:type="spellStart"/>
      <w:r w:rsidRPr="00531E38">
        <w:rPr>
          <w:rFonts w:ascii="Tw Cen MT" w:hAnsi="Tw Cen MT"/>
          <w:sz w:val="24"/>
          <w:szCs w:val="24"/>
          <w:lang w:val="fi-FI"/>
        </w:rPr>
        <w:t>Ini</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melibatkan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keterampilan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komputer</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dasar</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pemahaman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yang</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lebih</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dalam</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tentang</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manajemen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analisis</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interpretasi</w:t>
      </w:r>
      <w:proofErr w:type="spellEnd"/>
      <w:r w:rsidRPr="00531E38">
        <w:rPr>
          <w:rFonts w:ascii="Tw Cen MT" w:hAnsi="Tw Cen MT"/>
          <w:sz w:val="24"/>
          <w:szCs w:val="24"/>
          <w:lang w:val="fi-FI"/>
        </w:rPr>
        <w:t xml:space="preserve"> data. </w:t>
      </w:r>
      <w:proofErr w:type="spellStart"/>
      <w:r w:rsidRPr="00531E38">
        <w:rPr>
          <w:rFonts w:ascii="Tw Cen MT" w:hAnsi="Tw Cen MT"/>
          <w:sz w:val="24"/>
          <w:szCs w:val="24"/>
          <w:lang w:val="fi-FI"/>
        </w:rPr>
        <w:t>Literasi</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digital</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dapat</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bermanfaat</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bagi</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masyarakat</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desa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pemerintah</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dalam</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bidang</w:t>
      </w:r>
      <w:proofErr w:type="spellEnd"/>
      <w:r w:rsidRPr="00531E38">
        <w:rPr>
          <w:rFonts w:ascii="Tw Cen MT" w:hAnsi="Tw Cen MT"/>
          <w:sz w:val="24"/>
          <w:szCs w:val="24"/>
          <w:lang w:val="fi-FI"/>
        </w:rPr>
        <w:t xml:space="preserve"> ekonomi, </w:t>
      </w:r>
      <w:proofErr w:type="spellStart"/>
      <w:r w:rsidRPr="00531E38">
        <w:rPr>
          <w:rFonts w:ascii="Tw Cen MT" w:hAnsi="Tw Cen MT"/>
          <w:sz w:val="24"/>
          <w:szCs w:val="24"/>
          <w:lang w:val="fi-FI"/>
        </w:rPr>
        <w:t>pendidikan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kesehatan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sosial</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atau</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bidang</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lainnya</w:t>
      </w:r>
      <w:proofErr w:type="spellEnd"/>
      <w:r w:rsidRPr="00531E38">
        <w:rPr>
          <w:rFonts w:ascii="Tw Cen MT" w:hAnsi="Tw Cen MT"/>
          <w:sz w:val="24"/>
          <w:szCs w:val="24"/>
          <w:lang w:val="fi-FI"/>
        </w:rPr>
        <w:t>.</w:t>
      </w:r>
    </w:p>
    <w:p w14:paraId="09DBC89A" w14:textId="77777777" w:rsidR="00D64225" w:rsidRPr="00531E38" w:rsidRDefault="00D64225" w:rsidP="00D64225">
      <w:pPr>
        <w:spacing w:after="0"/>
        <w:ind w:firstLine="720"/>
        <w:jc w:val="both"/>
        <w:rPr>
          <w:rFonts w:ascii="Tw Cen MT" w:hAnsi="Tw Cen MT"/>
          <w:sz w:val="24"/>
          <w:szCs w:val="24"/>
          <w:lang w:val="fi-FI"/>
        </w:rPr>
      </w:pPr>
      <w:proofErr w:type="spellStart"/>
      <w:r w:rsidRPr="00531E38">
        <w:rPr>
          <w:rFonts w:ascii="Tw Cen MT" w:hAnsi="Tw Cen MT"/>
          <w:sz w:val="24"/>
          <w:szCs w:val="24"/>
          <w:lang w:val="fi-FI"/>
        </w:rPr>
        <w:t>Pemerintah</w:t>
      </w:r>
      <w:proofErr w:type="spellEnd"/>
      <w:r w:rsidRPr="00531E38">
        <w:rPr>
          <w:rFonts w:ascii="Tw Cen MT" w:hAnsi="Tw Cen MT"/>
          <w:sz w:val="24"/>
          <w:szCs w:val="24"/>
          <w:lang w:val="fi-FI"/>
        </w:rPr>
        <w:t xml:space="preserve"> Indonesia </w:t>
      </w:r>
      <w:proofErr w:type="spellStart"/>
      <w:r w:rsidRPr="00531E38">
        <w:rPr>
          <w:rFonts w:ascii="Tw Cen MT" w:hAnsi="Tw Cen MT"/>
          <w:sz w:val="24"/>
          <w:szCs w:val="24"/>
          <w:lang w:val="fi-FI"/>
        </w:rPr>
        <w:t>telah</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berupaya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untuk</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menerapkan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layanan</w:t>
      </w:r>
      <w:proofErr w:type="spellEnd"/>
      <w:r w:rsidRPr="00531E38">
        <w:rPr>
          <w:rFonts w:ascii="Tw Cen MT" w:hAnsi="Tw Cen MT"/>
          <w:sz w:val="24"/>
          <w:szCs w:val="24"/>
          <w:lang w:val="fi-FI"/>
        </w:rPr>
        <w:t xml:space="preserve"> e-</w:t>
      </w:r>
      <w:proofErr w:type="spellStart"/>
      <w:r w:rsidRPr="00531E38">
        <w:rPr>
          <w:rFonts w:ascii="Tw Cen MT" w:hAnsi="Tw Cen MT"/>
          <w:sz w:val="24"/>
          <w:szCs w:val="24"/>
          <w:lang w:val="fi-FI"/>
        </w:rPr>
        <w:t>government</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kepada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masyarakat</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Desa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Dayeuhkolot</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merupakan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salah</w:t>
      </w:r>
      <w:proofErr w:type="spellEnd"/>
      <w:r w:rsidRPr="00531E38">
        <w:rPr>
          <w:rFonts w:ascii="Tw Cen MT" w:hAnsi="Tw Cen MT"/>
          <w:sz w:val="24"/>
          <w:szCs w:val="24"/>
          <w:lang w:val="fi-FI"/>
        </w:rPr>
        <w:t xml:space="preserve"> satu </w:t>
      </w:r>
      <w:proofErr w:type="spellStart"/>
      <w:r w:rsidRPr="00531E38">
        <w:rPr>
          <w:rFonts w:ascii="Tw Cen MT" w:hAnsi="Tw Cen MT"/>
          <w:sz w:val="24"/>
          <w:szCs w:val="24"/>
          <w:lang w:val="fi-FI"/>
        </w:rPr>
        <w:t>desa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maju</w:t>
      </w:r>
      <w:proofErr w:type="spellEnd"/>
      <w:r w:rsidRPr="00531E38">
        <w:rPr>
          <w:rFonts w:ascii="Tw Cen MT" w:hAnsi="Tw Cen MT"/>
          <w:sz w:val="24"/>
          <w:szCs w:val="24"/>
          <w:lang w:val="fi-FI"/>
        </w:rPr>
        <w:t xml:space="preserve"> di </w:t>
      </w:r>
      <w:proofErr w:type="spellStart"/>
      <w:r w:rsidRPr="00531E38">
        <w:rPr>
          <w:rFonts w:ascii="Tw Cen MT" w:hAnsi="Tw Cen MT"/>
          <w:sz w:val="24"/>
          <w:szCs w:val="24"/>
          <w:lang w:val="fi-FI"/>
        </w:rPr>
        <w:t>Kabupaten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Subang</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yang</w:t>
      </w:r>
      <w:proofErr w:type="spellEnd"/>
      <w:r w:rsidRPr="00531E38">
        <w:rPr>
          <w:rFonts w:ascii="Tw Cen MT" w:hAnsi="Tw Cen MT"/>
          <w:sz w:val="24"/>
          <w:szCs w:val="24"/>
          <w:lang w:val="fi-FI"/>
        </w:rPr>
        <w:t xml:space="preserve"> turut </w:t>
      </w:r>
      <w:proofErr w:type="spellStart"/>
      <w:r w:rsidRPr="00531E38">
        <w:rPr>
          <w:rFonts w:ascii="Tw Cen MT" w:hAnsi="Tw Cen MT"/>
          <w:sz w:val="24"/>
          <w:szCs w:val="24"/>
          <w:lang w:val="fi-FI"/>
        </w:rPr>
        <w:t>serta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membantu</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program</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Subang</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Smartpolitan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yaitu</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program</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pengembangan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kawasan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industri</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cerdas</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berkelanjutan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dengan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menerapkan</w:t>
      </w:r>
      <w:proofErr w:type="spellEnd"/>
      <w:r w:rsidRPr="00531E38">
        <w:rPr>
          <w:rFonts w:ascii="Tw Cen MT" w:hAnsi="Tw Cen MT"/>
          <w:sz w:val="24"/>
          <w:szCs w:val="24"/>
          <w:lang w:val="fi-FI"/>
        </w:rPr>
        <w:t xml:space="preserve"> teknologi </w:t>
      </w:r>
      <w:proofErr w:type="spellStart"/>
      <w:r w:rsidRPr="00531E38">
        <w:rPr>
          <w:rFonts w:ascii="Tw Cen MT" w:hAnsi="Tw Cen MT"/>
          <w:sz w:val="24"/>
          <w:szCs w:val="24"/>
          <w:lang w:val="fi-FI"/>
        </w:rPr>
        <w:t>canggih</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infrastruktur</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ramah</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lingkungan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Nurcahyadi</w:t>
      </w:r>
      <w:proofErr w:type="spellEnd"/>
      <w:r w:rsidRPr="00531E38">
        <w:rPr>
          <w:rFonts w:ascii="Tw Cen MT" w:hAnsi="Tw Cen MT"/>
          <w:sz w:val="24"/>
          <w:szCs w:val="24"/>
          <w:lang w:val="fi-FI"/>
        </w:rPr>
        <w:t xml:space="preserve">, 2020). Namun, </w:t>
      </w:r>
      <w:proofErr w:type="spellStart"/>
      <w:r w:rsidRPr="00531E38">
        <w:rPr>
          <w:rFonts w:ascii="Tw Cen MT" w:hAnsi="Tw Cen MT"/>
          <w:sz w:val="24"/>
          <w:szCs w:val="24"/>
          <w:lang w:val="fi-FI"/>
        </w:rPr>
        <w:t>Kepala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Desa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Dayeuhkolot</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menyampaikan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bahwa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kemampuan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sumber</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daya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manusia</w:t>
      </w:r>
      <w:proofErr w:type="spellEnd"/>
      <w:r w:rsidRPr="00531E38">
        <w:rPr>
          <w:rFonts w:ascii="Tw Cen MT" w:hAnsi="Tw Cen MT"/>
          <w:sz w:val="24"/>
          <w:szCs w:val="24"/>
          <w:lang w:val="fi-FI"/>
        </w:rPr>
        <w:t xml:space="preserve"> di </w:t>
      </w:r>
      <w:proofErr w:type="spellStart"/>
      <w:r w:rsidRPr="00531E38">
        <w:rPr>
          <w:rFonts w:ascii="Tw Cen MT" w:hAnsi="Tw Cen MT"/>
          <w:sz w:val="24"/>
          <w:szCs w:val="24"/>
          <w:lang w:val="fi-FI"/>
        </w:rPr>
        <w:t>desa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ini</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masih</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perlu</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ditingkatkan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Aparatur</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pemerintah</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desa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menyatakan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kesulitan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memenuhi</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beberapa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website</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atau</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aplikasi</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untuk</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melengkapi</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permintaan</w:t>
      </w:r>
      <w:proofErr w:type="spellEnd"/>
      <w:r w:rsidRPr="00531E38">
        <w:rPr>
          <w:rFonts w:ascii="Tw Cen MT" w:hAnsi="Tw Cen MT"/>
          <w:sz w:val="24"/>
          <w:szCs w:val="24"/>
          <w:lang w:val="fi-FI"/>
        </w:rPr>
        <w:t xml:space="preserve"> data dari </w:t>
      </w:r>
      <w:proofErr w:type="spellStart"/>
      <w:r w:rsidRPr="00531E38">
        <w:rPr>
          <w:rFonts w:ascii="Tw Cen MT" w:hAnsi="Tw Cen MT"/>
          <w:sz w:val="24"/>
          <w:szCs w:val="24"/>
          <w:lang w:val="fi-FI"/>
        </w:rPr>
        <w:t>banyak</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kementerian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Hal</w:t>
      </w:r>
      <w:proofErr w:type="spellEnd"/>
      <w:r w:rsidRPr="00531E38">
        <w:rPr>
          <w:rFonts w:ascii="Tw Cen MT" w:hAnsi="Tw Cen MT"/>
          <w:sz w:val="24"/>
          <w:szCs w:val="24"/>
          <w:lang w:val="fi-FI"/>
        </w:rPr>
        <w:t xml:space="preserve"> itu </w:t>
      </w:r>
      <w:proofErr w:type="spellStart"/>
      <w:r w:rsidRPr="00531E38">
        <w:rPr>
          <w:rFonts w:ascii="Tw Cen MT" w:hAnsi="Tw Cen MT"/>
          <w:sz w:val="24"/>
          <w:szCs w:val="24"/>
          <w:lang w:val="fi-FI"/>
        </w:rPr>
        <w:t>terlihat</w:t>
      </w:r>
      <w:proofErr w:type="spellEnd"/>
      <w:r w:rsidRPr="00531E38">
        <w:rPr>
          <w:rFonts w:ascii="Tw Cen MT" w:hAnsi="Tw Cen MT"/>
          <w:sz w:val="24"/>
          <w:szCs w:val="24"/>
          <w:lang w:val="fi-FI"/>
        </w:rPr>
        <w:t xml:space="preserve"> dari </w:t>
      </w:r>
      <w:proofErr w:type="spellStart"/>
      <w:r w:rsidRPr="00531E38">
        <w:rPr>
          <w:rFonts w:ascii="Tw Cen MT" w:hAnsi="Tw Cen MT"/>
          <w:sz w:val="24"/>
          <w:szCs w:val="24"/>
          <w:lang w:val="fi-FI"/>
        </w:rPr>
        <w:t>informasi</w:t>
      </w:r>
      <w:proofErr w:type="spellEnd"/>
      <w:r w:rsidRPr="00531E38">
        <w:rPr>
          <w:rFonts w:ascii="Tw Cen MT" w:hAnsi="Tw Cen MT"/>
          <w:sz w:val="24"/>
          <w:szCs w:val="24"/>
          <w:lang w:val="fi-FI"/>
        </w:rPr>
        <w:t xml:space="preserve"> di </w:t>
      </w:r>
      <w:proofErr w:type="spellStart"/>
      <w:r w:rsidRPr="00531E38">
        <w:rPr>
          <w:rFonts w:ascii="Tw Cen MT" w:hAnsi="Tw Cen MT"/>
          <w:sz w:val="24"/>
          <w:szCs w:val="24"/>
          <w:lang w:val="fi-FI"/>
        </w:rPr>
        <w:t>website</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resmi</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desa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yang</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tidak</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menunjukkan</w:t>
      </w:r>
      <w:proofErr w:type="spellEnd"/>
      <w:r w:rsidRPr="00531E38">
        <w:rPr>
          <w:rFonts w:ascii="Tw Cen MT" w:hAnsi="Tw Cen MT"/>
          <w:sz w:val="24"/>
          <w:szCs w:val="24"/>
          <w:lang w:val="fi-FI"/>
        </w:rPr>
        <w:t xml:space="preserve"> data </w:t>
      </w:r>
      <w:proofErr w:type="spellStart"/>
      <w:r w:rsidRPr="00531E38">
        <w:rPr>
          <w:rFonts w:ascii="Tw Cen MT" w:hAnsi="Tw Cen MT"/>
          <w:sz w:val="24"/>
          <w:szCs w:val="24"/>
          <w:lang w:val="fi-FI"/>
        </w:rPr>
        <w:t>atau</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informasi</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yang</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dipublikasikan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terkait</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desa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tersebut</w:t>
      </w:r>
      <w:proofErr w:type="spellEnd"/>
      <w:r w:rsidRPr="00531E38">
        <w:rPr>
          <w:rFonts w:ascii="Tw Cen MT" w:hAnsi="Tw Cen MT"/>
          <w:sz w:val="24"/>
          <w:szCs w:val="24"/>
          <w:lang w:val="fi-FI"/>
        </w:rPr>
        <w:t xml:space="preserve">. </w:t>
      </w:r>
    </w:p>
    <w:p w14:paraId="3262FCA4" w14:textId="4FAB7125" w:rsidR="006D6D44" w:rsidRPr="00531E38" w:rsidRDefault="00D64225" w:rsidP="00D64225">
      <w:pPr>
        <w:spacing w:after="0"/>
        <w:ind w:firstLine="720"/>
        <w:jc w:val="both"/>
        <w:rPr>
          <w:rFonts w:ascii="Tw Cen MT" w:hAnsi="Tw Cen MT"/>
          <w:sz w:val="24"/>
          <w:szCs w:val="24"/>
          <w:lang w:val="en-US"/>
        </w:rPr>
      </w:pPr>
      <w:proofErr w:type="spellStart"/>
      <w:r w:rsidRPr="00531E38">
        <w:rPr>
          <w:rFonts w:ascii="Tw Cen MT" w:hAnsi="Tw Cen MT"/>
          <w:sz w:val="24"/>
          <w:szCs w:val="24"/>
          <w:lang w:val="fi-FI"/>
        </w:rPr>
        <w:t>Peningkatan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pengetahuan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keterampilan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masyarakat</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desa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terkait</w:t>
      </w:r>
      <w:proofErr w:type="spellEnd"/>
      <w:r w:rsidRPr="00531E38">
        <w:rPr>
          <w:rFonts w:ascii="Tw Cen MT" w:hAnsi="Tw Cen MT"/>
          <w:sz w:val="24"/>
          <w:szCs w:val="24"/>
          <w:lang w:val="fi-FI"/>
        </w:rPr>
        <w:t xml:space="preserve"> TIK </w:t>
      </w:r>
      <w:proofErr w:type="spellStart"/>
      <w:r w:rsidRPr="00531E38">
        <w:rPr>
          <w:rFonts w:ascii="Tw Cen MT" w:hAnsi="Tw Cen MT"/>
          <w:sz w:val="24"/>
          <w:szCs w:val="24"/>
          <w:lang w:val="fi-FI"/>
        </w:rPr>
        <w:t>dapat</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dilakukan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melalui</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program</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pelatihan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digital</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Menurut</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Noe</w:t>
      </w:r>
      <w:proofErr w:type="spellEnd"/>
      <w:r w:rsidRPr="00531E38">
        <w:rPr>
          <w:rFonts w:ascii="Tw Cen MT" w:hAnsi="Tw Cen MT"/>
          <w:sz w:val="24"/>
          <w:szCs w:val="24"/>
          <w:lang w:val="fi-FI"/>
        </w:rPr>
        <w:t xml:space="preserve"> (2020), </w:t>
      </w:r>
      <w:proofErr w:type="spellStart"/>
      <w:r w:rsidRPr="00531E38">
        <w:rPr>
          <w:rFonts w:ascii="Tw Cen MT" w:hAnsi="Tw Cen MT"/>
          <w:sz w:val="24"/>
          <w:szCs w:val="24"/>
          <w:lang w:val="fi-FI"/>
        </w:rPr>
        <w:t>pelatihan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dapat</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dilakukan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dengan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metode</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tradisional</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yaitu</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penyampaian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materi</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secara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langsung</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melalui</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ceramah</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pemaparan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oleh</w:t>
      </w:r>
      <w:proofErr w:type="spellEnd"/>
      <w:r w:rsidRPr="00531E38">
        <w:rPr>
          <w:rFonts w:ascii="Tw Cen MT" w:hAnsi="Tw Cen MT"/>
          <w:sz w:val="24"/>
          <w:szCs w:val="24"/>
          <w:lang w:val="fi-FI"/>
        </w:rPr>
        <w:t xml:space="preserve"> trainer di </w:t>
      </w:r>
      <w:proofErr w:type="spellStart"/>
      <w:r w:rsidRPr="00531E38">
        <w:rPr>
          <w:rFonts w:ascii="Tw Cen MT" w:hAnsi="Tw Cen MT"/>
          <w:sz w:val="24"/>
          <w:szCs w:val="24"/>
          <w:lang w:val="fi-FI"/>
        </w:rPr>
        <w:t>dalam</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kelas</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Robbins</w:t>
      </w:r>
      <w:proofErr w:type="spellEnd"/>
      <w:r w:rsidRPr="00531E38">
        <w:rPr>
          <w:rFonts w:ascii="Tw Cen MT" w:hAnsi="Tw Cen MT"/>
          <w:sz w:val="24"/>
          <w:szCs w:val="24"/>
          <w:lang w:val="fi-FI"/>
        </w:rPr>
        <w:t xml:space="preserve"> &amp; </w:t>
      </w:r>
      <w:proofErr w:type="spellStart"/>
      <w:r w:rsidRPr="00531E38">
        <w:rPr>
          <w:rFonts w:ascii="Tw Cen MT" w:hAnsi="Tw Cen MT"/>
          <w:sz w:val="24"/>
          <w:szCs w:val="24"/>
          <w:lang w:val="fi-FI"/>
        </w:rPr>
        <w:t>Coulter</w:t>
      </w:r>
      <w:proofErr w:type="spellEnd"/>
      <w:r w:rsidRPr="00531E38">
        <w:rPr>
          <w:rFonts w:ascii="Tw Cen MT" w:hAnsi="Tw Cen MT"/>
          <w:sz w:val="24"/>
          <w:szCs w:val="24"/>
          <w:lang w:val="fi-FI"/>
        </w:rPr>
        <w:t xml:space="preserve">, 2019); </w:t>
      </w:r>
      <w:proofErr w:type="spellStart"/>
      <w:r w:rsidRPr="00531E38">
        <w:rPr>
          <w:rFonts w:ascii="Tw Cen MT" w:hAnsi="Tw Cen MT"/>
          <w:sz w:val="24"/>
          <w:szCs w:val="24"/>
          <w:lang w:val="fi-FI"/>
        </w:rPr>
        <w:t>dan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metode</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hands-on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yaitu</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peserta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terlibat</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langsung</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melalui</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praktik</w:t>
      </w:r>
      <w:proofErr w:type="spellEnd"/>
      <w:r w:rsidRPr="00531E38">
        <w:rPr>
          <w:rFonts w:ascii="Tw Cen MT" w:hAnsi="Tw Cen MT"/>
          <w:sz w:val="24"/>
          <w:szCs w:val="24"/>
          <w:lang w:val="fi-FI"/>
        </w:rPr>
        <w:t xml:space="preserve">. Di </w:t>
      </w:r>
      <w:proofErr w:type="spellStart"/>
      <w:r w:rsidRPr="00531E38">
        <w:rPr>
          <w:rFonts w:ascii="Tw Cen MT" w:hAnsi="Tw Cen MT"/>
          <w:sz w:val="24"/>
          <w:szCs w:val="24"/>
          <w:lang w:val="fi-FI"/>
        </w:rPr>
        <w:t>antara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metode</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penyampaian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pelatihan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praktik</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pelatihan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berbasis</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komputer</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merupakan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salah</w:t>
      </w:r>
      <w:proofErr w:type="spellEnd"/>
      <w:r w:rsidRPr="00531E38">
        <w:rPr>
          <w:rFonts w:ascii="Tw Cen MT" w:hAnsi="Tw Cen MT"/>
          <w:sz w:val="24"/>
          <w:szCs w:val="24"/>
          <w:lang w:val="fi-FI"/>
        </w:rPr>
        <w:t xml:space="preserve"> satu </w:t>
      </w:r>
      <w:proofErr w:type="spellStart"/>
      <w:r w:rsidRPr="00531E38">
        <w:rPr>
          <w:rFonts w:ascii="Tw Cen MT" w:hAnsi="Tw Cen MT"/>
          <w:sz w:val="24"/>
          <w:szCs w:val="24"/>
          <w:lang w:val="fi-FI"/>
        </w:rPr>
        <w:t>teknik</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yang</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paling</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banyak</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digunakan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Bassi</w:t>
      </w:r>
      <w:proofErr w:type="spellEnd"/>
      <w:r w:rsidRPr="00531E38">
        <w:rPr>
          <w:rFonts w:ascii="Tw Cen MT" w:hAnsi="Tw Cen MT"/>
          <w:sz w:val="24"/>
          <w:szCs w:val="24"/>
          <w:lang w:val="fi-FI"/>
        </w:rPr>
        <w:t xml:space="preserve"> &amp; </w:t>
      </w:r>
      <w:proofErr w:type="spellStart"/>
      <w:r w:rsidRPr="00531E38">
        <w:rPr>
          <w:rFonts w:ascii="Tw Cen MT" w:hAnsi="Tw Cen MT"/>
          <w:sz w:val="24"/>
          <w:szCs w:val="24"/>
          <w:lang w:val="fi-FI"/>
        </w:rPr>
        <w:t>Buren</w:t>
      </w:r>
      <w:proofErr w:type="spellEnd"/>
      <w:r w:rsidRPr="00531E38">
        <w:rPr>
          <w:rFonts w:ascii="Tw Cen MT" w:hAnsi="Tw Cen MT"/>
          <w:sz w:val="24"/>
          <w:szCs w:val="24"/>
          <w:lang w:val="fi-FI"/>
        </w:rPr>
        <w:t xml:space="preserve">, 1999). </w:t>
      </w:r>
      <w:proofErr w:type="spellStart"/>
      <w:r w:rsidRPr="00531E38">
        <w:rPr>
          <w:rFonts w:ascii="Tw Cen MT" w:hAnsi="Tw Cen MT"/>
          <w:sz w:val="24"/>
          <w:szCs w:val="24"/>
          <w:lang w:val="fi-FI"/>
        </w:rPr>
        <w:t>Penelitian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tentang</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metode</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tradisional</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berbasis</w:t>
      </w:r>
      <w:proofErr w:type="spellEnd"/>
      <w:r w:rsidRPr="00531E38">
        <w:rPr>
          <w:rFonts w:ascii="Tw Cen MT" w:hAnsi="Tw Cen MT"/>
          <w:sz w:val="24"/>
          <w:szCs w:val="24"/>
          <w:lang w:val="fi-FI"/>
        </w:rPr>
        <w:t xml:space="preserve"> teknologi </w:t>
      </w:r>
      <w:proofErr w:type="spellStart"/>
      <w:r w:rsidRPr="00531E38">
        <w:rPr>
          <w:rFonts w:ascii="Tw Cen MT" w:hAnsi="Tw Cen MT"/>
          <w:sz w:val="24"/>
          <w:szCs w:val="24"/>
          <w:lang w:val="fi-FI"/>
        </w:rPr>
        <w:t>telah</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dilakukan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oleh</w:t>
      </w:r>
      <w:proofErr w:type="spellEnd"/>
      <w:r w:rsidRPr="00531E38">
        <w:rPr>
          <w:rFonts w:ascii="Tw Cen MT" w:hAnsi="Tw Cen MT"/>
          <w:sz w:val="24"/>
          <w:szCs w:val="24"/>
          <w:lang w:val="fi-FI"/>
        </w:rPr>
        <w:t xml:space="preserve"> Adams (2010) </w:t>
      </w:r>
      <w:proofErr w:type="spellStart"/>
      <w:r w:rsidRPr="00531E38">
        <w:rPr>
          <w:rFonts w:ascii="Tw Cen MT" w:hAnsi="Tw Cen MT"/>
          <w:sz w:val="24"/>
          <w:szCs w:val="24"/>
          <w:lang w:val="fi-FI"/>
        </w:rPr>
        <w:t>dengan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rekomendasi</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bahwa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kegiatan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pembelajaran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yang</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menggunakan</w:t>
      </w:r>
      <w:proofErr w:type="spellEnd"/>
      <w:r w:rsidRPr="00531E38">
        <w:rPr>
          <w:rFonts w:ascii="Tw Cen MT" w:hAnsi="Tw Cen MT"/>
          <w:sz w:val="24"/>
          <w:szCs w:val="24"/>
          <w:lang w:val="fi-FI"/>
        </w:rPr>
        <w:t xml:space="preserve"> teknologi </w:t>
      </w:r>
      <w:proofErr w:type="spellStart"/>
      <w:r w:rsidRPr="00531E38">
        <w:rPr>
          <w:rFonts w:ascii="Tw Cen MT" w:hAnsi="Tw Cen MT"/>
          <w:sz w:val="24"/>
          <w:szCs w:val="24"/>
          <w:lang w:val="fi-FI"/>
        </w:rPr>
        <w:t>dapat</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menggantikan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metode</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penyampaian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kelas</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tradisional</w:t>
      </w:r>
      <w:proofErr w:type="spellEnd"/>
      <w:r w:rsidRPr="00531E38">
        <w:rPr>
          <w:rFonts w:ascii="Tw Cen MT" w:hAnsi="Tw Cen MT"/>
          <w:sz w:val="24"/>
          <w:szCs w:val="24"/>
          <w:lang w:val="fi-FI"/>
        </w:rPr>
        <w:t xml:space="preserve"> saat </w:t>
      </w:r>
      <w:proofErr w:type="spellStart"/>
      <w:r w:rsidRPr="00531E38">
        <w:rPr>
          <w:rFonts w:ascii="Tw Cen MT" w:hAnsi="Tw Cen MT"/>
          <w:sz w:val="24"/>
          <w:szCs w:val="24"/>
          <w:lang w:val="fi-FI"/>
        </w:rPr>
        <w:t>ini</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Oleh</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karena</w:t>
      </w:r>
      <w:proofErr w:type="spellEnd"/>
      <w:r w:rsidRPr="00531E38">
        <w:rPr>
          <w:rFonts w:ascii="Tw Cen MT" w:hAnsi="Tw Cen MT"/>
          <w:sz w:val="24"/>
          <w:szCs w:val="24"/>
          <w:lang w:val="fi-FI"/>
        </w:rPr>
        <w:t xml:space="preserve"> itu, </w:t>
      </w:r>
      <w:proofErr w:type="spellStart"/>
      <w:r w:rsidRPr="00531E38">
        <w:rPr>
          <w:rFonts w:ascii="Tw Cen MT" w:hAnsi="Tw Cen MT"/>
          <w:sz w:val="24"/>
          <w:szCs w:val="24"/>
          <w:lang w:val="fi-FI"/>
        </w:rPr>
        <w:t>penelitian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ini</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berkontribusi</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untuk</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mengeksplorasi</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penerimaan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pelatihan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digitalisasi</w:t>
      </w:r>
      <w:proofErr w:type="spellEnd"/>
      <w:r w:rsidRPr="00531E38">
        <w:rPr>
          <w:rFonts w:ascii="Tw Cen MT" w:hAnsi="Tw Cen MT"/>
          <w:sz w:val="24"/>
          <w:szCs w:val="24"/>
          <w:lang w:val="fi-FI"/>
        </w:rPr>
        <w:t xml:space="preserve"> data </w:t>
      </w:r>
      <w:proofErr w:type="spellStart"/>
      <w:r w:rsidRPr="00531E38">
        <w:rPr>
          <w:rFonts w:ascii="Tw Cen MT" w:hAnsi="Tw Cen MT"/>
          <w:sz w:val="24"/>
          <w:szCs w:val="24"/>
          <w:lang w:val="fi-FI"/>
        </w:rPr>
        <w:t>bagi</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masyarakat</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pedesaan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melalui</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dua</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metode</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pembelajaran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yaitu</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pelatihan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tradisional</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melalui</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ceramah</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dan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pelatihan</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langsung</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praktik</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melalui</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tutorial</w:t>
      </w:r>
      <w:proofErr w:type="spellEnd"/>
      <w:r w:rsidRPr="00531E38">
        <w:rPr>
          <w:rFonts w:ascii="Tw Cen MT" w:hAnsi="Tw Cen MT"/>
          <w:sz w:val="24"/>
          <w:szCs w:val="24"/>
          <w:lang w:val="fi-FI"/>
        </w:rPr>
        <w:t xml:space="preserve"> </w:t>
      </w:r>
      <w:proofErr w:type="spellStart"/>
      <w:r w:rsidRPr="00531E38">
        <w:rPr>
          <w:rFonts w:ascii="Tw Cen MT" w:hAnsi="Tw Cen MT"/>
          <w:sz w:val="24"/>
          <w:szCs w:val="24"/>
          <w:lang w:val="fi-FI"/>
        </w:rPr>
        <w:t>komputer</w:t>
      </w:r>
      <w:proofErr w:type="spellEnd"/>
      <w:r w:rsidRPr="00531E38">
        <w:rPr>
          <w:rFonts w:ascii="Tw Cen MT" w:hAnsi="Tw Cen MT"/>
          <w:sz w:val="24"/>
          <w:szCs w:val="24"/>
          <w:lang w:val="fi-FI"/>
        </w:rPr>
        <w:t>.</w:t>
      </w:r>
    </w:p>
    <w:p w14:paraId="1A82FD04" w14:textId="77777777" w:rsidR="006D6D44" w:rsidRPr="00531E38" w:rsidRDefault="006D6D44" w:rsidP="00C73284">
      <w:pPr>
        <w:spacing w:after="0"/>
        <w:ind w:firstLine="720"/>
        <w:jc w:val="both"/>
        <w:rPr>
          <w:rFonts w:ascii="Tw Cen MT" w:hAnsi="Tw Cen MT"/>
          <w:sz w:val="24"/>
          <w:szCs w:val="24"/>
          <w:lang w:val="en-US"/>
        </w:rPr>
      </w:pPr>
    </w:p>
    <w:p w14:paraId="2E314956" w14:textId="77777777" w:rsidR="00D7610B" w:rsidRPr="00531E38" w:rsidRDefault="00D7610B" w:rsidP="00C73284">
      <w:pPr>
        <w:spacing w:after="0"/>
        <w:jc w:val="both"/>
        <w:rPr>
          <w:rFonts w:ascii="Tw Cen MT" w:hAnsi="Tw Cen MT"/>
          <w:b/>
          <w:sz w:val="24"/>
          <w:szCs w:val="24"/>
          <w:lang w:val="en-ID"/>
        </w:rPr>
      </w:pPr>
      <w:r w:rsidRPr="00531E38">
        <w:rPr>
          <w:rFonts w:ascii="Tw Cen MT" w:hAnsi="Tw Cen MT"/>
          <w:b/>
          <w:sz w:val="24"/>
          <w:szCs w:val="24"/>
        </w:rPr>
        <w:t>METODE</w:t>
      </w:r>
      <w:r w:rsidRPr="00531E38">
        <w:rPr>
          <w:rFonts w:ascii="Tw Cen MT" w:hAnsi="Tw Cen MT"/>
          <w:b/>
          <w:sz w:val="24"/>
          <w:szCs w:val="24"/>
          <w:lang w:val="en-ID"/>
        </w:rPr>
        <w:t xml:space="preserve"> PELAKSANAAN</w:t>
      </w:r>
    </w:p>
    <w:p w14:paraId="510AA277" w14:textId="77777777" w:rsidR="00B97587" w:rsidRDefault="00B97587" w:rsidP="00B97587">
      <w:pPr>
        <w:spacing w:after="0"/>
        <w:ind w:firstLine="709"/>
        <w:jc w:val="both"/>
        <w:rPr>
          <w:rFonts w:ascii="Tw Cen MT" w:hAnsi="Tw Cen MT"/>
          <w:sz w:val="24"/>
          <w:szCs w:val="24"/>
        </w:rPr>
      </w:pPr>
      <w:r w:rsidRPr="00531E38">
        <w:rPr>
          <w:rFonts w:ascii="Tw Cen MT" w:hAnsi="Tw Cen MT"/>
          <w:sz w:val="24"/>
          <w:szCs w:val="24"/>
        </w:rPr>
        <w:t xml:space="preserve">Penelitian ini dilaksanakan di Desa </w:t>
      </w:r>
      <w:proofErr w:type="spellStart"/>
      <w:r w:rsidRPr="00531E38">
        <w:rPr>
          <w:rFonts w:ascii="Tw Cen MT" w:hAnsi="Tw Cen MT"/>
          <w:sz w:val="24"/>
          <w:szCs w:val="24"/>
        </w:rPr>
        <w:t>Dayeuhkolot</w:t>
      </w:r>
      <w:proofErr w:type="spellEnd"/>
      <w:r w:rsidRPr="00531E38">
        <w:rPr>
          <w:rFonts w:ascii="Tw Cen MT" w:hAnsi="Tw Cen MT"/>
          <w:sz w:val="24"/>
          <w:szCs w:val="24"/>
        </w:rPr>
        <w:t xml:space="preserve">, Kabupaten Subang. Peserta penelitian ini dibatasi pada aparatur dan petugas pemerintah desa. Jenis penelitian ini dilakukan dengan pendekatan kuantitatif. Jumlah sampel penelitian ini sebanyak 24 </w:t>
      </w:r>
      <w:r w:rsidRPr="00531E38">
        <w:rPr>
          <w:rFonts w:ascii="Tw Cen MT" w:hAnsi="Tw Cen MT"/>
          <w:sz w:val="24"/>
          <w:szCs w:val="24"/>
        </w:rPr>
        <w:lastRenderedPageBreak/>
        <w:t xml:space="preserve">orang, yang terdiri dari aparatur pemerintah desa dan petugas warga Desa </w:t>
      </w:r>
      <w:proofErr w:type="spellStart"/>
      <w:r w:rsidRPr="00531E38">
        <w:rPr>
          <w:rFonts w:ascii="Tw Cen MT" w:hAnsi="Tw Cen MT"/>
          <w:sz w:val="24"/>
          <w:szCs w:val="24"/>
        </w:rPr>
        <w:t>Dayeuhkolot</w:t>
      </w:r>
      <w:proofErr w:type="spellEnd"/>
      <w:r w:rsidRPr="00531E38">
        <w:rPr>
          <w:rFonts w:ascii="Tw Cen MT" w:hAnsi="Tw Cen MT"/>
          <w:sz w:val="24"/>
          <w:szCs w:val="24"/>
        </w:rPr>
        <w:t xml:space="preserve">, Kabupaten Subang, yang diambil secara </w:t>
      </w:r>
      <w:proofErr w:type="spellStart"/>
      <w:r w:rsidRPr="00531E38">
        <w:rPr>
          <w:rFonts w:ascii="Tw Cen MT" w:hAnsi="Tw Cen MT"/>
          <w:sz w:val="24"/>
          <w:szCs w:val="24"/>
        </w:rPr>
        <w:t>purposive</w:t>
      </w:r>
      <w:proofErr w:type="spellEnd"/>
      <w:r w:rsidRPr="00531E38">
        <w:rPr>
          <w:rFonts w:ascii="Tw Cen MT" w:hAnsi="Tw Cen MT"/>
          <w:sz w:val="24"/>
          <w:szCs w:val="24"/>
        </w:rPr>
        <w:t xml:space="preserve"> sampling.</w:t>
      </w:r>
    </w:p>
    <w:p w14:paraId="691E5E18" w14:textId="64F1CF8B" w:rsidR="006753B4" w:rsidRDefault="005F07BC" w:rsidP="006753B4">
      <w:pPr>
        <w:spacing w:after="0"/>
        <w:jc w:val="center"/>
        <w:rPr>
          <w:rFonts w:ascii="Tw Cen MT" w:hAnsi="Tw Cen MT"/>
          <w:sz w:val="24"/>
          <w:szCs w:val="24"/>
        </w:rPr>
      </w:pPr>
      <w:r>
        <w:rPr>
          <w:rFonts w:ascii="Tw Cen MT" w:hAnsi="Tw Cen MT"/>
          <w:noProof/>
          <w:sz w:val="24"/>
          <w:szCs w:val="24"/>
        </w:rPr>
        <w:drawing>
          <wp:inline distT="0" distB="0" distL="0" distR="0" wp14:anchorId="36C41698" wp14:editId="78964553">
            <wp:extent cx="2466739" cy="1440000"/>
            <wp:effectExtent l="0" t="0" r="0" b="0"/>
            <wp:docPr id="1194321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321499" name="Picture 1194321499"/>
                    <pic:cNvPicPr/>
                  </pic:nvPicPr>
                  <pic:blipFill rotWithShape="1">
                    <a:blip r:embed="rId8" cstate="print">
                      <a:extLst>
                        <a:ext uri="{28A0092B-C50C-407E-A947-70E740481C1C}">
                          <a14:useLocalDpi xmlns:a14="http://schemas.microsoft.com/office/drawing/2010/main" val="0"/>
                        </a:ext>
                      </a:extLst>
                    </a:blip>
                    <a:srcRect l="4941" t="32939" r="24959" b="12498"/>
                    <a:stretch/>
                  </pic:blipFill>
                  <pic:spPr bwMode="auto">
                    <a:xfrm>
                      <a:off x="0" y="0"/>
                      <a:ext cx="2466739" cy="1440000"/>
                    </a:xfrm>
                    <a:prstGeom prst="rect">
                      <a:avLst/>
                    </a:prstGeom>
                    <a:ln>
                      <a:noFill/>
                    </a:ln>
                    <a:extLst>
                      <a:ext uri="{53640926-AAD7-44D8-BBD7-CCE9431645EC}">
                        <a14:shadowObscured xmlns:a14="http://schemas.microsoft.com/office/drawing/2010/main"/>
                      </a:ext>
                    </a:extLst>
                  </pic:spPr>
                </pic:pic>
              </a:graphicData>
            </a:graphic>
          </wp:inline>
        </w:drawing>
      </w:r>
      <w:r w:rsidR="006753B4">
        <w:rPr>
          <w:rFonts w:ascii="Tw Cen MT" w:hAnsi="Tw Cen MT"/>
          <w:sz w:val="24"/>
          <w:szCs w:val="24"/>
        </w:rPr>
        <w:t xml:space="preserve">   </w:t>
      </w:r>
      <w:r w:rsidR="006753B4">
        <w:rPr>
          <w:rFonts w:ascii="Tw Cen MT" w:hAnsi="Tw Cen MT"/>
          <w:noProof/>
          <w:sz w:val="24"/>
          <w:szCs w:val="24"/>
        </w:rPr>
        <w:drawing>
          <wp:inline distT="0" distB="0" distL="0" distR="0" wp14:anchorId="192FD00A" wp14:editId="4C2312D5">
            <wp:extent cx="2609395" cy="1440000"/>
            <wp:effectExtent l="0" t="0" r="0" b="0"/>
            <wp:docPr id="6038725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872578" name="Picture 603872578"/>
                    <pic:cNvPicPr/>
                  </pic:nvPicPr>
                  <pic:blipFill rotWithShape="1">
                    <a:blip r:embed="rId9" cstate="print">
                      <a:extLst>
                        <a:ext uri="{28A0092B-C50C-407E-A947-70E740481C1C}">
                          <a14:useLocalDpi xmlns:a14="http://schemas.microsoft.com/office/drawing/2010/main" val="0"/>
                        </a:ext>
                      </a:extLst>
                    </a:blip>
                    <a:srcRect l="10000" t="17501" b="7999"/>
                    <a:stretch/>
                  </pic:blipFill>
                  <pic:spPr bwMode="auto">
                    <a:xfrm>
                      <a:off x="0" y="0"/>
                      <a:ext cx="2609395" cy="1440000"/>
                    </a:xfrm>
                    <a:prstGeom prst="rect">
                      <a:avLst/>
                    </a:prstGeom>
                    <a:ln>
                      <a:noFill/>
                    </a:ln>
                    <a:extLst>
                      <a:ext uri="{53640926-AAD7-44D8-BBD7-CCE9431645EC}">
                        <a14:shadowObscured xmlns:a14="http://schemas.microsoft.com/office/drawing/2010/main"/>
                      </a:ext>
                    </a:extLst>
                  </pic:spPr>
                </pic:pic>
              </a:graphicData>
            </a:graphic>
          </wp:inline>
        </w:drawing>
      </w:r>
    </w:p>
    <w:p w14:paraId="0E10EC82" w14:textId="71F12B9D" w:rsidR="006753B4" w:rsidRPr="00531E38" w:rsidRDefault="006753B4" w:rsidP="006753B4">
      <w:pPr>
        <w:spacing w:after="0"/>
        <w:jc w:val="center"/>
        <w:rPr>
          <w:rFonts w:ascii="Tw Cen MT" w:hAnsi="Tw Cen MT"/>
          <w:sz w:val="24"/>
          <w:szCs w:val="24"/>
        </w:rPr>
      </w:pPr>
      <w:r>
        <w:rPr>
          <w:rFonts w:ascii="Tw Cen MT" w:hAnsi="Tw Cen MT"/>
          <w:sz w:val="24"/>
          <w:szCs w:val="24"/>
        </w:rPr>
        <w:t xml:space="preserve">Gambar1. Dokumentasi Kegiatan PKM </w:t>
      </w:r>
    </w:p>
    <w:p w14:paraId="7AC842C3" w14:textId="77777777" w:rsidR="00B97587" w:rsidRPr="00531E38" w:rsidRDefault="00B97587" w:rsidP="00B97587">
      <w:pPr>
        <w:spacing w:after="0"/>
        <w:ind w:firstLine="709"/>
        <w:jc w:val="both"/>
        <w:rPr>
          <w:rFonts w:ascii="Tw Cen MT" w:hAnsi="Tw Cen MT"/>
          <w:sz w:val="24"/>
          <w:szCs w:val="24"/>
        </w:rPr>
      </w:pPr>
      <w:r w:rsidRPr="00531E38">
        <w:rPr>
          <w:rFonts w:ascii="Tw Cen MT" w:hAnsi="Tw Cen MT"/>
          <w:sz w:val="24"/>
          <w:szCs w:val="24"/>
        </w:rPr>
        <w:t xml:space="preserve">Teknik pengumpulan data dilakukan dengan menggunakan </w:t>
      </w:r>
      <w:proofErr w:type="spellStart"/>
      <w:r w:rsidRPr="00531E38">
        <w:rPr>
          <w:rFonts w:ascii="Tw Cen MT" w:hAnsi="Tw Cen MT"/>
          <w:sz w:val="24"/>
          <w:szCs w:val="24"/>
        </w:rPr>
        <w:t>pre-test</w:t>
      </w:r>
      <w:proofErr w:type="spellEnd"/>
      <w:r w:rsidRPr="00531E38">
        <w:rPr>
          <w:rFonts w:ascii="Tw Cen MT" w:hAnsi="Tw Cen MT"/>
          <w:sz w:val="24"/>
          <w:szCs w:val="24"/>
        </w:rPr>
        <w:t xml:space="preserve"> dan </w:t>
      </w:r>
      <w:proofErr w:type="spellStart"/>
      <w:r w:rsidRPr="00531E38">
        <w:rPr>
          <w:rFonts w:ascii="Tw Cen MT" w:hAnsi="Tw Cen MT"/>
          <w:sz w:val="24"/>
          <w:szCs w:val="24"/>
        </w:rPr>
        <w:t>post-test</w:t>
      </w:r>
      <w:proofErr w:type="spellEnd"/>
      <w:r w:rsidRPr="00531E38">
        <w:rPr>
          <w:rFonts w:ascii="Tw Cen MT" w:hAnsi="Tw Cen MT"/>
          <w:sz w:val="24"/>
          <w:szCs w:val="24"/>
        </w:rPr>
        <w:t xml:space="preserve"> melalui angket untuk dua metode pembelajaran yang berbeda. Metode pertama adalah pelatihan tradisional dengan ceramah yang dilaksanakan pada tanggal 2 September 2023; yang kedua adalah pelatihan praktik dengan tutorial komputer pada tanggal 9 September 2023.</w:t>
      </w:r>
    </w:p>
    <w:p w14:paraId="3C0D9271" w14:textId="5E1C3273" w:rsidR="00B97587" w:rsidRPr="00531E38" w:rsidRDefault="00B97587" w:rsidP="00B97587">
      <w:pPr>
        <w:spacing w:after="0"/>
        <w:ind w:firstLine="709"/>
        <w:jc w:val="both"/>
        <w:rPr>
          <w:rFonts w:ascii="Tw Cen MT" w:hAnsi="Tw Cen MT"/>
          <w:sz w:val="24"/>
          <w:szCs w:val="24"/>
        </w:rPr>
      </w:pPr>
      <w:r w:rsidRPr="00531E38">
        <w:rPr>
          <w:rFonts w:ascii="Tw Cen MT" w:hAnsi="Tw Cen MT"/>
          <w:sz w:val="24"/>
          <w:szCs w:val="24"/>
        </w:rPr>
        <w:t xml:space="preserve">Alat dan bahan yang digunakan dalam penelitian ini adalah telepon seluler dan laptop. Data dalam penelitian ini dianalisis dengan SPSS menggunakan uji </w:t>
      </w:r>
      <w:proofErr w:type="spellStart"/>
      <w:r w:rsidRPr="00531E38">
        <w:rPr>
          <w:rFonts w:ascii="Tw Cen MT" w:hAnsi="Tw Cen MT"/>
          <w:sz w:val="24"/>
          <w:szCs w:val="24"/>
        </w:rPr>
        <w:t>Kolmogorov-Smirnov</w:t>
      </w:r>
      <w:proofErr w:type="spellEnd"/>
      <w:r w:rsidRPr="00531E38">
        <w:rPr>
          <w:rFonts w:ascii="Tw Cen MT" w:hAnsi="Tw Cen MT"/>
          <w:sz w:val="24"/>
          <w:szCs w:val="24"/>
        </w:rPr>
        <w:t xml:space="preserve"> dan </w:t>
      </w:r>
      <w:proofErr w:type="spellStart"/>
      <w:r w:rsidRPr="00531E38">
        <w:rPr>
          <w:rFonts w:ascii="Tw Cen MT" w:hAnsi="Tw Cen MT"/>
          <w:sz w:val="24"/>
          <w:szCs w:val="24"/>
        </w:rPr>
        <w:t>Mann</w:t>
      </w:r>
      <w:proofErr w:type="spellEnd"/>
      <w:r w:rsidRPr="00531E38">
        <w:rPr>
          <w:rFonts w:ascii="Tw Cen MT" w:hAnsi="Tw Cen MT"/>
          <w:sz w:val="24"/>
          <w:szCs w:val="24"/>
        </w:rPr>
        <w:t xml:space="preserve">-Whitney. Uji </w:t>
      </w:r>
      <w:proofErr w:type="spellStart"/>
      <w:r w:rsidRPr="00531E38">
        <w:rPr>
          <w:rFonts w:ascii="Tw Cen MT" w:hAnsi="Tw Cen MT"/>
          <w:sz w:val="24"/>
          <w:szCs w:val="24"/>
        </w:rPr>
        <w:t>Kolmogorov-Smirnov</w:t>
      </w:r>
      <w:proofErr w:type="spellEnd"/>
      <w:r w:rsidRPr="00531E38">
        <w:rPr>
          <w:rFonts w:ascii="Tw Cen MT" w:hAnsi="Tw Cen MT"/>
          <w:sz w:val="24"/>
          <w:szCs w:val="24"/>
        </w:rPr>
        <w:t xml:space="preserve"> dilakukan untuk menguji </w:t>
      </w:r>
      <w:proofErr w:type="spellStart"/>
      <w:r w:rsidRPr="00531E38">
        <w:rPr>
          <w:rFonts w:ascii="Tw Cen MT" w:hAnsi="Tw Cen MT"/>
          <w:sz w:val="24"/>
          <w:szCs w:val="24"/>
        </w:rPr>
        <w:t>normalitas</w:t>
      </w:r>
      <w:proofErr w:type="spellEnd"/>
      <w:r w:rsidRPr="00531E38">
        <w:rPr>
          <w:rFonts w:ascii="Tw Cen MT" w:hAnsi="Tw Cen MT"/>
          <w:sz w:val="24"/>
          <w:szCs w:val="24"/>
        </w:rPr>
        <w:t xml:space="preserve"> data. Berdasarkan (Haries, 2023) dan (Tanjung &amp; Ali, 2021), jika data normal, maka uji z dapat digunakan untuk mengetahui varians populasi, dan uji t dapat digunakan untuk mengetahui varians populasi, sedangkan jika data tidak normal, maka uji </w:t>
      </w:r>
      <w:proofErr w:type="spellStart"/>
      <w:r w:rsidRPr="00531E38">
        <w:rPr>
          <w:rFonts w:ascii="Tw Cen MT" w:hAnsi="Tw Cen MT"/>
          <w:sz w:val="24"/>
          <w:szCs w:val="24"/>
        </w:rPr>
        <w:t>Mann</w:t>
      </w:r>
      <w:proofErr w:type="spellEnd"/>
      <w:r w:rsidRPr="00531E38">
        <w:rPr>
          <w:rFonts w:ascii="Tw Cen MT" w:hAnsi="Tw Cen MT"/>
          <w:sz w:val="24"/>
          <w:szCs w:val="24"/>
        </w:rPr>
        <w:t>-Whitney dapat digunakan untuk analisis. Hipotesis dalam penelitian ini adalah sebagai berikut:</w:t>
      </w:r>
    </w:p>
    <w:p w14:paraId="6FB7C759" w14:textId="77777777" w:rsidR="00B97587" w:rsidRPr="00531E38" w:rsidRDefault="00B97587" w:rsidP="00B97587">
      <w:pPr>
        <w:spacing w:after="0"/>
        <w:ind w:left="426" w:hanging="426"/>
        <w:jc w:val="both"/>
        <w:rPr>
          <w:rFonts w:ascii="Tw Cen MT" w:hAnsi="Tw Cen MT"/>
          <w:sz w:val="24"/>
          <w:szCs w:val="24"/>
        </w:rPr>
      </w:pPr>
      <w:r w:rsidRPr="00531E38">
        <w:rPr>
          <w:rFonts w:ascii="Tw Cen MT" w:hAnsi="Tw Cen MT"/>
          <w:sz w:val="24"/>
          <w:szCs w:val="24"/>
        </w:rPr>
        <w:t>H0:</w:t>
      </w:r>
      <w:r w:rsidRPr="00531E38">
        <w:rPr>
          <w:rFonts w:ascii="Tw Cen MT" w:hAnsi="Tw Cen MT"/>
          <w:sz w:val="24"/>
          <w:szCs w:val="24"/>
        </w:rPr>
        <w:tab/>
        <w:t>Pemahaman peserta yang mengikuti pelatihan tradisional dengan ceramah dan peserta yang mengikuti pelatihan praktik dengan tutorial komputer adalah sama.</w:t>
      </w:r>
    </w:p>
    <w:p w14:paraId="6317BC6C" w14:textId="78679A6A" w:rsidR="004259BE" w:rsidRPr="00531E38" w:rsidRDefault="00B97587" w:rsidP="00B97587">
      <w:pPr>
        <w:spacing w:after="0"/>
        <w:ind w:left="426" w:hanging="426"/>
        <w:jc w:val="both"/>
        <w:rPr>
          <w:rFonts w:ascii="Tw Cen MT" w:hAnsi="Tw Cen MT"/>
          <w:sz w:val="24"/>
          <w:szCs w:val="24"/>
        </w:rPr>
      </w:pPr>
      <w:r w:rsidRPr="00531E38">
        <w:rPr>
          <w:rFonts w:ascii="Tw Cen MT" w:hAnsi="Tw Cen MT"/>
          <w:sz w:val="24"/>
          <w:szCs w:val="24"/>
        </w:rPr>
        <w:t>H1:</w:t>
      </w:r>
      <w:r w:rsidRPr="00531E38">
        <w:rPr>
          <w:rFonts w:ascii="Tw Cen MT" w:hAnsi="Tw Cen MT"/>
          <w:sz w:val="24"/>
          <w:szCs w:val="24"/>
        </w:rPr>
        <w:tab/>
        <w:t>Pemahaman peserta yang mengikuti pelatihan tradisional dengan ceramah dan peserta yang mengikuti pelatihan praktik dengan tutorial komputer adalah berbeda.</w:t>
      </w:r>
    </w:p>
    <w:p w14:paraId="20A45DC4" w14:textId="77777777" w:rsidR="00D7610B" w:rsidRPr="00531E38" w:rsidRDefault="00D7610B" w:rsidP="00C73284">
      <w:pPr>
        <w:spacing w:after="0"/>
        <w:jc w:val="both"/>
        <w:rPr>
          <w:rFonts w:ascii="Tw Cen MT" w:hAnsi="Tw Cen MT"/>
          <w:sz w:val="24"/>
          <w:szCs w:val="24"/>
        </w:rPr>
      </w:pPr>
    </w:p>
    <w:p w14:paraId="5CADFC92" w14:textId="77777777" w:rsidR="00D7610B" w:rsidRPr="00531E38" w:rsidRDefault="00D7610B" w:rsidP="00C73284">
      <w:pPr>
        <w:spacing w:after="0"/>
        <w:jc w:val="both"/>
        <w:rPr>
          <w:rFonts w:ascii="Tw Cen MT" w:hAnsi="Tw Cen MT"/>
          <w:b/>
          <w:sz w:val="24"/>
          <w:szCs w:val="24"/>
        </w:rPr>
      </w:pPr>
      <w:r w:rsidRPr="00531E38">
        <w:rPr>
          <w:rFonts w:ascii="Tw Cen MT" w:hAnsi="Tw Cen MT"/>
          <w:b/>
          <w:sz w:val="24"/>
          <w:szCs w:val="24"/>
          <w:lang w:val="en-ID"/>
        </w:rPr>
        <w:t xml:space="preserve">HASIL DAN </w:t>
      </w:r>
      <w:r w:rsidRPr="00531E38">
        <w:rPr>
          <w:rFonts w:ascii="Tw Cen MT" w:hAnsi="Tw Cen MT"/>
          <w:b/>
          <w:sz w:val="24"/>
          <w:szCs w:val="24"/>
        </w:rPr>
        <w:t>PEMBAHASAN</w:t>
      </w:r>
    </w:p>
    <w:p w14:paraId="738ED794" w14:textId="77777777" w:rsidR="00324503" w:rsidRPr="00531E38" w:rsidRDefault="00324503" w:rsidP="00324503">
      <w:pPr>
        <w:spacing w:after="0"/>
        <w:ind w:firstLine="720"/>
        <w:jc w:val="both"/>
        <w:rPr>
          <w:rFonts w:ascii="Tw Cen MT" w:hAnsi="Tw Cen MT"/>
          <w:sz w:val="24"/>
          <w:szCs w:val="24"/>
        </w:rPr>
      </w:pPr>
      <w:r w:rsidRPr="00531E38">
        <w:rPr>
          <w:rFonts w:ascii="Tw Cen MT" w:hAnsi="Tw Cen MT"/>
          <w:sz w:val="24"/>
          <w:szCs w:val="24"/>
        </w:rPr>
        <w:t>Rata-rata peserta pelatihan tradisional melalui ceramah (n=17) berusia 42 tahun, sebagian besar berpendidikan SMP, dan sebagian besar berprofesi sebagai ibu rumah tangga. Sebagai perbandingan, peserta pelatihan langsung melalui tutorial komputer (n=7) memiliki usia rata-rata 40 tahun, sebagian besar berpendidikan SMA, dan sebagian besar berprofesi sebagai pegawai pemerintah desa.</w:t>
      </w:r>
    </w:p>
    <w:p w14:paraId="49F139E8" w14:textId="77777777" w:rsidR="00324503" w:rsidRPr="00531E38" w:rsidRDefault="00324503" w:rsidP="00324503">
      <w:pPr>
        <w:spacing w:after="0"/>
        <w:ind w:firstLine="720"/>
        <w:jc w:val="both"/>
        <w:rPr>
          <w:rFonts w:ascii="Tw Cen MT" w:hAnsi="Tw Cen MT"/>
          <w:sz w:val="24"/>
          <w:szCs w:val="24"/>
        </w:rPr>
      </w:pPr>
      <w:r w:rsidRPr="00531E38">
        <w:rPr>
          <w:rFonts w:ascii="Tw Cen MT" w:hAnsi="Tw Cen MT"/>
          <w:sz w:val="24"/>
          <w:szCs w:val="24"/>
        </w:rPr>
        <w:t>Dari data nilai tes peserta, nilai tes rata-rata peserta yang mengikuti pelatihan tradisional dengan metode ceramah adalah 69,69 sedangkan nilai ujian rata-rata peserta yang mengikuti pelatihan praktik dengan metode tutorial komputer adalah 97,33. Dengan demikian, nilai ujian rata-rata peserta pelatihan praktik dengan metode tutorial komputer lebih tinggi dibandingkan dengan peserta pelatihan tradisional dengan metode ceramah.</w:t>
      </w:r>
    </w:p>
    <w:p w14:paraId="46475DC3" w14:textId="77777777" w:rsidR="00324503" w:rsidRPr="00531E38" w:rsidRDefault="00324503" w:rsidP="00324503">
      <w:pPr>
        <w:spacing w:after="0"/>
        <w:ind w:firstLine="720"/>
        <w:jc w:val="both"/>
        <w:rPr>
          <w:rFonts w:ascii="Tw Cen MT" w:hAnsi="Tw Cen MT"/>
          <w:sz w:val="24"/>
          <w:szCs w:val="24"/>
        </w:rPr>
      </w:pPr>
      <w:r w:rsidRPr="00531E38">
        <w:rPr>
          <w:rFonts w:ascii="Tw Cen MT" w:hAnsi="Tw Cen MT"/>
          <w:sz w:val="24"/>
          <w:szCs w:val="24"/>
        </w:rPr>
        <w:t xml:space="preserve">Hasil uji </w:t>
      </w:r>
      <w:proofErr w:type="spellStart"/>
      <w:r w:rsidRPr="00531E38">
        <w:rPr>
          <w:rFonts w:ascii="Tw Cen MT" w:hAnsi="Tw Cen MT"/>
          <w:sz w:val="24"/>
          <w:szCs w:val="24"/>
        </w:rPr>
        <w:t>normalitas</w:t>
      </w:r>
      <w:proofErr w:type="spellEnd"/>
      <w:r w:rsidRPr="00531E38">
        <w:rPr>
          <w:rFonts w:ascii="Tw Cen MT" w:hAnsi="Tw Cen MT"/>
          <w:sz w:val="24"/>
          <w:szCs w:val="24"/>
        </w:rPr>
        <w:t xml:space="preserve"> menunjukkan bahwa untuk pelatihan tradisional dengan sampel kuliah, p-</w:t>
      </w:r>
      <w:proofErr w:type="spellStart"/>
      <w:r w:rsidRPr="00531E38">
        <w:rPr>
          <w:rFonts w:ascii="Tw Cen MT" w:hAnsi="Tw Cen MT"/>
          <w:sz w:val="24"/>
          <w:szCs w:val="24"/>
        </w:rPr>
        <w:t>value</w:t>
      </w:r>
      <w:proofErr w:type="spellEnd"/>
      <w:r w:rsidRPr="00531E38">
        <w:rPr>
          <w:rFonts w:ascii="Tw Cen MT" w:hAnsi="Tw Cen MT"/>
          <w:sz w:val="24"/>
          <w:szCs w:val="24"/>
        </w:rPr>
        <w:t xml:space="preserve">=0,078 &gt; </w:t>
      </w:r>
      <w:r w:rsidRPr="00531E38">
        <w:rPr>
          <w:rFonts w:cs="Calibri"/>
          <w:sz w:val="24"/>
          <w:szCs w:val="24"/>
        </w:rPr>
        <w:t>α</w:t>
      </w:r>
      <w:r w:rsidRPr="00531E38">
        <w:rPr>
          <w:rFonts w:ascii="Tw Cen MT" w:hAnsi="Tw Cen MT"/>
          <w:sz w:val="24"/>
          <w:szCs w:val="24"/>
        </w:rPr>
        <w:t>=0,05 yang berarti bahwa sampel terdistribusi normal. Untuk pelatihan langsung dengan sampel komputer, p-</w:t>
      </w:r>
      <w:proofErr w:type="spellStart"/>
      <w:r w:rsidRPr="00531E38">
        <w:rPr>
          <w:rFonts w:ascii="Tw Cen MT" w:hAnsi="Tw Cen MT"/>
          <w:sz w:val="24"/>
          <w:szCs w:val="24"/>
        </w:rPr>
        <w:t>value</w:t>
      </w:r>
      <w:proofErr w:type="spellEnd"/>
      <w:r w:rsidRPr="00531E38">
        <w:rPr>
          <w:rFonts w:ascii="Tw Cen MT" w:hAnsi="Tw Cen MT"/>
          <w:sz w:val="24"/>
          <w:szCs w:val="24"/>
        </w:rPr>
        <w:t xml:space="preserve">=0,039 &lt; </w:t>
      </w:r>
      <w:r w:rsidRPr="00531E38">
        <w:rPr>
          <w:rFonts w:cs="Calibri"/>
          <w:sz w:val="24"/>
          <w:szCs w:val="24"/>
        </w:rPr>
        <w:t>α</w:t>
      </w:r>
      <w:r w:rsidRPr="00531E38">
        <w:rPr>
          <w:rFonts w:ascii="Tw Cen MT" w:hAnsi="Tw Cen MT"/>
          <w:sz w:val="24"/>
          <w:szCs w:val="24"/>
        </w:rPr>
        <w:t xml:space="preserve">=0,05 berarti bahwa </w:t>
      </w:r>
      <w:r w:rsidRPr="00531E38">
        <w:rPr>
          <w:rFonts w:ascii="Tw Cen MT" w:hAnsi="Tw Cen MT"/>
          <w:sz w:val="24"/>
          <w:szCs w:val="24"/>
        </w:rPr>
        <w:lastRenderedPageBreak/>
        <w:t xml:space="preserve">sampel tidak terdistribusi normal. Karena ada sampel yang tidak terdistribusi normal, langkah selanjutnya adalah uji </w:t>
      </w:r>
      <w:proofErr w:type="spellStart"/>
      <w:r w:rsidRPr="00531E38">
        <w:rPr>
          <w:rFonts w:ascii="Tw Cen MT" w:hAnsi="Tw Cen MT"/>
          <w:sz w:val="24"/>
          <w:szCs w:val="24"/>
        </w:rPr>
        <w:t>Mann</w:t>
      </w:r>
      <w:proofErr w:type="spellEnd"/>
      <w:r w:rsidRPr="00531E38">
        <w:rPr>
          <w:rFonts w:ascii="Tw Cen MT" w:hAnsi="Tw Cen MT"/>
          <w:sz w:val="24"/>
          <w:szCs w:val="24"/>
        </w:rPr>
        <w:t>-Whitney.</w:t>
      </w:r>
    </w:p>
    <w:p w14:paraId="3AE4CB92" w14:textId="77777777" w:rsidR="00324503" w:rsidRPr="00531E38" w:rsidRDefault="00324503" w:rsidP="00324503">
      <w:pPr>
        <w:spacing w:after="0"/>
        <w:ind w:firstLine="720"/>
        <w:jc w:val="both"/>
        <w:rPr>
          <w:rFonts w:ascii="Tw Cen MT" w:hAnsi="Tw Cen MT"/>
          <w:sz w:val="24"/>
          <w:szCs w:val="24"/>
        </w:rPr>
      </w:pPr>
      <w:r w:rsidRPr="00531E38">
        <w:rPr>
          <w:rFonts w:ascii="Tw Cen MT" w:hAnsi="Tw Cen MT"/>
          <w:sz w:val="24"/>
          <w:szCs w:val="24"/>
        </w:rPr>
        <w:t>Hasil uji Man-Whitney menunjukkan bahwa p-</w:t>
      </w:r>
      <w:proofErr w:type="spellStart"/>
      <w:r w:rsidRPr="00531E38">
        <w:rPr>
          <w:rFonts w:ascii="Tw Cen MT" w:hAnsi="Tw Cen MT"/>
          <w:sz w:val="24"/>
          <w:szCs w:val="24"/>
        </w:rPr>
        <w:t>value</w:t>
      </w:r>
      <w:proofErr w:type="spellEnd"/>
      <w:r w:rsidRPr="00531E38">
        <w:rPr>
          <w:rFonts w:ascii="Tw Cen MT" w:hAnsi="Tw Cen MT"/>
          <w:sz w:val="24"/>
          <w:szCs w:val="24"/>
        </w:rPr>
        <w:t xml:space="preserve">=0,007 &lt; </w:t>
      </w:r>
      <w:r w:rsidRPr="00531E38">
        <w:rPr>
          <w:rFonts w:cs="Calibri"/>
          <w:sz w:val="24"/>
          <w:szCs w:val="24"/>
        </w:rPr>
        <w:t>α</w:t>
      </w:r>
      <w:r w:rsidRPr="00531E38">
        <w:rPr>
          <w:rFonts w:ascii="Tw Cen MT" w:hAnsi="Tw Cen MT"/>
          <w:sz w:val="24"/>
          <w:szCs w:val="24"/>
        </w:rPr>
        <w:t>=0,05 yang berarti terdapat perbedaan yang signifikan antara pemahaman peserta yang mengikuti pelatihan tradisional dengan ceramah dan peserta yang mengikuti pelatihan praktik dengan tutorial komputer. Dengan kata lain, metode pelatihan praktik dengan tutorial komputer memberikan kinerja yang lebih baik daripada metode pelatihan tradisional dengan ceramah dalam pelatihan digitalisasi data untuk masyarakat pedesaan.</w:t>
      </w:r>
    </w:p>
    <w:p w14:paraId="76626FAF" w14:textId="77777777" w:rsidR="00324503" w:rsidRPr="00531E38" w:rsidRDefault="00324503" w:rsidP="00324503">
      <w:pPr>
        <w:spacing w:after="0"/>
        <w:ind w:firstLine="720"/>
        <w:jc w:val="both"/>
        <w:rPr>
          <w:rFonts w:ascii="Tw Cen MT" w:hAnsi="Tw Cen MT"/>
          <w:sz w:val="24"/>
          <w:szCs w:val="24"/>
        </w:rPr>
      </w:pPr>
      <w:r w:rsidRPr="00531E38">
        <w:rPr>
          <w:rFonts w:ascii="Tw Cen MT" w:hAnsi="Tw Cen MT"/>
          <w:sz w:val="24"/>
          <w:szCs w:val="24"/>
        </w:rPr>
        <w:t xml:space="preserve">Berdasarkan karakteristik peserta, semakin tinggi tingkat pendidikan maka semakin tinggi pula </w:t>
      </w:r>
      <w:proofErr w:type="spellStart"/>
      <w:r w:rsidRPr="00531E38">
        <w:rPr>
          <w:rFonts w:ascii="Tw Cen MT" w:hAnsi="Tw Cen MT"/>
          <w:sz w:val="24"/>
          <w:szCs w:val="24"/>
        </w:rPr>
        <w:t>literasi</w:t>
      </w:r>
      <w:proofErr w:type="spellEnd"/>
      <w:r w:rsidRPr="00531E38">
        <w:rPr>
          <w:rFonts w:ascii="Tw Cen MT" w:hAnsi="Tw Cen MT"/>
          <w:sz w:val="24"/>
          <w:szCs w:val="24"/>
        </w:rPr>
        <w:t xml:space="preserve"> datanya. Pemahaman </w:t>
      </w:r>
      <w:proofErr w:type="spellStart"/>
      <w:r w:rsidRPr="00531E38">
        <w:rPr>
          <w:rFonts w:ascii="Tw Cen MT" w:hAnsi="Tw Cen MT"/>
          <w:sz w:val="24"/>
          <w:szCs w:val="24"/>
        </w:rPr>
        <w:t>literasi</w:t>
      </w:r>
      <w:proofErr w:type="spellEnd"/>
      <w:r w:rsidRPr="00531E38">
        <w:rPr>
          <w:rFonts w:ascii="Tw Cen MT" w:hAnsi="Tw Cen MT"/>
          <w:sz w:val="24"/>
          <w:szCs w:val="24"/>
        </w:rPr>
        <w:t xml:space="preserve"> data peserta tercermin dari nilai </w:t>
      </w:r>
      <w:proofErr w:type="spellStart"/>
      <w:r w:rsidRPr="00531E38">
        <w:rPr>
          <w:rFonts w:ascii="Tw Cen MT" w:hAnsi="Tw Cen MT"/>
          <w:sz w:val="24"/>
          <w:szCs w:val="24"/>
        </w:rPr>
        <w:t>pre-test</w:t>
      </w:r>
      <w:proofErr w:type="spellEnd"/>
      <w:r w:rsidRPr="00531E38">
        <w:rPr>
          <w:rFonts w:ascii="Tw Cen MT" w:hAnsi="Tw Cen MT"/>
          <w:sz w:val="24"/>
          <w:szCs w:val="24"/>
        </w:rPr>
        <w:t xml:space="preserve"> yang diisi peserta sebelum pelatihan dimulai. Semakin tua peserta, semakin sedikit pemahaman </w:t>
      </w:r>
      <w:proofErr w:type="spellStart"/>
      <w:r w:rsidRPr="00531E38">
        <w:rPr>
          <w:rFonts w:ascii="Tw Cen MT" w:hAnsi="Tw Cen MT"/>
          <w:sz w:val="24"/>
          <w:szCs w:val="24"/>
        </w:rPr>
        <w:t>literasi</w:t>
      </w:r>
      <w:proofErr w:type="spellEnd"/>
      <w:r w:rsidRPr="00531E38">
        <w:rPr>
          <w:rFonts w:ascii="Tw Cen MT" w:hAnsi="Tw Cen MT"/>
          <w:sz w:val="24"/>
          <w:szCs w:val="24"/>
        </w:rPr>
        <w:t xml:space="preserve"> data yang mereka miliki. Hal ini menunjukkan bahwa berdasarkan usia dan tingkat pendidikan, kita memiliki berbagai macam kemampuan </w:t>
      </w:r>
      <w:proofErr w:type="spellStart"/>
      <w:r w:rsidRPr="00531E38">
        <w:rPr>
          <w:rFonts w:ascii="Tw Cen MT" w:hAnsi="Tw Cen MT"/>
          <w:sz w:val="24"/>
          <w:szCs w:val="24"/>
        </w:rPr>
        <w:t>literasi</w:t>
      </w:r>
      <w:proofErr w:type="spellEnd"/>
      <w:r w:rsidRPr="00531E38">
        <w:rPr>
          <w:rFonts w:ascii="Tw Cen MT" w:hAnsi="Tw Cen MT"/>
          <w:sz w:val="24"/>
          <w:szCs w:val="24"/>
        </w:rPr>
        <w:t xml:space="preserve"> data pada peserta, yang membuktikan bahwa kesenjangan digital ada di antara para peserta (Hanna, 2023). Hal ini juga mendukung gagasan bahwa kesenjangan digital terutama berasal dari aspek sosial-ekonomi (Peter &amp; </w:t>
      </w:r>
      <w:proofErr w:type="spellStart"/>
      <w:r w:rsidRPr="00531E38">
        <w:rPr>
          <w:rFonts w:ascii="Tw Cen MT" w:hAnsi="Tw Cen MT"/>
          <w:sz w:val="24"/>
          <w:szCs w:val="24"/>
        </w:rPr>
        <w:t>Valkenburg</w:t>
      </w:r>
      <w:proofErr w:type="spellEnd"/>
      <w:r w:rsidRPr="00531E38">
        <w:rPr>
          <w:rFonts w:ascii="Tw Cen MT" w:hAnsi="Tw Cen MT"/>
          <w:sz w:val="24"/>
          <w:szCs w:val="24"/>
        </w:rPr>
        <w:t>, 2006).</w:t>
      </w:r>
    </w:p>
    <w:p w14:paraId="5D17147E" w14:textId="39639000" w:rsidR="006075A1" w:rsidRPr="00531E38" w:rsidRDefault="00324503" w:rsidP="00324503">
      <w:pPr>
        <w:spacing w:after="0"/>
        <w:ind w:firstLine="720"/>
        <w:jc w:val="both"/>
        <w:rPr>
          <w:rFonts w:ascii="Tw Cen MT" w:hAnsi="Tw Cen MT"/>
          <w:sz w:val="24"/>
          <w:szCs w:val="24"/>
        </w:rPr>
      </w:pPr>
      <w:r w:rsidRPr="00531E38">
        <w:rPr>
          <w:rFonts w:ascii="Tw Cen MT" w:hAnsi="Tw Cen MT"/>
          <w:sz w:val="24"/>
          <w:szCs w:val="24"/>
        </w:rPr>
        <w:t xml:space="preserve">Tutorial pelatihan langsung merupakan metode yang lebih baik daripada ceramah tradisional dalam pelatihan digitalisasi data untuk masyarakat pedesaan. Temuan ini sejalan dengan </w:t>
      </w:r>
      <w:proofErr w:type="spellStart"/>
      <w:r w:rsidRPr="00531E38">
        <w:rPr>
          <w:rFonts w:ascii="Tw Cen MT" w:hAnsi="Tw Cen MT"/>
          <w:sz w:val="24"/>
          <w:szCs w:val="24"/>
        </w:rPr>
        <w:t>Adams</w:t>
      </w:r>
      <w:proofErr w:type="spellEnd"/>
      <w:r w:rsidRPr="00531E38">
        <w:rPr>
          <w:rFonts w:ascii="Tw Cen MT" w:hAnsi="Tw Cen MT"/>
          <w:sz w:val="24"/>
          <w:szCs w:val="24"/>
        </w:rPr>
        <w:t xml:space="preserve"> (2010) dan (</w:t>
      </w:r>
      <w:proofErr w:type="spellStart"/>
      <w:r w:rsidRPr="00531E38">
        <w:rPr>
          <w:rFonts w:ascii="Tw Cen MT" w:hAnsi="Tw Cen MT"/>
          <w:sz w:val="24"/>
          <w:szCs w:val="24"/>
        </w:rPr>
        <w:t>Bassi</w:t>
      </w:r>
      <w:proofErr w:type="spellEnd"/>
      <w:r w:rsidRPr="00531E38">
        <w:rPr>
          <w:rFonts w:ascii="Tw Cen MT" w:hAnsi="Tw Cen MT"/>
          <w:sz w:val="24"/>
          <w:szCs w:val="24"/>
        </w:rPr>
        <w:t xml:space="preserve"> &amp; </w:t>
      </w:r>
      <w:proofErr w:type="spellStart"/>
      <w:r w:rsidRPr="00531E38">
        <w:rPr>
          <w:rFonts w:ascii="Tw Cen MT" w:hAnsi="Tw Cen MT"/>
          <w:sz w:val="24"/>
          <w:szCs w:val="24"/>
        </w:rPr>
        <w:t>Buren</w:t>
      </w:r>
      <w:proofErr w:type="spellEnd"/>
      <w:r w:rsidRPr="00531E38">
        <w:rPr>
          <w:rFonts w:ascii="Tw Cen MT" w:hAnsi="Tw Cen MT"/>
          <w:sz w:val="24"/>
          <w:szCs w:val="24"/>
        </w:rPr>
        <w:t xml:space="preserve">, 1999). Selain itu, simpangan baku dalam </w:t>
      </w:r>
      <w:proofErr w:type="spellStart"/>
      <w:r w:rsidRPr="00531E38">
        <w:rPr>
          <w:rFonts w:ascii="Tw Cen MT" w:hAnsi="Tw Cen MT"/>
          <w:sz w:val="24"/>
          <w:szCs w:val="24"/>
        </w:rPr>
        <w:t>post-test</w:t>
      </w:r>
      <w:proofErr w:type="spellEnd"/>
      <w:r w:rsidRPr="00531E38">
        <w:rPr>
          <w:rFonts w:ascii="Tw Cen MT" w:hAnsi="Tw Cen MT"/>
          <w:sz w:val="24"/>
          <w:szCs w:val="24"/>
        </w:rPr>
        <w:t xml:space="preserve"> lebih kecil daripada </w:t>
      </w:r>
      <w:proofErr w:type="spellStart"/>
      <w:r w:rsidRPr="00531E38">
        <w:rPr>
          <w:rFonts w:ascii="Tw Cen MT" w:hAnsi="Tw Cen MT"/>
          <w:sz w:val="24"/>
          <w:szCs w:val="24"/>
        </w:rPr>
        <w:t>pre-test</w:t>
      </w:r>
      <w:proofErr w:type="spellEnd"/>
      <w:r w:rsidRPr="00531E38">
        <w:rPr>
          <w:rFonts w:ascii="Tw Cen MT" w:hAnsi="Tw Cen MT"/>
          <w:sz w:val="24"/>
          <w:szCs w:val="24"/>
        </w:rPr>
        <w:t xml:space="preserve"> di kedua metode pelatihan, yang memperjelas bahwa kesenjangan informasi berkurang dengan menyelesaikan pelatihan. Namun, tutorial pelatihan langsung menurun lebih tinggi daripada ceramah tradisional, yang menunjukkan bahwa rentang skor jauh lebih sempit. Ini berarti kesenjangan keterampilan dalam kesenjangan digital berkurang secara signifikan saat menggunakan tutorial langsung daripada metode ceramah.</w:t>
      </w:r>
    </w:p>
    <w:p w14:paraId="5979FF03" w14:textId="77777777" w:rsidR="00F90913" w:rsidRPr="00531E38" w:rsidRDefault="00F90913" w:rsidP="00C73284">
      <w:pPr>
        <w:spacing w:after="0"/>
        <w:jc w:val="both"/>
        <w:rPr>
          <w:rFonts w:ascii="Tw Cen MT" w:hAnsi="Tw Cen MT"/>
          <w:b/>
          <w:sz w:val="24"/>
          <w:szCs w:val="24"/>
          <w:lang w:val="en-ID"/>
        </w:rPr>
      </w:pPr>
    </w:p>
    <w:p w14:paraId="3838FCBE" w14:textId="77777777" w:rsidR="009F3437" w:rsidRPr="00531E38" w:rsidRDefault="009F3437" w:rsidP="00C73284">
      <w:pPr>
        <w:autoSpaceDE w:val="0"/>
        <w:autoSpaceDN w:val="0"/>
        <w:adjustRightInd w:val="0"/>
        <w:spacing w:after="0"/>
        <w:jc w:val="both"/>
        <w:rPr>
          <w:rFonts w:ascii="Tw Cen MT" w:hAnsi="Tw Cen MT"/>
          <w:b/>
          <w:sz w:val="24"/>
          <w:szCs w:val="24"/>
        </w:rPr>
      </w:pPr>
      <w:r w:rsidRPr="00531E38">
        <w:rPr>
          <w:rFonts w:ascii="Tw Cen MT" w:hAnsi="Tw Cen MT"/>
          <w:b/>
          <w:sz w:val="24"/>
          <w:szCs w:val="24"/>
        </w:rPr>
        <w:t>SIMPULAN</w:t>
      </w:r>
    </w:p>
    <w:p w14:paraId="521AE64B" w14:textId="77777777" w:rsidR="00324503" w:rsidRPr="00531E38" w:rsidRDefault="00324503" w:rsidP="00324503">
      <w:pPr>
        <w:spacing w:after="0"/>
        <w:ind w:firstLine="720"/>
        <w:jc w:val="both"/>
        <w:rPr>
          <w:rFonts w:ascii="Tw Cen MT" w:hAnsi="Tw Cen MT"/>
          <w:sz w:val="24"/>
          <w:szCs w:val="24"/>
        </w:rPr>
      </w:pPr>
      <w:r w:rsidRPr="00531E38">
        <w:rPr>
          <w:rFonts w:ascii="Tw Cen MT" w:hAnsi="Tw Cen MT"/>
          <w:sz w:val="24"/>
          <w:szCs w:val="24"/>
        </w:rPr>
        <w:t>Secara keseluruhan, penelitian ini menunjukkan bahwa pelatihan tradisional dengan ceramah dan pelatihan praktik dengan tutorial komputer dapat secara efektif meningkatkan hasil pembelajaran, terutama dalam digitalisasi data pada peserta kesenjangan digital. Pilihan metode pelatihan bergantung pada preferensi peserta didik, pokok bahasan, dan tujuan pembelajaran. Metode pelatihan tradisional dan berbasis teknologi yang dipadukan juga dapat secara efektif meningkatkan hasil pembelajaran.</w:t>
      </w:r>
    </w:p>
    <w:p w14:paraId="7D44D904" w14:textId="6D01B2F2" w:rsidR="006075A1" w:rsidRPr="00531E38" w:rsidRDefault="00324503" w:rsidP="00324503">
      <w:pPr>
        <w:spacing w:after="0"/>
        <w:ind w:firstLine="720"/>
        <w:jc w:val="both"/>
        <w:rPr>
          <w:rFonts w:ascii="Tw Cen MT" w:hAnsi="Tw Cen MT"/>
          <w:sz w:val="24"/>
          <w:szCs w:val="24"/>
        </w:rPr>
      </w:pPr>
      <w:r w:rsidRPr="00531E38">
        <w:rPr>
          <w:rFonts w:ascii="Tw Cen MT" w:hAnsi="Tw Cen MT"/>
          <w:sz w:val="24"/>
          <w:szCs w:val="24"/>
        </w:rPr>
        <w:t>Kesenjangan digital terutama disebabkan oleh akses yang tidak merata terhadap teknologi informasi. Oleh karena itu, kita perlu memberikan informasi yang sama kepada mereka, mencocokkan tingkat keterampilan digital peserta yang paling rendah, dan menemukan metode pembelajaran yang sesuai untuk mereka (</w:t>
      </w:r>
      <w:proofErr w:type="spellStart"/>
      <w:r w:rsidRPr="00531E38">
        <w:rPr>
          <w:rFonts w:ascii="Tw Cen MT" w:hAnsi="Tw Cen MT"/>
          <w:sz w:val="24"/>
          <w:szCs w:val="24"/>
        </w:rPr>
        <w:t>Atkinson</w:t>
      </w:r>
      <w:proofErr w:type="spellEnd"/>
      <w:r w:rsidRPr="00531E38">
        <w:rPr>
          <w:rFonts w:ascii="Tw Cen MT" w:hAnsi="Tw Cen MT"/>
          <w:sz w:val="24"/>
          <w:szCs w:val="24"/>
        </w:rPr>
        <w:t xml:space="preserve"> </w:t>
      </w:r>
      <w:proofErr w:type="spellStart"/>
      <w:r w:rsidRPr="00531E38">
        <w:rPr>
          <w:rFonts w:ascii="Tw Cen MT" w:hAnsi="Tw Cen MT"/>
          <w:sz w:val="24"/>
          <w:szCs w:val="24"/>
        </w:rPr>
        <w:t>et</w:t>
      </w:r>
      <w:proofErr w:type="spellEnd"/>
      <w:r w:rsidRPr="00531E38">
        <w:rPr>
          <w:rFonts w:ascii="Tw Cen MT" w:hAnsi="Tw Cen MT"/>
          <w:sz w:val="24"/>
          <w:szCs w:val="24"/>
        </w:rPr>
        <w:t xml:space="preserve"> </w:t>
      </w:r>
      <w:proofErr w:type="spellStart"/>
      <w:r w:rsidRPr="00531E38">
        <w:rPr>
          <w:rFonts w:ascii="Tw Cen MT" w:hAnsi="Tw Cen MT"/>
          <w:sz w:val="24"/>
          <w:szCs w:val="24"/>
        </w:rPr>
        <w:t>al.</w:t>
      </w:r>
      <w:proofErr w:type="spellEnd"/>
      <w:r w:rsidRPr="00531E38">
        <w:rPr>
          <w:rFonts w:ascii="Tw Cen MT" w:hAnsi="Tw Cen MT"/>
          <w:sz w:val="24"/>
          <w:szCs w:val="24"/>
        </w:rPr>
        <w:t>, 2008). Jadi, tutorial langsung merupakan metode terbaik untuk mengurangi kesenjangan digital. Selain itu, tutorial langsung dapat memberikan lebih banyak pengalaman daripada kuliah tradisional, seperti efisiensi dalam kegiatan pembelajaran dan praktik teknologi. Namun, pelatihan tradisional dengan ceramah tetap dapat secara efektif meningkatkan informasi dan pengetahuan peserta.</w:t>
      </w:r>
      <w:r w:rsidR="006075A1" w:rsidRPr="00531E38">
        <w:rPr>
          <w:rFonts w:ascii="Tw Cen MT" w:hAnsi="Tw Cen MT"/>
          <w:sz w:val="24"/>
          <w:szCs w:val="24"/>
          <w:lang w:val="en-ID"/>
        </w:rPr>
        <w:t xml:space="preserve"> </w:t>
      </w:r>
    </w:p>
    <w:p w14:paraId="5546600B" w14:textId="77777777" w:rsidR="009002E5" w:rsidRPr="00531E38" w:rsidRDefault="009002E5" w:rsidP="00C73284">
      <w:pPr>
        <w:autoSpaceDE w:val="0"/>
        <w:autoSpaceDN w:val="0"/>
        <w:adjustRightInd w:val="0"/>
        <w:spacing w:after="0"/>
        <w:jc w:val="both"/>
        <w:rPr>
          <w:rFonts w:ascii="Tw Cen MT" w:hAnsi="Tw Cen MT"/>
          <w:sz w:val="24"/>
          <w:szCs w:val="24"/>
        </w:rPr>
      </w:pPr>
    </w:p>
    <w:p w14:paraId="07DF6DED" w14:textId="77777777" w:rsidR="009F3437" w:rsidRPr="00531E38" w:rsidRDefault="009F3437" w:rsidP="00C73284">
      <w:pPr>
        <w:autoSpaceDE w:val="0"/>
        <w:autoSpaceDN w:val="0"/>
        <w:adjustRightInd w:val="0"/>
        <w:spacing w:after="0"/>
        <w:jc w:val="both"/>
        <w:rPr>
          <w:rFonts w:ascii="Tw Cen MT" w:hAnsi="Tw Cen MT"/>
          <w:b/>
          <w:sz w:val="24"/>
          <w:szCs w:val="24"/>
        </w:rPr>
      </w:pPr>
      <w:r w:rsidRPr="00531E38">
        <w:rPr>
          <w:rFonts w:ascii="Tw Cen MT" w:hAnsi="Tw Cen MT"/>
          <w:b/>
          <w:sz w:val="24"/>
          <w:szCs w:val="24"/>
        </w:rPr>
        <w:t>SARAN</w:t>
      </w:r>
    </w:p>
    <w:p w14:paraId="18578D58" w14:textId="16CA1E69" w:rsidR="006075A1" w:rsidRPr="00531E38" w:rsidRDefault="009C70F5" w:rsidP="00C73284">
      <w:pPr>
        <w:spacing w:after="0"/>
        <w:ind w:firstLine="720"/>
        <w:jc w:val="both"/>
        <w:rPr>
          <w:rFonts w:ascii="Tw Cen MT" w:hAnsi="Tw Cen MT"/>
          <w:sz w:val="24"/>
          <w:szCs w:val="24"/>
          <w:lang w:val="en-ID"/>
        </w:rPr>
      </w:pPr>
      <w:proofErr w:type="spellStart"/>
      <w:r w:rsidRPr="00531E38">
        <w:rPr>
          <w:rFonts w:ascii="Tw Cen MT" w:hAnsi="Tw Cen MT"/>
          <w:sz w:val="24"/>
          <w:szCs w:val="24"/>
          <w:lang w:val="en-ID"/>
        </w:rPr>
        <w:lastRenderedPageBreak/>
        <w:t>Dalam</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rangka</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mengurangi</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kesenjangan</w:t>
      </w:r>
      <w:proofErr w:type="spellEnd"/>
      <w:r w:rsidRPr="00531E38">
        <w:rPr>
          <w:rFonts w:ascii="Tw Cen MT" w:hAnsi="Tw Cen MT"/>
          <w:sz w:val="24"/>
          <w:szCs w:val="24"/>
          <w:lang w:val="en-ID"/>
        </w:rPr>
        <w:t xml:space="preserve"> digital di </w:t>
      </w:r>
      <w:proofErr w:type="spellStart"/>
      <w:r w:rsidRPr="00531E38">
        <w:rPr>
          <w:rFonts w:ascii="Tw Cen MT" w:hAnsi="Tw Cen MT"/>
          <w:sz w:val="24"/>
          <w:szCs w:val="24"/>
          <w:lang w:val="en-ID"/>
        </w:rPr>
        <w:t>pedesaan</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pemerintah</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perlu</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memperkuat</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infrastruktur</w:t>
      </w:r>
      <w:proofErr w:type="spellEnd"/>
      <w:r w:rsidRPr="00531E38">
        <w:rPr>
          <w:rFonts w:ascii="Tw Cen MT" w:hAnsi="Tw Cen MT"/>
          <w:sz w:val="24"/>
          <w:szCs w:val="24"/>
          <w:lang w:val="en-ID"/>
        </w:rPr>
        <w:t xml:space="preserve"> TIK, </w:t>
      </w:r>
      <w:proofErr w:type="spellStart"/>
      <w:r w:rsidRPr="00531E38">
        <w:rPr>
          <w:rFonts w:ascii="Tw Cen MT" w:hAnsi="Tw Cen MT"/>
          <w:sz w:val="24"/>
          <w:szCs w:val="24"/>
          <w:lang w:val="en-ID"/>
        </w:rPr>
        <w:t>menyediakan</w:t>
      </w:r>
      <w:proofErr w:type="spellEnd"/>
      <w:r w:rsidRPr="00531E38">
        <w:rPr>
          <w:rFonts w:ascii="Tw Cen MT" w:hAnsi="Tw Cen MT"/>
          <w:sz w:val="24"/>
          <w:szCs w:val="24"/>
          <w:lang w:val="en-ID"/>
        </w:rPr>
        <w:t xml:space="preserve"> program </w:t>
      </w:r>
      <w:proofErr w:type="spellStart"/>
      <w:r w:rsidRPr="00531E38">
        <w:rPr>
          <w:rFonts w:ascii="Tw Cen MT" w:hAnsi="Tw Cen MT"/>
          <w:sz w:val="24"/>
          <w:szCs w:val="24"/>
          <w:lang w:val="en-ID"/>
        </w:rPr>
        <w:t>pelatihan</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berbasis</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teknologi</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dengan</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fokus</w:t>
      </w:r>
      <w:proofErr w:type="spellEnd"/>
      <w:r w:rsidRPr="00531E38">
        <w:rPr>
          <w:rFonts w:ascii="Tw Cen MT" w:hAnsi="Tw Cen MT"/>
          <w:sz w:val="24"/>
          <w:szCs w:val="24"/>
          <w:lang w:val="en-ID"/>
        </w:rPr>
        <w:t xml:space="preserve"> pada tutorial </w:t>
      </w:r>
      <w:proofErr w:type="spellStart"/>
      <w:r w:rsidRPr="00531E38">
        <w:rPr>
          <w:rFonts w:ascii="Tw Cen MT" w:hAnsi="Tw Cen MT"/>
          <w:sz w:val="24"/>
          <w:szCs w:val="24"/>
          <w:lang w:val="en-ID"/>
        </w:rPr>
        <w:t>langsung</w:t>
      </w:r>
      <w:proofErr w:type="spellEnd"/>
      <w:r w:rsidRPr="00531E38">
        <w:rPr>
          <w:rFonts w:ascii="Tw Cen MT" w:hAnsi="Tw Cen MT"/>
          <w:sz w:val="24"/>
          <w:szCs w:val="24"/>
          <w:lang w:val="en-ID"/>
        </w:rPr>
        <w:t xml:space="preserve"> yang </w:t>
      </w:r>
      <w:proofErr w:type="spellStart"/>
      <w:r w:rsidRPr="00531E38">
        <w:rPr>
          <w:rFonts w:ascii="Tw Cen MT" w:hAnsi="Tw Cen MT"/>
          <w:sz w:val="24"/>
          <w:szCs w:val="24"/>
          <w:lang w:val="en-ID"/>
        </w:rPr>
        <w:t>lebih</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efektif</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dibandingkan</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metode</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ceramah</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tradisional</w:t>
      </w:r>
      <w:proofErr w:type="spellEnd"/>
      <w:r w:rsidRPr="00531E38">
        <w:rPr>
          <w:rFonts w:ascii="Tw Cen MT" w:hAnsi="Tw Cen MT"/>
          <w:sz w:val="24"/>
          <w:szCs w:val="24"/>
          <w:lang w:val="en-ID"/>
        </w:rPr>
        <w:t xml:space="preserve">, dan </w:t>
      </w:r>
      <w:proofErr w:type="spellStart"/>
      <w:r w:rsidRPr="00531E38">
        <w:rPr>
          <w:rFonts w:ascii="Tw Cen MT" w:hAnsi="Tw Cen MT"/>
          <w:sz w:val="24"/>
          <w:szCs w:val="24"/>
          <w:lang w:val="en-ID"/>
        </w:rPr>
        <w:t>menggabungkan</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metode</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pembelajaran</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tradisional</w:t>
      </w:r>
      <w:proofErr w:type="spellEnd"/>
      <w:r w:rsidRPr="00531E38">
        <w:rPr>
          <w:rFonts w:ascii="Tw Cen MT" w:hAnsi="Tw Cen MT"/>
          <w:sz w:val="24"/>
          <w:szCs w:val="24"/>
          <w:lang w:val="en-ID"/>
        </w:rPr>
        <w:t xml:space="preserve"> dan </w:t>
      </w:r>
      <w:proofErr w:type="spellStart"/>
      <w:r w:rsidRPr="00531E38">
        <w:rPr>
          <w:rFonts w:ascii="Tw Cen MT" w:hAnsi="Tw Cen MT"/>
          <w:sz w:val="24"/>
          <w:szCs w:val="24"/>
          <w:lang w:val="en-ID"/>
        </w:rPr>
        <w:t>teknologi</w:t>
      </w:r>
      <w:proofErr w:type="spellEnd"/>
      <w:r w:rsidRPr="00531E38">
        <w:rPr>
          <w:rFonts w:ascii="Tw Cen MT" w:hAnsi="Tw Cen MT"/>
          <w:sz w:val="24"/>
          <w:szCs w:val="24"/>
          <w:lang w:val="en-ID"/>
        </w:rPr>
        <w:t xml:space="preserve">. Program </w:t>
      </w:r>
      <w:proofErr w:type="spellStart"/>
      <w:r w:rsidRPr="00531E38">
        <w:rPr>
          <w:rFonts w:ascii="Tw Cen MT" w:hAnsi="Tw Cen MT"/>
          <w:sz w:val="24"/>
          <w:szCs w:val="24"/>
          <w:lang w:val="en-ID"/>
        </w:rPr>
        <w:t>pelatihan</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harus</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disesuaikan</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dengan</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tingkat</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pendidikan</w:t>
      </w:r>
      <w:proofErr w:type="spellEnd"/>
      <w:r w:rsidRPr="00531E38">
        <w:rPr>
          <w:rFonts w:ascii="Tw Cen MT" w:hAnsi="Tw Cen MT"/>
          <w:sz w:val="24"/>
          <w:szCs w:val="24"/>
          <w:lang w:val="en-ID"/>
        </w:rPr>
        <w:t xml:space="preserve"> dan </w:t>
      </w:r>
      <w:proofErr w:type="spellStart"/>
      <w:r w:rsidRPr="00531E38">
        <w:rPr>
          <w:rFonts w:ascii="Tw Cen MT" w:hAnsi="Tw Cen MT"/>
          <w:sz w:val="24"/>
          <w:szCs w:val="24"/>
          <w:lang w:val="en-ID"/>
        </w:rPr>
        <w:t>usia</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peserta</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serta</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dilaksanakan</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secara</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berkelanjutan</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dengan</w:t>
      </w:r>
      <w:proofErr w:type="spellEnd"/>
      <w:r w:rsidRPr="00531E38">
        <w:rPr>
          <w:rFonts w:ascii="Tw Cen MT" w:hAnsi="Tw Cen MT"/>
          <w:sz w:val="24"/>
          <w:szCs w:val="24"/>
          <w:lang w:val="en-ID"/>
        </w:rPr>
        <w:t xml:space="preserve"> monitoring dan </w:t>
      </w:r>
      <w:proofErr w:type="spellStart"/>
      <w:r w:rsidRPr="00531E38">
        <w:rPr>
          <w:rFonts w:ascii="Tw Cen MT" w:hAnsi="Tw Cen MT"/>
          <w:sz w:val="24"/>
          <w:szCs w:val="24"/>
          <w:lang w:val="en-ID"/>
        </w:rPr>
        <w:t>evaluasi</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Selain</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itu</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pengembangan</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kapasitas</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aparatur</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desa</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dalam</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literasi</w:t>
      </w:r>
      <w:proofErr w:type="spellEnd"/>
      <w:r w:rsidRPr="00531E38">
        <w:rPr>
          <w:rFonts w:ascii="Tw Cen MT" w:hAnsi="Tw Cen MT"/>
          <w:sz w:val="24"/>
          <w:szCs w:val="24"/>
          <w:lang w:val="en-ID"/>
        </w:rPr>
        <w:t xml:space="preserve"> digital </w:t>
      </w:r>
      <w:proofErr w:type="spellStart"/>
      <w:r w:rsidRPr="00531E38">
        <w:rPr>
          <w:rFonts w:ascii="Tw Cen MT" w:hAnsi="Tw Cen MT"/>
          <w:sz w:val="24"/>
          <w:szCs w:val="24"/>
          <w:lang w:val="en-ID"/>
        </w:rPr>
        <w:t>harus</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diprioritaskan</w:t>
      </w:r>
      <w:proofErr w:type="spellEnd"/>
      <w:r w:rsidRPr="00531E38">
        <w:rPr>
          <w:rFonts w:ascii="Tw Cen MT" w:hAnsi="Tw Cen MT"/>
          <w:sz w:val="24"/>
          <w:szCs w:val="24"/>
          <w:lang w:val="en-ID"/>
        </w:rPr>
        <w:t xml:space="preserve"> agar </w:t>
      </w:r>
      <w:proofErr w:type="spellStart"/>
      <w:r w:rsidRPr="00531E38">
        <w:rPr>
          <w:rFonts w:ascii="Tw Cen MT" w:hAnsi="Tw Cen MT"/>
          <w:sz w:val="24"/>
          <w:szCs w:val="24"/>
          <w:lang w:val="en-ID"/>
        </w:rPr>
        <w:t>mereka</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dapat</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mendukung</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pembangunan</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desa</w:t>
      </w:r>
      <w:proofErr w:type="spellEnd"/>
      <w:r w:rsidRPr="00531E38">
        <w:rPr>
          <w:rFonts w:ascii="Tw Cen MT" w:hAnsi="Tw Cen MT"/>
          <w:sz w:val="24"/>
          <w:szCs w:val="24"/>
          <w:lang w:val="en-ID"/>
        </w:rPr>
        <w:t xml:space="preserve"> yang </w:t>
      </w:r>
      <w:proofErr w:type="spellStart"/>
      <w:r w:rsidRPr="00531E38">
        <w:rPr>
          <w:rFonts w:ascii="Tw Cen MT" w:hAnsi="Tw Cen MT"/>
          <w:sz w:val="24"/>
          <w:szCs w:val="24"/>
          <w:lang w:val="en-ID"/>
        </w:rPr>
        <w:t>lebih</w:t>
      </w:r>
      <w:proofErr w:type="spellEnd"/>
      <w:r w:rsidRPr="00531E38">
        <w:rPr>
          <w:rFonts w:ascii="Tw Cen MT" w:hAnsi="Tw Cen MT"/>
          <w:sz w:val="24"/>
          <w:szCs w:val="24"/>
          <w:lang w:val="en-ID"/>
        </w:rPr>
        <w:t xml:space="preserve"> </w:t>
      </w:r>
      <w:proofErr w:type="spellStart"/>
      <w:r w:rsidRPr="00531E38">
        <w:rPr>
          <w:rFonts w:ascii="Tw Cen MT" w:hAnsi="Tw Cen MT"/>
          <w:sz w:val="24"/>
          <w:szCs w:val="24"/>
          <w:lang w:val="en-ID"/>
        </w:rPr>
        <w:t>efektif</w:t>
      </w:r>
      <w:proofErr w:type="spellEnd"/>
      <w:r w:rsidRPr="00531E38">
        <w:rPr>
          <w:rFonts w:ascii="Tw Cen MT" w:hAnsi="Tw Cen MT"/>
          <w:sz w:val="24"/>
          <w:szCs w:val="24"/>
          <w:lang w:val="en-ID"/>
        </w:rPr>
        <w:t>.</w:t>
      </w:r>
    </w:p>
    <w:p w14:paraId="71D630E6" w14:textId="77777777" w:rsidR="009F3437" w:rsidRPr="00531E38" w:rsidRDefault="009F3437" w:rsidP="00C73284">
      <w:pPr>
        <w:autoSpaceDE w:val="0"/>
        <w:autoSpaceDN w:val="0"/>
        <w:adjustRightInd w:val="0"/>
        <w:spacing w:after="0"/>
        <w:jc w:val="both"/>
        <w:rPr>
          <w:rFonts w:ascii="Tw Cen MT" w:hAnsi="Tw Cen MT"/>
          <w:sz w:val="24"/>
          <w:szCs w:val="24"/>
        </w:rPr>
      </w:pPr>
    </w:p>
    <w:p w14:paraId="411ECFC8" w14:textId="77777777" w:rsidR="00D7610B" w:rsidRPr="00531E38" w:rsidRDefault="00D7610B" w:rsidP="00C73284">
      <w:pPr>
        <w:spacing w:after="0"/>
        <w:jc w:val="both"/>
        <w:rPr>
          <w:rFonts w:ascii="Tw Cen MT" w:hAnsi="Tw Cen MT"/>
          <w:b/>
          <w:sz w:val="24"/>
          <w:szCs w:val="24"/>
          <w:lang w:val="en-ID"/>
        </w:rPr>
      </w:pPr>
      <w:r w:rsidRPr="00531E38">
        <w:rPr>
          <w:rFonts w:ascii="Tw Cen MT" w:hAnsi="Tw Cen MT"/>
          <w:b/>
          <w:sz w:val="24"/>
          <w:szCs w:val="24"/>
          <w:lang w:val="en-ID"/>
        </w:rPr>
        <w:t>UCAPAN TERIMA KASIH</w:t>
      </w:r>
    </w:p>
    <w:p w14:paraId="23EF410E" w14:textId="37DC86F4" w:rsidR="00C73284" w:rsidRPr="00531E38" w:rsidRDefault="001E03F9" w:rsidP="00C73284">
      <w:pPr>
        <w:spacing w:after="0"/>
        <w:ind w:firstLine="720"/>
        <w:jc w:val="both"/>
        <w:rPr>
          <w:rFonts w:ascii="Tw Cen MT" w:hAnsi="Tw Cen MT"/>
          <w:sz w:val="24"/>
          <w:szCs w:val="24"/>
        </w:rPr>
      </w:pPr>
      <w:r w:rsidRPr="00531E38">
        <w:rPr>
          <w:rFonts w:ascii="Tw Cen MT" w:hAnsi="Tw Cen MT"/>
          <w:sz w:val="24"/>
          <w:szCs w:val="24"/>
        </w:rPr>
        <w:t xml:space="preserve">Ucapan terima kasih kami sampaikan kepada Kementerian Pendidikan, Kebudayaan, Riset, dan Teknologi Republik Indonesia yang telah mendanai kegiatan Pengabdian Kepada Masyarakat ini. Ucapan terima kasih kami sampaikan kepada Program Studi Statistika Universitas Islam Bandung, Lembaga Penelitian dan Pengabdian kepada Masyarakat Universitas Islam Bandung (LPPM </w:t>
      </w:r>
      <w:proofErr w:type="spellStart"/>
      <w:r w:rsidRPr="00531E38">
        <w:rPr>
          <w:rFonts w:ascii="Tw Cen MT" w:hAnsi="Tw Cen MT"/>
          <w:sz w:val="24"/>
          <w:szCs w:val="24"/>
        </w:rPr>
        <w:t>Unisba</w:t>
      </w:r>
      <w:proofErr w:type="spellEnd"/>
      <w:r w:rsidRPr="00531E38">
        <w:rPr>
          <w:rFonts w:ascii="Tw Cen MT" w:hAnsi="Tw Cen MT"/>
          <w:sz w:val="24"/>
          <w:szCs w:val="24"/>
        </w:rPr>
        <w:t xml:space="preserve">), dan Program Studi Ilmu Komputer IPB </w:t>
      </w:r>
      <w:proofErr w:type="spellStart"/>
      <w:r w:rsidRPr="00531E38">
        <w:rPr>
          <w:rFonts w:ascii="Tw Cen MT" w:hAnsi="Tw Cen MT"/>
          <w:sz w:val="24"/>
          <w:szCs w:val="24"/>
        </w:rPr>
        <w:t>University</w:t>
      </w:r>
      <w:proofErr w:type="spellEnd"/>
      <w:r w:rsidRPr="00531E38">
        <w:rPr>
          <w:rFonts w:ascii="Tw Cen MT" w:hAnsi="Tw Cen MT"/>
          <w:sz w:val="24"/>
          <w:szCs w:val="24"/>
        </w:rPr>
        <w:t xml:space="preserve"> yang telah memberikan dukungannya. Ucapan terima kasih juga kami sampaikan kepada seluruh kolega, dosen, dan mahasiswa yang terlibat dalam penelitian ini. Ucapan terima kasih kami sampaikan kepada para </w:t>
      </w:r>
      <w:proofErr w:type="spellStart"/>
      <w:r w:rsidRPr="00531E38">
        <w:rPr>
          <w:rFonts w:ascii="Tw Cen MT" w:hAnsi="Tw Cen MT"/>
          <w:sz w:val="24"/>
          <w:szCs w:val="24"/>
        </w:rPr>
        <w:t>reviewer</w:t>
      </w:r>
      <w:proofErr w:type="spellEnd"/>
      <w:r w:rsidRPr="00531E38">
        <w:rPr>
          <w:rFonts w:ascii="Tw Cen MT" w:hAnsi="Tw Cen MT"/>
          <w:sz w:val="24"/>
          <w:szCs w:val="24"/>
        </w:rPr>
        <w:t xml:space="preserve"> anonim yang telah memberikan masukan yang mendalam terhadap isi naskah.</w:t>
      </w:r>
    </w:p>
    <w:p w14:paraId="2C9F7B65" w14:textId="77777777" w:rsidR="00D7610B" w:rsidRPr="00531E38" w:rsidRDefault="00D7610B" w:rsidP="00C73284">
      <w:pPr>
        <w:spacing w:after="0"/>
        <w:ind w:firstLine="360"/>
        <w:jc w:val="both"/>
        <w:rPr>
          <w:rFonts w:ascii="Tw Cen MT" w:hAnsi="Tw Cen MT"/>
          <w:b/>
          <w:sz w:val="24"/>
          <w:szCs w:val="24"/>
        </w:rPr>
      </w:pPr>
    </w:p>
    <w:p w14:paraId="7D4DAC34" w14:textId="77777777" w:rsidR="00D7610B" w:rsidRPr="00531E38" w:rsidRDefault="00D7610B" w:rsidP="00C73284">
      <w:pPr>
        <w:spacing w:after="0"/>
        <w:jc w:val="both"/>
        <w:rPr>
          <w:rFonts w:ascii="Tw Cen MT" w:hAnsi="Tw Cen MT"/>
          <w:b/>
          <w:sz w:val="24"/>
          <w:szCs w:val="24"/>
          <w:lang w:val="en-ID"/>
        </w:rPr>
      </w:pPr>
      <w:r w:rsidRPr="00531E38">
        <w:rPr>
          <w:rFonts w:ascii="Tw Cen MT" w:hAnsi="Tw Cen MT"/>
          <w:b/>
          <w:sz w:val="24"/>
          <w:szCs w:val="24"/>
        </w:rPr>
        <w:t>DAFTAR PUSTAKA</w:t>
      </w:r>
    </w:p>
    <w:p w14:paraId="27D430EA" w14:textId="77777777" w:rsidR="00D7610B" w:rsidRPr="00531E38" w:rsidRDefault="00D7610B" w:rsidP="00C73284">
      <w:pPr>
        <w:spacing w:after="0"/>
        <w:jc w:val="both"/>
        <w:rPr>
          <w:rFonts w:ascii="Tw Cen MT" w:hAnsi="Tw Cen MT"/>
          <w:b/>
          <w:sz w:val="24"/>
          <w:szCs w:val="24"/>
          <w:lang w:val="en-ID"/>
        </w:rPr>
      </w:pPr>
    </w:p>
    <w:p w14:paraId="0224F630" w14:textId="77777777" w:rsidR="001A2618" w:rsidRPr="00531E38" w:rsidRDefault="001A2618" w:rsidP="001A2618">
      <w:pPr>
        <w:spacing w:after="0"/>
        <w:ind w:left="720" w:hanging="720"/>
        <w:jc w:val="both"/>
        <w:rPr>
          <w:rFonts w:ascii="Tw Cen MT" w:hAnsi="Tw Cen MT"/>
          <w:sz w:val="24"/>
          <w:szCs w:val="24"/>
        </w:rPr>
      </w:pPr>
      <w:r w:rsidRPr="00531E38">
        <w:rPr>
          <w:rFonts w:ascii="Tw Cen MT" w:hAnsi="Tw Cen MT"/>
          <w:sz w:val="24"/>
          <w:szCs w:val="24"/>
        </w:rPr>
        <w:t xml:space="preserve">APJII. (2023, April). Indonesiabaik.id. </w:t>
      </w:r>
      <w:proofErr w:type="spellStart"/>
      <w:r w:rsidRPr="00531E38">
        <w:rPr>
          <w:rFonts w:ascii="Tw Cen MT" w:hAnsi="Tw Cen MT"/>
          <w:sz w:val="24"/>
          <w:szCs w:val="24"/>
        </w:rPr>
        <w:t>Retrieved</w:t>
      </w:r>
      <w:proofErr w:type="spellEnd"/>
      <w:r w:rsidRPr="00531E38">
        <w:rPr>
          <w:rFonts w:ascii="Tw Cen MT" w:hAnsi="Tw Cen MT"/>
          <w:sz w:val="24"/>
          <w:szCs w:val="24"/>
        </w:rPr>
        <w:t xml:space="preserve"> 10 5, 2023, </w:t>
      </w:r>
      <w:proofErr w:type="spellStart"/>
      <w:r w:rsidRPr="00531E38">
        <w:rPr>
          <w:rFonts w:ascii="Tw Cen MT" w:hAnsi="Tw Cen MT"/>
          <w:sz w:val="24"/>
          <w:szCs w:val="24"/>
        </w:rPr>
        <w:t>from</w:t>
      </w:r>
      <w:proofErr w:type="spellEnd"/>
      <w:r w:rsidRPr="00531E38">
        <w:rPr>
          <w:rFonts w:ascii="Tw Cen MT" w:hAnsi="Tw Cen MT"/>
          <w:sz w:val="24"/>
          <w:szCs w:val="24"/>
        </w:rPr>
        <w:t xml:space="preserve"> indonesiabaik.id: https://indonesiabaik.id/infografis/pengguna-internet-di-indonesia-makin-tinggi.’</w:t>
      </w:r>
    </w:p>
    <w:p w14:paraId="5F05356D" w14:textId="77777777" w:rsidR="001A2618" w:rsidRPr="00531E38" w:rsidRDefault="001A2618" w:rsidP="001A2618">
      <w:pPr>
        <w:spacing w:after="0"/>
        <w:ind w:left="720" w:hanging="720"/>
        <w:jc w:val="both"/>
        <w:rPr>
          <w:rFonts w:ascii="Tw Cen MT" w:hAnsi="Tw Cen MT"/>
          <w:sz w:val="24"/>
          <w:szCs w:val="24"/>
        </w:rPr>
      </w:pPr>
      <w:proofErr w:type="spellStart"/>
      <w:r w:rsidRPr="00531E38">
        <w:rPr>
          <w:rFonts w:ascii="Tw Cen MT" w:hAnsi="Tw Cen MT"/>
          <w:sz w:val="24"/>
          <w:szCs w:val="24"/>
        </w:rPr>
        <w:t>Atkinson</w:t>
      </w:r>
      <w:proofErr w:type="spellEnd"/>
      <w:r w:rsidRPr="00531E38">
        <w:rPr>
          <w:rFonts w:ascii="Tw Cen MT" w:hAnsi="Tw Cen MT"/>
          <w:sz w:val="24"/>
          <w:szCs w:val="24"/>
        </w:rPr>
        <w:t xml:space="preserve">, J., Black, R., &amp; Curtis, A. (2008). </w:t>
      </w:r>
      <w:proofErr w:type="spellStart"/>
      <w:r w:rsidRPr="00531E38">
        <w:rPr>
          <w:rFonts w:ascii="Tw Cen MT" w:hAnsi="Tw Cen MT"/>
          <w:sz w:val="24"/>
          <w:szCs w:val="24"/>
        </w:rPr>
        <w:t>Exploring</w:t>
      </w:r>
      <w:proofErr w:type="spellEnd"/>
      <w:r w:rsidRPr="00531E38">
        <w:rPr>
          <w:rFonts w:ascii="Tw Cen MT" w:hAnsi="Tw Cen MT"/>
          <w:sz w:val="24"/>
          <w:szCs w:val="24"/>
        </w:rPr>
        <w:t xml:space="preserve"> </w:t>
      </w:r>
      <w:proofErr w:type="spellStart"/>
      <w:r w:rsidRPr="00531E38">
        <w:rPr>
          <w:rFonts w:ascii="Tw Cen MT" w:hAnsi="Tw Cen MT"/>
          <w:sz w:val="24"/>
          <w:szCs w:val="24"/>
        </w:rPr>
        <w:t>the</w:t>
      </w:r>
      <w:proofErr w:type="spellEnd"/>
      <w:r w:rsidRPr="00531E38">
        <w:rPr>
          <w:rFonts w:ascii="Tw Cen MT" w:hAnsi="Tw Cen MT"/>
          <w:sz w:val="24"/>
          <w:szCs w:val="24"/>
        </w:rPr>
        <w:t xml:space="preserve"> digital </w:t>
      </w:r>
      <w:proofErr w:type="spellStart"/>
      <w:r w:rsidRPr="00531E38">
        <w:rPr>
          <w:rFonts w:ascii="Tw Cen MT" w:hAnsi="Tw Cen MT"/>
          <w:sz w:val="24"/>
          <w:szCs w:val="24"/>
        </w:rPr>
        <w:t>divide</w:t>
      </w:r>
      <w:proofErr w:type="spellEnd"/>
      <w:r w:rsidRPr="00531E38">
        <w:rPr>
          <w:rFonts w:ascii="Tw Cen MT" w:hAnsi="Tw Cen MT"/>
          <w:sz w:val="24"/>
          <w:szCs w:val="24"/>
        </w:rPr>
        <w:t xml:space="preserve"> in </w:t>
      </w:r>
      <w:proofErr w:type="spellStart"/>
      <w:r w:rsidRPr="00531E38">
        <w:rPr>
          <w:rFonts w:ascii="Tw Cen MT" w:hAnsi="Tw Cen MT"/>
          <w:sz w:val="24"/>
          <w:szCs w:val="24"/>
        </w:rPr>
        <w:t>an</w:t>
      </w:r>
      <w:proofErr w:type="spellEnd"/>
      <w:r w:rsidRPr="00531E38">
        <w:rPr>
          <w:rFonts w:ascii="Tw Cen MT" w:hAnsi="Tw Cen MT"/>
          <w:sz w:val="24"/>
          <w:szCs w:val="24"/>
        </w:rPr>
        <w:t xml:space="preserve"> </w:t>
      </w:r>
      <w:proofErr w:type="spellStart"/>
      <w:r w:rsidRPr="00531E38">
        <w:rPr>
          <w:rFonts w:ascii="Tw Cen MT" w:hAnsi="Tw Cen MT"/>
          <w:sz w:val="24"/>
          <w:szCs w:val="24"/>
        </w:rPr>
        <w:t>Australian</w:t>
      </w:r>
      <w:proofErr w:type="spellEnd"/>
      <w:r w:rsidRPr="00531E38">
        <w:rPr>
          <w:rFonts w:ascii="Tw Cen MT" w:hAnsi="Tw Cen MT"/>
          <w:sz w:val="24"/>
          <w:szCs w:val="24"/>
        </w:rPr>
        <w:t xml:space="preserve"> regional City: A </w:t>
      </w:r>
      <w:proofErr w:type="spellStart"/>
      <w:r w:rsidRPr="00531E38">
        <w:rPr>
          <w:rFonts w:ascii="Tw Cen MT" w:hAnsi="Tw Cen MT"/>
          <w:sz w:val="24"/>
          <w:szCs w:val="24"/>
        </w:rPr>
        <w:t>case</w:t>
      </w:r>
      <w:proofErr w:type="spellEnd"/>
      <w:r w:rsidRPr="00531E38">
        <w:rPr>
          <w:rFonts w:ascii="Tw Cen MT" w:hAnsi="Tw Cen MT"/>
          <w:sz w:val="24"/>
          <w:szCs w:val="24"/>
        </w:rPr>
        <w:t xml:space="preserve"> study </w:t>
      </w:r>
      <w:proofErr w:type="spellStart"/>
      <w:r w:rsidRPr="00531E38">
        <w:rPr>
          <w:rFonts w:ascii="Tw Cen MT" w:hAnsi="Tw Cen MT"/>
          <w:sz w:val="24"/>
          <w:szCs w:val="24"/>
        </w:rPr>
        <w:t>of</w:t>
      </w:r>
      <w:proofErr w:type="spellEnd"/>
      <w:r w:rsidRPr="00531E38">
        <w:rPr>
          <w:rFonts w:ascii="Tw Cen MT" w:hAnsi="Tw Cen MT"/>
          <w:sz w:val="24"/>
          <w:szCs w:val="24"/>
        </w:rPr>
        <w:t xml:space="preserve"> </w:t>
      </w:r>
      <w:proofErr w:type="spellStart"/>
      <w:r w:rsidRPr="00531E38">
        <w:rPr>
          <w:rFonts w:ascii="Tw Cen MT" w:hAnsi="Tw Cen MT"/>
          <w:sz w:val="24"/>
          <w:szCs w:val="24"/>
        </w:rPr>
        <w:t>Albury</w:t>
      </w:r>
      <w:proofErr w:type="spellEnd"/>
      <w:r w:rsidRPr="00531E38">
        <w:rPr>
          <w:rFonts w:ascii="Tw Cen MT" w:hAnsi="Tw Cen MT"/>
          <w:sz w:val="24"/>
          <w:szCs w:val="24"/>
        </w:rPr>
        <w:t xml:space="preserve">. </w:t>
      </w:r>
      <w:proofErr w:type="spellStart"/>
      <w:r w:rsidRPr="00531E38">
        <w:rPr>
          <w:rFonts w:ascii="Tw Cen MT" w:hAnsi="Tw Cen MT"/>
          <w:sz w:val="24"/>
          <w:szCs w:val="24"/>
        </w:rPr>
        <w:t>Australian</w:t>
      </w:r>
      <w:proofErr w:type="spellEnd"/>
      <w:r w:rsidRPr="00531E38">
        <w:rPr>
          <w:rFonts w:ascii="Tw Cen MT" w:hAnsi="Tw Cen MT"/>
          <w:sz w:val="24"/>
          <w:szCs w:val="24"/>
        </w:rPr>
        <w:t xml:space="preserve"> </w:t>
      </w:r>
      <w:proofErr w:type="spellStart"/>
      <w:r w:rsidRPr="00531E38">
        <w:rPr>
          <w:rFonts w:ascii="Tw Cen MT" w:hAnsi="Tw Cen MT"/>
          <w:sz w:val="24"/>
          <w:szCs w:val="24"/>
        </w:rPr>
        <w:t>Geographer</w:t>
      </w:r>
      <w:proofErr w:type="spellEnd"/>
      <w:r w:rsidRPr="00531E38">
        <w:rPr>
          <w:rFonts w:ascii="Tw Cen MT" w:hAnsi="Tw Cen MT"/>
          <w:sz w:val="24"/>
          <w:szCs w:val="24"/>
        </w:rPr>
        <w:t>, 39(4), 479–493. https://doi.org/10.1080/00049180802419203.</w:t>
      </w:r>
    </w:p>
    <w:p w14:paraId="65DF73F5" w14:textId="77777777" w:rsidR="001A2618" w:rsidRPr="00531E38" w:rsidRDefault="001A2618" w:rsidP="001A2618">
      <w:pPr>
        <w:spacing w:after="0"/>
        <w:ind w:left="720" w:hanging="720"/>
        <w:jc w:val="both"/>
        <w:rPr>
          <w:rFonts w:ascii="Tw Cen MT" w:hAnsi="Tw Cen MT"/>
          <w:sz w:val="24"/>
          <w:szCs w:val="24"/>
        </w:rPr>
      </w:pPr>
      <w:proofErr w:type="spellStart"/>
      <w:r w:rsidRPr="00531E38">
        <w:rPr>
          <w:rFonts w:ascii="Tw Cen MT" w:hAnsi="Tw Cen MT"/>
          <w:sz w:val="24"/>
          <w:szCs w:val="24"/>
        </w:rPr>
        <w:t>Bassi</w:t>
      </w:r>
      <w:proofErr w:type="spellEnd"/>
      <w:r w:rsidRPr="00531E38">
        <w:rPr>
          <w:rFonts w:ascii="Tw Cen MT" w:hAnsi="Tw Cen MT"/>
          <w:sz w:val="24"/>
          <w:szCs w:val="24"/>
        </w:rPr>
        <w:t xml:space="preserve">, L., &amp; </w:t>
      </w:r>
      <w:proofErr w:type="spellStart"/>
      <w:r w:rsidRPr="00531E38">
        <w:rPr>
          <w:rFonts w:ascii="Tw Cen MT" w:hAnsi="Tw Cen MT"/>
          <w:sz w:val="24"/>
          <w:szCs w:val="24"/>
        </w:rPr>
        <w:t>Buren</w:t>
      </w:r>
      <w:proofErr w:type="spellEnd"/>
      <w:r w:rsidRPr="00531E38">
        <w:rPr>
          <w:rFonts w:ascii="Tw Cen MT" w:hAnsi="Tw Cen MT"/>
          <w:sz w:val="24"/>
          <w:szCs w:val="24"/>
        </w:rPr>
        <w:t xml:space="preserve">, M. (1999, </w:t>
      </w:r>
      <w:proofErr w:type="spellStart"/>
      <w:r w:rsidRPr="00531E38">
        <w:rPr>
          <w:rFonts w:ascii="Tw Cen MT" w:hAnsi="Tw Cen MT"/>
          <w:sz w:val="24"/>
          <w:szCs w:val="24"/>
        </w:rPr>
        <w:t>January</w:t>
      </w:r>
      <w:proofErr w:type="spellEnd"/>
      <w:r w:rsidRPr="00531E38">
        <w:rPr>
          <w:rFonts w:ascii="Tw Cen MT" w:hAnsi="Tw Cen MT"/>
          <w:sz w:val="24"/>
          <w:szCs w:val="24"/>
        </w:rPr>
        <w:t xml:space="preserve">). </w:t>
      </w:r>
      <w:proofErr w:type="spellStart"/>
      <w:r w:rsidRPr="00531E38">
        <w:rPr>
          <w:rFonts w:ascii="Tw Cen MT" w:hAnsi="Tw Cen MT"/>
          <w:sz w:val="24"/>
          <w:szCs w:val="24"/>
        </w:rPr>
        <w:t>Edge</w:t>
      </w:r>
      <w:proofErr w:type="spellEnd"/>
      <w:r w:rsidRPr="00531E38">
        <w:rPr>
          <w:rFonts w:ascii="Tw Cen MT" w:hAnsi="Tw Cen MT"/>
          <w:sz w:val="24"/>
          <w:szCs w:val="24"/>
        </w:rPr>
        <w:t xml:space="preserve">, </w:t>
      </w:r>
      <w:proofErr w:type="spellStart"/>
      <w:r w:rsidRPr="00531E38">
        <w:rPr>
          <w:rFonts w:ascii="Tw Cen MT" w:hAnsi="Tw Cen MT"/>
          <w:sz w:val="24"/>
          <w:szCs w:val="24"/>
        </w:rPr>
        <w:t>Sharpening</w:t>
      </w:r>
      <w:proofErr w:type="spellEnd"/>
      <w:r w:rsidRPr="00531E38">
        <w:rPr>
          <w:rFonts w:ascii="Tw Cen MT" w:hAnsi="Tw Cen MT"/>
          <w:sz w:val="24"/>
          <w:szCs w:val="24"/>
        </w:rPr>
        <w:t xml:space="preserve"> The </w:t>
      </w:r>
      <w:proofErr w:type="spellStart"/>
      <w:r w:rsidRPr="00531E38">
        <w:rPr>
          <w:rFonts w:ascii="Tw Cen MT" w:hAnsi="Tw Cen MT"/>
          <w:sz w:val="24"/>
          <w:szCs w:val="24"/>
        </w:rPr>
        <w:t>Leading</w:t>
      </w:r>
      <w:proofErr w:type="spellEnd"/>
      <w:r w:rsidRPr="00531E38">
        <w:rPr>
          <w:rFonts w:ascii="Tw Cen MT" w:hAnsi="Tw Cen MT"/>
          <w:sz w:val="24"/>
          <w:szCs w:val="24"/>
        </w:rPr>
        <w:t xml:space="preserve">. </w:t>
      </w:r>
      <w:proofErr w:type="spellStart"/>
      <w:r w:rsidRPr="00531E38">
        <w:rPr>
          <w:rFonts w:ascii="Tw Cen MT" w:hAnsi="Tw Cen MT"/>
          <w:sz w:val="24"/>
          <w:szCs w:val="24"/>
        </w:rPr>
        <w:t>Training</w:t>
      </w:r>
      <w:proofErr w:type="spellEnd"/>
      <w:r w:rsidRPr="00531E38">
        <w:rPr>
          <w:rFonts w:ascii="Tw Cen MT" w:hAnsi="Tw Cen MT"/>
          <w:sz w:val="24"/>
          <w:szCs w:val="24"/>
        </w:rPr>
        <w:t xml:space="preserve"> &amp; Development. doi: https://go.gale.com/ps/i.do?p=AONE&amp;u=googlescholar&amp;id=GALE|A54278137&amp;v=2.1&amp;it=r&amp;sid=AONE&amp;asid=f61212eb.</w:t>
      </w:r>
    </w:p>
    <w:p w14:paraId="48707B49" w14:textId="77777777" w:rsidR="001A2618" w:rsidRPr="00531E38" w:rsidRDefault="001A2618" w:rsidP="001A2618">
      <w:pPr>
        <w:spacing w:after="0"/>
        <w:ind w:left="720" w:hanging="720"/>
        <w:jc w:val="both"/>
        <w:rPr>
          <w:rFonts w:ascii="Tw Cen MT" w:hAnsi="Tw Cen MT"/>
          <w:sz w:val="24"/>
          <w:szCs w:val="24"/>
        </w:rPr>
      </w:pPr>
      <w:r w:rsidRPr="00531E38">
        <w:rPr>
          <w:rFonts w:ascii="Tw Cen MT" w:hAnsi="Tw Cen MT"/>
          <w:sz w:val="24"/>
          <w:szCs w:val="24"/>
        </w:rPr>
        <w:t>BPS-</w:t>
      </w:r>
      <w:proofErr w:type="spellStart"/>
      <w:r w:rsidRPr="00531E38">
        <w:rPr>
          <w:rFonts w:ascii="Tw Cen MT" w:hAnsi="Tw Cen MT"/>
          <w:sz w:val="24"/>
          <w:szCs w:val="24"/>
        </w:rPr>
        <w:t>Statistics</w:t>
      </w:r>
      <w:proofErr w:type="spellEnd"/>
      <w:r w:rsidRPr="00531E38">
        <w:rPr>
          <w:rFonts w:ascii="Tw Cen MT" w:hAnsi="Tw Cen MT"/>
          <w:sz w:val="24"/>
          <w:szCs w:val="24"/>
        </w:rPr>
        <w:t xml:space="preserve"> Indonesia. (2023). </w:t>
      </w:r>
      <w:proofErr w:type="spellStart"/>
      <w:r w:rsidRPr="00531E38">
        <w:rPr>
          <w:rFonts w:ascii="Tw Cen MT" w:hAnsi="Tw Cen MT"/>
          <w:sz w:val="24"/>
          <w:szCs w:val="24"/>
        </w:rPr>
        <w:t>Telecommunication</w:t>
      </w:r>
      <w:proofErr w:type="spellEnd"/>
      <w:r w:rsidRPr="00531E38">
        <w:rPr>
          <w:rFonts w:ascii="Tw Cen MT" w:hAnsi="Tw Cen MT"/>
          <w:sz w:val="24"/>
          <w:szCs w:val="24"/>
        </w:rPr>
        <w:t xml:space="preserve"> </w:t>
      </w:r>
      <w:proofErr w:type="spellStart"/>
      <w:r w:rsidRPr="00531E38">
        <w:rPr>
          <w:rFonts w:ascii="Tw Cen MT" w:hAnsi="Tw Cen MT"/>
          <w:sz w:val="24"/>
          <w:szCs w:val="24"/>
        </w:rPr>
        <w:t>Statistics</w:t>
      </w:r>
      <w:proofErr w:type="spellEnd"/>
      <w:r w:rsidRPr="00531E38">
        <w:rPr>
          <w:rFonts w:ascii="Tw Cen MT" w:hAnsi="Tw Cen MT"/>
          <w:sz w:val="24"/>
          <w:szCs w:val="24"/>
        </w:rPr>
        <w:t xml:space="preserve"> in Indonesia 2022. Jakarta: BPS-</w:t>
      </w:r>
      <w:proofErr w:type="spellStart"/>
      <w:r w:rsidRPr="00531E38">
        <w:rPr>
          <w:rFonts w:ascii="Tw Cen MT" w:hAnsi="Tw Cen MT"/>
          <w:sz w:val="24"/>
          <w:szCs w:val="24"/>
        </w:rPr>
        <w:t>Statistics</w:t>
      </w:r>
      <w:proofErr w:type="spellEnd"/>
      <w:r w:rsidRPr="00531E38">
        <w:rPr>
          <w:rFonts w:ascii="Tw Cen MT" w:hAnsi="Tw Cen MT"/>
          <w:sz w:val="24"/>
          <w:szCs w:val="24"/>
        </w:rPr>
        <w:t xml:space="preserve"> Indonesia. </w:t>
      </w:r>
      <w:proofErr w:type="spellStart"/>
      <w:r w:rsidRPr="00531E38">
        <w:rPr>
          <w:rFonts w:ascii="Tw Cen MT" w:hAnsi="Tw Cen MT"/>
          <w:sz w:val="24"/>
          <w:szCs w:val="24"/>
        </w:rPr>
        <w:t>Retrieved</w:t>
      </w:r>
      <w:proofErr w:type="spellEnd"/>
      <w:r w:rsidRPr="00531E38">
        <w:rPr>
          <w:rFonts w:ascii="Tw Cen MT" w:hAnsi="Tw Cen MT"/>
          <w:sz w:val="24"/>
          <w:szCs w:val="24"/>
        </w:rPr>
        <w:t xml:space="preserve"> 10 1, 2023, </w:t>
      </w:r>
      <w:proofErr w:type="spellStart"/>
      <w:r w:rsidRPr="00531E38">
        <w:rPr>
          <w:rFonts w:ascii="Tw Cen MT" w:hAnsi="Tw Cen MT"/>
          <w:sz w:val="24"/>
          <w:szCs w:val="24"/>
        </w:rPr>
        <w:t>from</w:t>
      </w:r>
      <w:proofErr w:type="spellEnd"/>
      <w:r w:rsidRPr="00531E38">
        <w:rPr>
          <w:rFonts w:ascii="Tw Cen MT" w:hAnsi="Tw Cen MT"/>
          <w:sz w:val="24"/>
          <w:szCs w:val="24"/>
        </w:rPr>
        <w:t xml:space="preserve"> https://www.bps.go.id/en/publication/2023/08/31/131385d0253c6aae7c7a59fa/telecommunication-statistics-in-indonesia-2022.html.</w:t>
      </w:r>
    </w:p>
    <w:p w14:paraId="2925A3C1" w14:textId="2837A6FA" w:rsidR="001A2618" w:rsidRPr="00531E38" w:rsidRDefault="001A2618" w:rsidP="001A2618">
      <w:pPr>
        <w:spacing w:after="0"/>
        <w:ind w:left="720" w:hanging="720"/>
        <w:jc w:val="both"/>
        <w:rPr>
          <w:rFonts w:ascii="Tw Cen MT" w:hAnsi="Tw Cen MT"/>
          <w:sz w:val="24"/>
          <w:szCs w:val="24"/>
        </w:rPr>
      </w:pPr>
      <w:proofErr w:type="spellStart"/>
      <w:r w:rsidRPr="00531E38">
        <w:rPr>
          <w:rFonts w:ascii="Tw Cen MT" w:hAnsi="Tw Cen MT"/>
          <w:sz w:val="24"/>
          <w:szCs w:val="24"/>
        </w:rPr>
        <w:t>DiMaggio</w:t>
      </w:r>
      <w:proofErr w:type="spellEnd"/>
      <w:r w:rsidRPr="00531E38">
        <w:rPr>
          <w:rFonts w:ascii="Tw Cen MT" w:hAnsi="Tw Cen MT"/>
          <w:sz w:val="24"/>
          <w:szCs w:val="24"/>
        </w:rPr>
        <w:t xml:space="preserve">, P., &amp; </w:t>
      </w:r>
      <w:proofErr w:type="spellStart"/>
      <w:r w:rsidRPr="00531E38">
        <w:rPr>
          <w:rFonts w:ascii="Tw Cen MT" w:hAnsi="Tw Cen MT"/>
          <w:sz w:val="24"/>
          <w:szCs w:val="24"/>
        </w:rPr>
        <w:t>Hargittai</w:t>
      </w:r>
      <w:proofErr w:type="spellEnd"/>
      <w:r w:rsidRPr="00531E38">
        <w:rPr>
          <w:rFonts w:ascii="Tw Cen MT" w:hAnsi="Tw Cen MT"/>
          <w:sz w:val="24"/>
          <w:szCs w:val="24"/>
        </w:rPr>
        <w:t xml:space="preserve">, E. (2021, </w:t>
      </w:r>
      <w:proofErr w:type="spellStart"/>
      <w:r w:rsidRPr="00531E38">
        <w:rPr>
          <w:rFonts w:ascii="Tw Cen MT" w:hAnsi="Tw Cen MT"/>
          <w:sz w:val="24"/>
          <w:szCs w:val="24"/>
        </w:rPr>
        <w:t>June</w:t>
      </w:r>
      <w:proofErr w:type="spellEnd"/>
      <w:r w:rsidRPr="00531E38">
        <w:rPr>
          <w:rFonts w:ascii="Tw Cen MT" w:hAnsi="Tw Cen MT"/>
          <w:sz w:val="24"/>
          <w:szCs w:val="24"/>
        </w:rPr>
        <w:t xml:space="preserve"> 3). </w:t>
      </w:r>
      <w:proofErr w:type="spellStart"/>
      <w:r w:rsidRPr="00531E38">
        <w:rPr>
          <w:rFonts w:ascii="Tw Cen MT" w:hAnsi="Tw Cen MT"/>
          <w:sz w:val="24"/>
          <w:szCs w:val="24"/>
        </w:rPr>
        <w:t>From</w:t>
      </w:r>
      <w:proofErr w:type="spellEnd"/>
      <w:r w:rsidRPr="00531E38">
        <w:rPr>
          <w:rFonts w:ascii="Tw Cen MT" w:hAnsi="Tw Cen MT"/>
          <w:sz w:val="24"/>
          <w:szCs w:val="24"/>
        </w:rPr>
        <w:t xml:space="preserve"> </w:t>
      </w:r>
      <w:proofErr w:type="spellStart"/>
      <w:r w:rsidRPr="00531E38">
        <w:rPr>
          <w:rFonts w:ascii="Tw Cen MT" w:hAnsi="Tw Cen MT"/>
          <w:sz w:val="24"/>
          <w:szCs w:val="24"/>
        </w:rPr>
        <w:t>the</w:t>
      </w:r>
      <w:proofErr w:type="spellEnd"/>
      <w:r w:rsidRPr="00531E38">
        <w:rPr>
          <w:rFonts w:ascii="Tw Cen MT" w:hAnsi="Tw Cen MT"/>
          <w:sz w:val="24"/>
          <w:szCs w:val="24"/>
        </w:rPr>
        <w:t xml:space="preserve"> 'Digital </w:t>
      </w:r>
      <w:proofErr w:type="spellStart"/>
      <w:r w:rsidRPr="00531E38">
        <w:rPr>
          <w:rFonts w:ascii="Tw Cen MT" w:hAnsi="Tw Cen MT"/>
          <w:sz w:val="24"/>
          <w:szCs w:val="24"/>
        </w:rPr>
        <w:t>Divide</w:t>
      </w:r>
      <w:proofErr w:type="spellEnd"/>
      <w:r w:rsidRPr="00531E38">
        <w:rPr>
          <w:rFonts w:ascii="Tw Cen MT" w:hAnsi="Tw Cen MT"/>
          <w:sz w:val="24"/>
          <w:szCs w:val="24"/>
        </w:rPr>
        <w:t xml:space="preserve">' </w:t>
      </w:r>
      <w:proofErr w:type="spellStart"/>
      <w:r w:rsidRPr="00531E38">
        <w:rPr>
          <w:rFonts w:ascii="Tw Cen MT" w:hAnsi="Tw Cen MT"/>
          <w:sz w:val="24"/>
          <w:szCs w:val="24"/>
        </w:rPr>
        <w:t>to</w:t>
      </w:r>
      <w:proofErr w:type="spellEnd"/>
      <w:r w:rsidRPr="00531E38">
        <w:rPr>
          <w:rFonts w:ascii="Tw Cen MT" w:hAnsi="Tw Cen MT"/>
          <w:sz w:val="24"/>
          <w:szCs w:val="24"/>
        </w:rPr>
        <w:t xml:space="preserve"> 'Digital </w:t>
      </w:r>
      <w:proofErr w:type="spellStart"/>
      <w:r w:rsidRPr="00531E38">
        <w:rPr>
          <w:rFonts w:ascii="Tw Cen MT" w:hAnsi="Tw Cen MT"/>
          <w:sz w:val="24"/>
          <w:szCs w:val="24"/>
        </w:rPr>
        <w:t>Inequality</w:t>
      </w:r>
      <w:proofErr w:type="spellEnd"/>
      <w:r w:rsidRPr="00531E38">
        <w:rPr>
          <w:rFonts w:ascii="Tw Cen MT" w:hAnsi="Tw Cen MT"/>
          <w:sz w:val="24"/>
          <w:szCs w:val="24"/>
        </w:rPr>
        <w:t xml:space="preserve">': </w:t>
      </w:r>
      <w:proofErr w:type="spellStart"/>
      <w:r w:rsidRPr="00531E38">
        <w:rPr>
          <w:rFonts w:ascii="Tw Cen MT" w:hAnsi="Tw Cen MT"/>
          <w:sz w:val="24"/>
          <w:szCs w:val="24"/>
        </w:rPr>
        <w:t>Studying</w:t>
      </w:r>
      <w:proofErr w:type="spellEnd"/>
      <w:r w:rsidRPr="00531E38">
        <w:rPr>
          <w:rFonts w:ascii="Tw Cen MT" w:hAnsi="Tw Cen MT"/>
          <w:sz w:val="24"/>
          <w:szCs w:val="24"/>
        </w:rPr>
        <w:t xml:space="preserve"> Internet Use as </w:t>
      </w:r>
      <w:proofErr w:type="spellStart"/>
      <w:r w:rsidRPr="00531E38">
        <w:rPr>
          <w:rFonts w:ascii="Tw Cen MT" w:hAnsi="Tw Cen MT"/>
          <w:sz w:val="24"/>
          <w:szCs w:val="24"/>
        </w:rPr>
        <w:t>Penetration</w:t>
      </w:r>
      <w:proofErr w:type="spellEnd"/>
      <w:r w:rsidRPr="00531E38">
        <w:rPr>
          <w:rFonts w:ascii="Tw Cen MT" w:hAnsi="Tw Cen MT"/>
          <w:sz w:val="24"/>
          <w:szCs w:val="24"/>
        </w:rPr>
        <w:t xml:space="preserve"> </w:t>
      </w:r>
      <w:proofErr w:type="spellStart"/>
      <w:r w:rsidRPr="00531E38">
        <w:rPr>
          <w:rFonts w:ascii="Tw Cen MT" w:hAnsi="Tw Cen MT"/>
          <w:sz w:val="24"/>
          <w:szCs w:val="24"/>
        </w:rPr>
        <w:t>Increases</w:t>
      </w:r>
      <w:proofErr w:type="spellEnd"/>
      <w:r w:rsidRPr="00531E38">
        <w:rPr>
          <w:rFonts w:ascii="Tw Cen MT" w:hAnsi="Tw Cen MT"/>
          <w:sz w:val="24"/>
          <w:szCs w:val="24"/>
        </w:rPr>
        <w:t xml:space="preserve">. Center </w:t>
      </w:r>
      <w:proofErr w:type="spellStart"/>
      <w:r w:rsidRPr="00531E38">
        <w:rPr>
          <w:rFonts w:ascii="Tw Cen MT" w:hAnsi="Tw Cen MT"/>
          <w:sz w:val="24"/>
          <w:szCs w:val="24"/>
        </w:rPr>
        <w:t>for</w:t>
      </w:r>
      <w:proofErr w:type="spellEnd"/>
      <w:r w:rsidRPr="00531E38">
        <w:rPr>
          <w:rFonts w:ascii="Tw Cen MT" w:hAnsi="Tw Cen MT"/>
          <w:sz w:val="24"/>
          <w:szCs w:val="24"/>
        </w:rPr>
        <w:t xml:space="preserve"> </w:t>
      </w:r>
      <w:proofErr w:type="spellStart"/>
      <w:r w:rsidRPr="00531E38">
        <w:rPr>
          <w:rFonts w:ascii="Tw Cen MT" w:hAnsi="Tw Cen MT"/>
          <w:sz w:val="24"/>
          <w:szCs w:val="24"/>
        </w:rPr>
        <w:t>Arts</w:t>
      </w:r>
      <w:proofErr w:type="spellEnd"/>
      <w:r w:rsidRPr="00531E38">
        <w:rPr>
          <w:rFonts w:ascii="Tw Cen MT" w:hAnsi="Tw Cen MT"/>
          <w:sz w:val="24"/>
          <w:szCs w:val="24"/>
        </w:rPr>
        <w:t xml:space="preserve"> </w:t>
      </w:r>
      <w:proofErr w:type="spellStart"/>
      <w:r w:rsidRPr="00531E38">
        <w:rPr>
          <w:rFonts w:ascii="Tw Cen MT" w:hAnsi="Tw Cen MT"/>
          <w:sz w:val="24"/>
          <w:szCs w:val="24"/>
        </w:rPr>
        <w:t>and</w:t>
      </w:r>
      <w:proofErr w:type="spellEnd"/>
      <w:r w:rsidRPr="00531E38">
        <w:rPr>
          <w:rFonts w:ascii="Tw Cen MT" w:hAnsi="Tw Cen MT"/>
          <w:sz w:val="24"/>
          <w:szCs w:val="24"/>
        </w:rPr>
        <w:t xml:space="preserve"> </w:t>
      </w:r>
      <w:proofErr w:type="spellStart"/>
      <w:r w:rsidRPr="00531E38">
        <w:rPr>
          <w:rFonts w:ascii="Tw Cen MT" w:hAnsi="Tw Cen MT"/>
          <w:sz w:val="24"/>
          <w:szCs w:val="24"/>
        </w:rPr>
        <w:t>Cultural</w:t>
      </w:r>
      <w:proofErr w:type="spellEnd"/>
      <w:r w:rsidRPr="00531E38">
        <w:rPr>
          <w:rFonts w:ascii="Tw Cen MT" w:hAnsi="Tw Cen MT"/>
          <w:sz w:val="24"/>
          <w:szCs w:val="24"/>
        </w:rPr>
        <w:t xml:space="preserve"> </w:t>
      </w:r>
      <w:proofErr w:type="spellStart"/>
      <w:r w:rsidRPr="00531E38">
        <w:rPr>
          <w:rFonts w:ascii="Tw Cen MT" w:hAnsi="Tw Cen MT"/>
          <w:sz w:val="24"/>
          <w:szCs w:val="24"/>
        </w:rPr>
        <w:t>Policy</w:t>
      </w:r>
      <w:proofErr w:type="spellEnd"/>
      <w:r w:rsidRPr="00531E38">
        <w:rPr>
          <w:rFonts w:ascii="Tw Cen MT" w:hAnsi="Tw Cen MT"/>
          <w:sz w:val="24"/>
          <w:szCs w:val="24"/>
        </w:rPr>
        <w:t xml:space="preserve"> </w:t>
      </w:r>
      <w:proofErr w:type="spellStart"/>
      <w:r w:rsidRPr="00531E38">
        <w:rPr>
          <w:rFonts w:ascii="Tw Cen MT" w:hAnsi="Tw Cen MT"/>
          <w:sz w:val="24"/>
          <w:szCs w:val="24"/>
        </w:rPr>
        <w:t>Studies</w:t>
      </w:r>
      <w:proofErr w:type="spellEnd"/>
      <w:r w:rsidRPr="00531E38">
        <w:rPr>
          <w:rFonts w:ascii="Tw Cen MT" w:hAnsi="Tw Cen MT"/>
          <w:sz w:val="24"/>
          <w:szCs w:val="24"/>
        </w:rPr>
        <w:t xml:space="preserve">, </w:t>
      </w:r>
      <w:proofErr w:type="spellStart"/>
      <w:r w:rsidRPr="00531E38">
        <w:rPr>
          <w:rFonts w:ascii="Tw Cen MT" w:hAnsi="Tw Cen MT"/>
          <w:sz w:val="24"/>
          <w:szCs w:val="24"/>
        </w:rPr>
        <w:t>Princeton</w:t>
      </w:r>
      <w:proofErr w:type="spellEnd"/>
      <w:r w:rsidRPr="00531E38">
        <w:rPr>
          <w:rFonts w:ascii="Tw Cen MT" w:hAnsi="Tw Cen MT"/>
          <w:sz w:val="24"/>
          <w:szCs w:val="24"/>
        </w:rPr>
        <w:t xml:space="preserve"> </w:t>
      </w:r>
      <w:proofErr w:type="spellStart"/>
      <w:r w:rsidRPr="00531E38">
        <w:rPr>
          <w:rFonts w:ascii="Tw Cen MT" w:hAnsi="Tw Cen MT"/>
          <w:sz w:val="24"/>
          <w:szCs w:val="24"/>
        </w:rPr>
        <w:t>University</w:t>
      </w:r>
      <w:proofErr w:type="spellEnd"/>
      <w:r w:rsidRPr="00531E38">
        <w:rPr>
          <w:rFonts w:ascii="Tw Cen MT" w:hAnsi="Tw Cen MT"/>
          <w:sz w:val="24"/>
          <w:szCs w:val="24"/>
        </w:rPr>
        <w:t>. doi: https://doi.org/10.31235/osf.io/rhqmu.</w:t>
      </w:r>
    </w:p>
    <w:p w14:paraId="2407E2BB" w14:textId="77777777" w:rsidR="001A2618" w:rsidRPr="00531E38" w:rsidRDefault="001A2618" w:rsidP="001A2618">
      <w:pPr>
        <w:spacing w:after="0"/>
        <w:ind w:left="720" w:hanging="720"/>
        <w:jc w:val="both"/>
        <w:rPr>
          <w:rFonts w:ascii="Tw Cen MT" w:hAnsi="Tw Cen MT"/>
          <w:sz w:val="24"/>
          <w:szCs w:val="24"/>
        </w:rPr>
      </w:pPr>
      <w:r w:rsidRPr="00531E38">
        <w:rPr>
          <w:rFonts w:ascii="Tw Cen MT" w:hAnsi="Tw Cen MT"/>
          <w:sz w:val="24"/>
          <w:szCs w:val="24"/>
        </w:rPr>
        <w:t xml:space="preserve">Hadi, A. (2018, July). </w:t>
      </w:r>
      <w:proofErr w:type="spellStart"/>
      <w:r w:rsidRPr="00531E38">
        <w:rPr>
          <w:rFonts w:ascii="Tw Cen MT" w:hAnsi="Tw Cen MT"/>
          <w:sz w:val="24"/>
          <w:szCs w:val="24"/>
        </w:rPr>
        <w:t>Bridging</w:t>
      </w:r>
      <w:proofErr w:type="spellEnd"/>
      <w:r w:rsidRPr="00531E38">
        <w:rPr>
          <w:rFonts w:ascii="Tw Cen MT" w:hAnsi="Tw Cen MT"/>
          <w:sz w:val="24"/>
          <w:szCs w:val="24"/>
        </w:rPr>
        <w:t xml:space="preserve"> </w:t>
      </w:r>
      <w:proofErr w:type="spellStart"/>
      <w:r w:rsidRPr="00531E38">
        <w:rPr>
          <w:rFonts w:ascii="Tw Cen MT" w:hAnsi="Tw Cen MT"/>
          <w:sz w:val="24"/>
          <w:szCs w:val="24"/>
        </w:rPr>
        <w:t>Indonesia's</w:t>
      </w:r>
      <w:proofErr w:type="spellEnd"/>
      <w:r w:rsidRPr="00531E38">
        <w:rPr>
          <w:rFonts w:ascii="Tw Cen MT" w:hAnsi="Tw Cen MT"/>
          <w:sz w:val="24"/>
          <w:szCs w:val="24"/>
        </w:rPr>
        <w:t xml:space="preserve"> Digital </w:t>
      </w:r>
      <w:proofErr w:type="spellStart"/>
      <w:r w:rsidRPr="00531E38">
        <w:rPr>
          <w:rFonts w:ascii="Tw Cen MT" w:hAnsi="Tw Cen MT"/>
          <w:sz w:val="24"/>
          <w:szCs w:val="24"/>
        </w:rPr>
        <w:t>Divide</w:t>
      </w:r>
      <w:proofErr w:type="spellEnd"/>
      <w:r w:rsidRPr="00531E38">
        <w:rPr>
          <w:rFonts w:ascii="Tw Cen MT" w:hAnsi="Tw Cen MT"/>
          <w:sz w:val="24"/>
          <w:szCs w:val="24"/>
        </w:rPr>
        <w:t xml:space="preserve">: </w:t>
      </w:r>
      <w:proofErr w:type="spellStart"/>
      <w:r w:rsidRPr="00531E38">
        <w:rPr>
          <w:rFonts w:ascii="Tw Cen MT" w:hAnsi="Tw Cen MT"/>
          <w:sz w:val="24"/>
          <w:szCs w:val="24"/>
        </w:rPr>
        <w:t>Rural</w:t>
      </w:r>
      <w:proofErr w:type="spellEnd"/>
      <w:r w:rsidRPr="00531E38">
        <w:rPr>
          <w:rFonts w:ascii="Tw Cen MT" w:hAnsi="Tw Cen MT"/>
          <w:sz w:val="24"/>
          <w:szCs w:val="24"/>
        </w:rPr>
        <w:t>-Urban Linkage? Jurnal Ilmu Sosial dan Ilmu Politik, 22(1), 17-33. doi: https://doi.org/10.31235/osf.io/rhqmu.</w:t>
      </w:r>
    </w:p>
    <w:p w14:paraId="5D91DB93" w14:textId="77777777" w:rsidR="001A2618" w:rsidRPr="00531E38" w:rsidRDefault="001A2618" w:rsidP="001A2618">
      <w:pPr>
        <w:spacing w:after="0"/>
        <w:ind w:left="720" w:hanging="720"/>
        <w:jc w:val="both"/>
        <w:rPr>
          <w:rFonts w:ascii="Tw Cen MT" w:hAnsi="Tw Cen MT"/>
          <w:sz w:val="24"/>
          <w:szCs w:val="24"/>
        </w:rPr>
      </w:pPr>
      <w:r w:rsidRPr="00531E38">
        <w:rPr>
          <w:rFonts w:ascii="Tw Cen MT" w:hAnsi="Tw Cen MT"/>
          <w:sz w:val="24"/>
          <w:szCs w:val="24"/>
        </w:rPr>
        <w:t xml:space="preserve">Hanna, K. T. (2023). Digital </w:t>
      </w:r>
      <w:proofErr w:type="spellStart"/>
      <w:r w:rsidRPr="00531E38">
        <w:rPr>
          <w:rFonts w:ascii="Tw Cen MT" w:hAnsi="Tw Cen MT"/>
          <w:sz w:val="24"/>
          <w:szCs w:val="24"/>
        </w:rPr>
        <w:t>Divide</w:t>
      </w:r>
      <w:proofErr w:type="spellEnd"/>
      <w:r w:rsidRPr="00531E38">
        <w:rPr>
          <w:rFonts w:ascii="Tw Cen MT" w:hAnsi="Tw Cen MT"/>
          <w:sz w:val="24"/>
          <w:szCs w:val="24"/>
        </w:rPr>
        <w:t xml:space="preserve">. </w:t>
      </w:r>
      <w:proofErr w:type="spellStart"/>
      <w:r w:rsidRPr="00531E38">
        <w:rPr>
          <w:rFonts w:ascii="Tw Cen MT" w:hAnsi="Tw Cen MT"/>
          <w:sz w:val="24"/>
          <w:szCs w:val="24"/>
        </w:rPr>
        <w:t>Retrieved</w:t>
      </w:r>
      <w:proofErr w:type="spellEnd"/>
      <w:r w:rsidRPr="00531E38">
        <w:rPr>
          <w:rFonts w:ascii="Tw Cen MT" w:hAnsi="Tw Cen MT"/>
          <w:sz w:val="24"/>
          <w:szCs w:val="24"/>
        </w:rPr>
        <w:t xml:space="preserve"> </w:t>
      </w:r>
      <w:proofErr w:type="spellStart"/>
      <w:r w:rsidRPr="00531E38">
        <w:rPr>
          <w:rFonts w:ascii="Tw Cen MT" w:hAnsi="Tw Cen MT"/>
          <w:sz w:val="24"/>
          <w:szCs w:val="24"/>
        </w:rPr>
        <w:t>October</w:t>
      </w:r>
      <w:proofErr w:type="spellEnd"/>
      <w:r w:rsidRPr="00531E38">
        <w:rPr>
          <w:rFonts w:ascii="Tw Cen MT" w:hAnsi="Tw Cen MT"/>
          <w:sz w:val="24"/>
          <w:szCs w:val="24"/>
        </w:rPr>
        <w:t xml:space="preserve"> 1, 2023, </w:t>
      </w:r>
      <w:proofErr w:type="spellStart"/>
      <w:r w:rsidRPr="00531E38">
        <w:rPr>
          <w:rFonts w:ascii="Tw Cen MT" w:hAnsi="Tw Cen MT"/>
          <w:sz w:val="24"/>
          <w:szCs w:val="24"/>
        </w:rPr>
        <w:t>from</w:t>
      </w:r>
      <w:proofErr w:type="spellEnd"/>
      <w:r w:rsidRPr="00531E38">
        <w:rPr>
          <w:rFonts w:ascii="Tw Cen MT" w:hAnsi="Tw Cen MT"/>
          <w:sz w:val="24"/>
          <w:szCs w:val="24"/>
        </w:rPr>
        <w:t xml:space="preserve"> </w:t>
      </w:r>
      <w:proofErr w:type="spellStart"/>
      <w:r w:rsidRPr="00531E38">
        <w:rPr>
          <w:rFonts w:ascii="Tw Cen MT" w:hAnsi="Tw Cen MT"/>
          <w:sz w:val="24"/>
          <w:szCs w:val="24"/>
        </w:rPr>
        <w:t>TechTarget</w:t>
      </w:r>
      <w:proofErr w:type="spellEnd"/>
      <w:r w:rsidRPr="00531E38">
        <w:rPr>
          <w:rFonts w:ascii="Tw Cen MT" w:hAnsi="Tw Cen MT"/>
          <w:sz w:val="24"/>
          <w:szCs w:val="24"/>
        </w:rPr>
        <w:t>: https://www.techtarget.com/whatis/definition/digital-divide.</w:t>
      </w:r>
    </w:p>
    <w:p w14:paraId="3FA186B8" w14:textId="77777777" w:rsidR="001A2618" w:rsidRPr="00531E38" w:rsidRDefault="001A2618" w:rsidP="001A2618">
      <w:pPr>
        <w:spacing w:after="0"/>
        <w:ind w:left="720" w:hanging="720"/>
        <w:jc w:val="both"/>
        <w:rPr>
          <w:rFonts w:ascii="Tw Cen MT" w:hAnsi="Tw Cen MT"/>
          <w:sz w:val="24"/>
          <w:szCs w:val="24"/>
        </w:rPr>
      </w:pPr>
      <w:r w:rsidRPr="00531E38">
        <w:rPr>
          <w:rFonts w:ascii="Tw Cen MT" w:hAnsi="Tw Cen MT"/>
          <w:sz w:val="24"/>
          <w:szCs w:val="24"/>
        </w:rPr>
        <w:lastRenderedPageBreak/>
        <w:t xml:space="preserve">Haries, M. (2023). Perbandingan Kinerja Teknologi </w:t>
      </w:r>
      <w:proofErr w:type="spellStart"/>
      <w:r w:rsidRPr="00531E38">
        <w:rPr>
          <w:rFonts w:ascii="Tw Cen MT" w:hAnsi="Tw Cen MT"/>
          <w:sz w:val="24"/>
          <w:szCs w:val="24"/>
        </w:rPr>
        <w:t>Near</w:t>
      </w:r>
      <w:proofErr w:type="spellEnd"/>
      <w:r w:rsidRPr="00531E38">
        <w:rPr>
          <w:rFonts w:ascii="Tw Cen MT" w:hAnsi="Tw Cen MT"/>
          <w:sz w:val="24"/>
          <w:szCs w:val="24"/>
        </w:rPr>
        <w:t xml:space="preserve"> </w:t>
      </w:r>
      <w:proofErr w:type="spellStart"/>
      <w:r w:rsidRPr="00531E38">
        <w:rPr>
          <w:rFonts w:ascii="Tw Cen MT" w:hAnsi="Tw Cen MT"/>
          <w:sz w:val="24"/>
          <w:szCs w:val="24"/>
        </w:rPr>
        <w:t>Field</w:t>
      </w:r>
      <w:proofErr w:type="spellEnd"/>
      <w:r w:rsidRPr="00531E38">
        <w:rPr>
          <w:rFonts w:ascii="Tw Cen MT" w:hAnsi="Tw Cen MT"/>
          <w:sz w:val="24"/>
          <w:szCs w:val="24"/>
        </w:rPr>
        <w:t xml:space="preserve"> </w:t>
      </w:r>
      <w:proofErr w:type="spellStart"/>
      <w:r w:rsidRPr="00531E38">
        <w:rPr>
          <w:rFonts w:ascii="Tw Cen MT" w:hAnsi="Tw Cen MT"/>
          <w:sz w:val="24"/>
          <w:szCs w:val="24"/>
        </w:rPr>
        <w:t>Communication</w:t>
      </w:r>
      <w:proofErr w:type="spellEnd"/>
      <w:r w:rsidRPr="00531E38">
        <w:rPr>
          <w:rFonts w:ascii="Tw Cen MT" w:hAnsi="Tw Cen MT"/>
          <w:sz w:val="24"/>
          <w:szCs w:val="24"/>
        </w:rPr>
        <w:t xml:space="preserve"> Pada Perangkat Android Menggunakan Metode </w:t>
      </w:r>
      <w:proofErr w:type="spellStart"/>
      <w:r w:rsidRPr="00531E38">
        <w:rPr>
          <w:rFonts w:ascii="Tw Cen MT" w:hAnsi="Tw Cen MT"/>
          <w:sz w:val="24"/>
          <w:szCs w:val="24"/>
        </w:rPr>
        <w:t>Mann</w:t>
      </w:r>
      <w:proofErr w:type="spellEnd"/>
      <w:r w:rsidRPr="00531E38">
        <w:rPr>
          <w:rFonts w:ascii="Tw Cen MT" w:hAnsi="Tw Cen MT"/>
          <w:sz w:val="24"/>
          <w:szCs w:val="24"/>
        </w:rPr>
        <w:t xml:space="preserve"> Whitney. </w:t>
      </w:r>
      <w:proofErr w:type="spellStart"/>
      <w:r w:rsidRPr="00531E38">
        <w:rPr>
          <w:rFonts w:ascii="Tw Cen MT" w:hAnsi="Tw Cen MT"/>
          <w:sz w:val="24"/>
          <w:szCs w:val="24"/>
        </w:rPr>
        <w:t>Journal</w:t>
      </w:r>
      <w:proofErr w:type="spellEnd"/>
      <w:r w:rsidRPr="00531E38">
        <w:rPr>
          <w:rFonts w:ascii="Tw Cen MT" w:hAnsi="Tw Cen MT"/>
          <w:sz w:val="24"/>
          <w:szCs w:val="24"/>
        </w:rPr>
        <w:t xml:space="preserve"> </w:t>
      </w:r>
      <w:proofErr w:type="spellStart"/>
      <w:r w:rsidRPr="00531E38">
        <w:rPr>
          <w:rFonts w:ascii="Tw Cen MT" w:hAnsi="Tw Cen MT"/>
          <w:sz w:val="24"/>
          <w:szCs w:val="24"/>
        </w:rPr>
        <w:t>of</w:t>
      </w:r>
      <w:proofErr w:type="spellEnd"/>
      <w:r w:rsidRPr="00531E38">
        <w:rPr>
          <w:rFonts w:ascii="Tw Cen MT" w:hAnsi="Tw Cen MT"/>
          <w:sz w:val="24"/>
          <w:szCs w:val="24"/>
        </w:rPr>
        <w:t xml:space="preserve"> </w:t>
      </w:r>
      <w:proofErr w:type="spellStart"/>
      <w:r w:rsidRPr="00531E38">
        <w:rPr>
          <w:rFonts w:ascii="Tw Cen MT" w:hAnsi="Tw Cen MT"/>
          <w:sz w:val="24"/>
          <w:szCs w:val="24"/>
        </w:rPr>
        <w:t>Information</w:t>
      </w:r>
      <w:proofErr w:type="spellEnd"/>
      <w:r w:rsidRPr="00531E38">
        <w:rPr>
          <w:rFonts w:ascii="Tw Cen MT" w:hAnsi="Tw Cen MT"/>
          <w:sz w:val="24"/>
          <w:szCs w:val="24"/>
        </w:rPr>
        <w:t xml:space="preserve"> System </w:t>
      </w:r>
      <w:proofErr w:type="spellStart"/>
      <w:r w:rsidRPr="00531E38">
        <w:rPr>
          <w:rFonts w:ascii="Tw Cen MT" w:hAnsi="Tw Cen MT"/>
          <w:sz w:val="24"/>
          <w:szCs w:val="24"/>
        </w:rPr>
        <w:t>Management</w:t>
      </w:r>
      <w:proofErr w:type="spellEnd"/>
      <w:r w:rsidRPr="00531E38">
        <w:rPr>
          <w:rFonts w:ascii="Tw Cen MT" w:hAnsi="Tw Cen MT"/>
          <w:sz w:val="24"/>
          <w:szCs w:val="24"/>
        </w:rPr>
        <w:t>, 4(2), 113-118. doi: https://doi.org/10.24076/joism.2023v4i2.982.</w:t>
      </w:r>
    </w:p>
    <w:p w14:paraId="32BA2566" w14:textId="77777777" w:rsidR="001A2618" w:rsidRPr="00531E38" w:rsidRDefault="001A2618" w:rsidP="001A2618">
      <w:pPr>
        <w:spacing w:after="0"/>
        <w:ind w:left="720" w:hanging="720"/>
        <w:jc w:val="both"/>
        <w:rPr>
          <w:rFonts w:ascii="Tw Cen MT" w:hAnsi="Tw Cen MT"/>
          <w:sz w:val="24"/>
          <w:szCs w:val="24"/>
        </w:rPr>
      </w:pPr>
      <w:proofErr w:type="spellStart"/>
      <w:r w:rsidRPr="00531E38">
        <w:rPr>
          <w:rFonts w:ascii="Tw Cen MT" w:hAnsi="Tw Cen MT"/>
          <w:sz w:val="24"/>
          <w:szCs w:val="24"/>
        </w:rPr>
        <w:t>Huvila</w:t>
      </w:r>
      <w:proofErr w:type="spellEnd"/>
      <w:r w:rsidRPr="00531E38">
        <w:rPr>
          <w:rFonts w:ascii="Tw Cen MT" w:hAnsi="Tw Cen MT"/>
          <w:sz w:val="24"/>
          <w:szCs w:val="24"/>
        </w:rPr>
        <w:t xml:space="preserve">, I. (2012). 3-Information Services </w:t>
      </w:r>
      <w:proofErr w:type="spellStart"/>
      <w:r w:rsidRPr="00531E38">
        <w:rPr>
          <w:rFonts w:ascii="Tw Cen MT" w:hAnsi="Tw Cen MT"/>
          <w:sz w:val="24"/>
          <w:szCs w:val="24"/>
        </w:rPr>
        <w:t>and</w:t>
      </w:r>
      <w:proofErr w:type="spellEnd"/>
      <w:r w:rsidRPr="00531E38">
        <w:rPr>
          <w:rFonts w:ascii="Tw Cen MT" w:hAnsi="Tw Cen MT"/>
          <w:sz w:val="24"/>
          <w:szCs w:val="24"/>
        </w:rPr>
        <w:t xml:space="preserve"> Digital </w:t>
      </w:r>
      <w:proofErr w:type="spellStart"/>
      <w:r w:rsidRPr="00531E38">
        <w:rPr>
          <w:rFonts w:ascii="Tw Cen MT" w:hAnsi="Tw Cen MT"/>
          <w:sz w:val="24"/>
          <w:szCs w:val="24"/>
        </w:rPr>
        <w:t>Literacy</w:t>
      </w:r>
      <w:proofErr w:type="spellEnd"/>
      <w:r w:rsidRPr="00531E38">
        <w:rPr>
          <w:rFonts w:ascii="Tw Cen MT" w:hAnsi="Tw Cen MT"/>
          <w:sz w:val="24"/>
          <w:szCs w:val="24"/>
        </w:rPr>
        <w:t xml:space="preserve">. In </w:t>
      </w:r>
      <w:proofErr w:type="spellStart"/>
      <w:r w:rsidRPr="00531E38">
        <w:rPr>
          <w:rFonts w:ascii="Tw Cen MT" w:hAnsi="Tw Cen MT"/>
          <w:sz w:val="24"/>
          <w:szCs w:val="24"/>
        </w:rPr>
        <w:t>Infromation</w:t>
      </w:r>
      <w:proofErr w:type="spellEnd"/>
      <w:r w:rsidRPr="00531E38">
        <w:rPr>
          <w:rFonts w:ascii="Tw Cen MT" w:hAnsi="Tw Cen MT"/>
          <w:sz w:val="24"/>
          <w:szCs w:val="24"/>
        </w:rPr>
        <w:t xml:space="preserve"> Services </w:t>
      </w:r>
      <w:proofErr w:type="spellStart"/>
      <w:r w:rsidRPr="00531E38">
        <w:rPr>
          <w:rFonts w:ascii="Tw Cen MT" w:hAnsi="Tw Cen MT"/>
          <w:sz w:val="24"/>
          <w:szCs w:val="24"/>
        </w:rPr>
        <w:t>and</w:t>
      </w:r>
      <w:proofErr w:type="spellEnd"/>
      <w:r w:rsidRPr="00531E38">
        <w:rPr>
          <w:rFonts w:ascii="Tw Cen MT" w:hAnsi="Tw Cen MT"/>
          <w:sz w:val="24"/>
          <w:szCs w:val="24"/>
        </w:rPr>
        <w:t xml:space="preserve"> Digital </w:t>
      </w:r>
      <w:proofErr w:type="spellStart"/>
      <w:r w:rsidRPr="00531E38">
        <w:rPr>
          <w:rFonts w:ascii="Tw Cen MT" w:hAnsi="Tw Cen MT"/>
          <w:sz w:val="24"/>
          <w:szCs w:val="24"/>
        </w:rPr>
        <w:t>Literacy</w:t>
      </w:r>
      <w:proofErr w:type="spellEnd"/>
      <w:r w:rsidRPr="00531E38">
        <w:rPr>
          <w:rFonts w:ascii="Tw Cen MT" w:hAnsi="Tw Cen MT"/>
          <w:sz w:val="24"/>
          <w:szCs w:val="24"/>
        </w:rPr>
        <w:t xml:space="preserve"> In </w:t>
      </w:r>
      <w:proofErr w:type="spellStart"/>
      <w:r w:rsidRPr="00531E38">
        <w:rPr>
          <w:rFonts w:ascii="Tw Cen MT" w:hAnsi="Tw Cen MT"/>
          <w:sz w:val="24"/>
          <w:szCs w:val="24"/>
        </w:rPr>
        <w:t>Search</w:t>
      </w:r>
      <w:proofErr w:type="spellEnd"/>
      <w:r w:rsidRPr="00531E38">
        <w:rPr>
          <w:rFonts w:ascii="Tw Cen MT" w:hAnsi="Tw Cen MT"/>
          <w:sz w:val="24"/>
          <w:szCs w:val="24"/>
        </w:rPr>
        <w:t xml:space="preserve"> </w:t>
      </w:r>
      <w:proofErr w:type="spellStart"/>
      <w:r w:rsidRPr="00531E38">
        <w:rPr>
          <w:rFonts w:ascii="Tw Cen MT" w:hAnsi="Tw Cen MT"/>
          <w:sz w:val="24"/>
          <w:szCs w:val="24"/>
        </w:rPr>
        <w:t>of</w:t>
      </w:r>
      <w:proofErr w:type="spellEnd"/>
      <w:r w:rsidRPr="00531E38">
        <w:rPr>
          <w:rFonts w:ascii="Tw Cen MT" w:hAnsi="Tw Cen MT"/>
          <w:sz w:val="24"/>
          <w:szCs w:val="24"/>
        </w:rPr>
        <w:t xml:space="preserve"> </w:t>
      </w:r>
      <w:proofErr w:type="spellStart"/>
      <w:r w:rsidRPr="00531E38">
        <w:rPr>
          <w:rFonts w:ascii="Tw Cen MT" w:hAnsi="Tw Cen MT"/>
          <w:sz w:val="24"/>
          <w:szCs w:val="24"/>
        </w:rPr>
        <w:t>the</w:t>
      </w:r>
      <w:proofErr w:type="spellEnd"/>
      <w:r w:rsidRPr="00531E38">
        <w:rPr>
          <w:rFonts w:ascii="Tw Cen MT" w:hAnsi="Tw Cen MT"/>
          <w:sz w:val="24"/>
          <w:szCs w:val="24"/>
        </w:rPr>
        <w:t xml:space="preserve"> </w:t>
      </w:r>
      <w:proofErr w:type="spellStart"/>
      <w:r w:rsidRPr="00531E38">
        <w:rPr>
          <w:rFonts w:ascii="Tw Cen MT" w:hAnsi="Tw Cen MT"/>
          <w:sz w:val="24"/>
          <w:szCs w:val="24"/>
        </w:rPr>
        <w:t>Boundaries</w:t>
      </w:r>
      <w:proofErr w:type="spellEnd"/>
      <w:r w:rsidRPr="00531E38">
        <w:rPr>
          <w:rFonts w:ascii="Tw Cen MT" w:hAnsi="Tw Cen MT"/>
          <w:sz w:val="24"/>
          <w:szCs w:val="24"/>
        </w:rPr>
        <w:t xml:space="preserve"> </w:t>
      </w:r>
      <w:proofErr w:type="spellStart"/>
      <w:r w:rsidRPr="00531E38">
        <w:rPr>
          <w:rFonts w:ascii="Tw Cen MT" w:hAnsi="Tw Cen MT"/>
          <w:sz w:val="24"/>
          <w:szCs w:val="24"/>
        </w:rPr>
        <w:t>of</w:t>
      </w:r>
      <w:proofErr w:type="spellEnd"/>
      <w:r w:rsidRPr="00531E38">
        <w:rPr>
          <w:rFonts w:ascii="Tw Cen MT" w:hAnsi="Tw Cen MT"/>
          <w:sz w:val="24"/>
          <w:szCs w:val="24"/>
        </w:rPr>
        <w:t xml:space="preserve"> </w:t>
      </w:r>
      <w:proofErr w:type="spellStart"/>
      <w:r w:rsidRPr="00531E38">
        <w:rPr>
          <w:rFonts w:ascii="Tw Cen MT" w:hAnsi="Tw Cen MT"/>
          <w:sz w:val="24"/>
          <w:szCs w:val="24"/>
        </w:rPr>
        <w:t>Knowing</w:t>
      </w:r>
      <w:proofErr w:type="spellEnd"/>
      <w:r w:rsidRPr="00531E38">
        <w:rPr>
          <w:rFonts w:ascii="Tw Cen MT" w:hAnsi="Tw Cen MT"/>
          <w:sz w:val="24"/>
          <w:szCs w:val="24"/>
        </w:rPr>
        <w:t xml:space="preserve"> (</w:t>
      </w:r>
      <w:proofErr w:type="spellStart"/>
      <w:r w:rsidRPr="00531E38">
        <w:rPr>
          <w:rFonts w:ascii="Tw Cen MT" w:hAnsi="Tw Cen MT"/>
          <w:sz w:val="24"/>
          <w:szCs w:val="24"/>
        </w:rPr>
        <w:t>pp</w:t>
      </w:r>
      <w:proofErr w:type="spellEnd"/>
      <w:r w:rsidRPr="00531E38">
        <w:rPr>
          <w:rFonts w:ascii="Tw Cen MT" w:hAnsi="Tw Cen MT"/>
          <w:sz w:val="24"/>
          <w:szCs w:val="24"/>
        </w:rPr>
        <w:t>. 25-34). doi: https://doi.org/10.1016/B978-1-84334-683-8.50003-3.</w:t>
      </w:r>
    </w:p>
    <w:p w14:paraId="2A398AC1" w14:textId="77777777" w:rsidR="001A2618" w:rsidRPr="00531E38" w:rsidRDefault="001A2618" w:rsidP="001A2618">
      <w:pPr>
        <w:spacing w:after="0"/>
        <w:ind w:left="720" w:hanging="720"/>
        <w:jc w:val="both"/>
        <w:rPr>
          <w:rFonts w:ascii="Tw Cen MT" w:hAnsi="Tw Cen MT"/>
          <w:sz w:val="24"/>
          <w:szCs w:val="24"/>
        </w:rPr>
      </w:pPr>
      <w:r w:rsidRPr="00531E38">
        <w:rPr>
          <w:rFonts w:ascii="Tw Cen MT" w:hAnsi="Tw Cen MT"/>
          <w:sz w:val="24"/>
          <w:szCs w:val="24"/>
        </w:rPr>
        <w:t xml:space="preserve">Noe, R. A. (2020). </w:t>
      </w:r>
      <w:proofErr w:type="spellStart"/>
      <w:r w:rsidRPr="00531E38">
        <w:rPr>
          <w:rFonts w:ascii="Tw Cen MT" w:hAnsi="Tw Cen MT"/>
          <w:sz w:val="24"/>
          <w:szCs w:val="24"/>
        </w:rPr>
        <w:t>Employee</w:t>
      </w:r>
      <w:proofErr w:type="spellEnd"/>
      <w:r w:rsidRPr="00531E38">
        <w:rPr>
          <w:rFonts w:ascii="Tw Cen MT" w:hAnsi="Tw Cen MT"/>
          <w:sz w:val="24"/>
          <w:szCs w:val="24"/>
        </w:rPr>
        <w:t xml:space="preserve"> </w:t>
      </w:r>
      <w:proofErr w:type="spellStart"/>
      <w:r w:rsidRPr="00531E38">
        <w:rPr>
          <w:rFonts w:ascii="Tw Cen MT" w:hAnsi="Tw Cen MT"/>
          <w:sz w:val="24"/>
          <w:szCs w:val="24"/>
        </w:rPr>
        <w:t>Training</w:t>
      </w:r>
      <w:proofErr w:type="spellEnd"/>
      <w:r w:rsidRPr="00531E38">
        <w:rPr>
          <w:rFonts w:ascii="Tw Cen MT" w:hAnsi="Tw Cen MT"/>
          <w:sz w:val="24"/>
          <w:szCs w:val="24"/>
        </w:rPr>
        <w:t xml:space="preserve"> </w:t>
      </w:r>
      <w:proofErr w:type="spellStart"/>
      <w:r w:rsidRPr="00531E38">
        <w:rPr>
          <w:rFonts w:ascii="Tw Cen MT" w:hAnsi="Tw Cen MT"/>
          <w:sz w:val="24"/>
          <w:szCs w:val="24"/>
        </w:rPr>
        <w:t>and</w:t>
      </w:r>
      <w:proofErr w:type="spellEnd"/>
      <w:r w:rsidRPr="00531E38">
        <w:rPr>
          <w:rFonts w:ascii="Tw Cen MT" w:hAnsi="Tw Cen MT"/>
          <w:sz w:val="24"/>
          <w:szCs w:val="24"/>
        </w:rPr>
        <w:t xml:space="preserve"> Development (</w:t>
      </w:r>
      <w:proofErr w:type="spellStart"/>
      <w:r w:rsidRPr="00531E38">
        <w:rPr>
          <w:rFonts w:ascii="Tw Cen MT" w:hAnsi="Tw Cen MT"/>
          <w:sz w:val="24"/>
          <w:szCs w:val="24"/>
        </w:rPr>
        <w:t>Fifth</w:t>
      </w:r>
      <w:proofErr w:type="spellEnd"/>
      <w:r w:rsidRPr="00531E38">
        <w:rPr>
          <w:rFonts w:ascii="Tw Cen MT" w:hAnsi="Tw Cen MT"/>
          <w:sz w:val="24"/>
          <w:szCs w:val="24"/>
        </w:rPr>
        <w:t xml:space="preserve"> ed.). New </w:t>
      </w:r>
      <w:proofErr w:type="spellStart"/>
      <w:r w:rsidRPr="00531E38">
        <w:rPr>
          <w:rFonts w:ascii="Tw Cen MT" w:hAnsi="Tw Cen MT"/>
          <w:sz w:val="24"/>
          <w:szCs w:val="24"/>
        </w:rPr>
        <w:t>York</w:t>
      </w:r>
      <w:proofErr w:type="spellEnd"/>
      <w:r w:rsidRPr="00531E38">
        <w:rPr>
          <w:rFonts w:ascii="Tw Cen MT" w:hAnsi="Tw Cen MT"/>
          <w:sz w:val="24"/>
          <w:szCs w:val="24"/>
        </w:rPr>
        <w:t xml:space="preserve">: </w:t>
      </w:r>
      <w:proofErr w:type="spellStart"/>
      <w:r w:rsidRPr="00531E38">
        <w:rPr>
          <w:rFonts w:ascii="Tw Cen MT" w:hAnsi="Tw Cen MT"/>
          <w:sz w:val="24"/>
          <w:szCs w:val="24"/>
        </w:rPr>
        <w:t>McGraw</w:t>
      </w:r>
      <w:proofErr w:type="spellEnd"/>
      <w:r w:rsidRPr="00531E38">
        <w:rPr>
          <w:rFonts w:ascii="Tw Cen MT" w:hAnsi="Tw Cen MT"/>
          <w:sz w:val="24"/>
          <w:szCs w:val="24"/>
        </w:rPr>
        <w:t xml:space="preserve"> Hill.</w:t>
      </w:r>
    </w:p>
    <w:p w14:paraId="7C8CD9A3" w14:textId="77777777" w:rsidR="001A2618" w:rsidRPr="00531E38" w:rsidRDefault="001A2618" w:rsidP="001A2618">
      <w:pPr>
        <w:spacing w:after="0"/>
        <w:ind w:left="720" w:hanging="720"/>
        <w:jc w:val="both"/>
        <w:rPr>
          <w:rFonts w:ascii="Tw Cen MT" w:hAnsi="Tw Cen MT"/>
          <w:sz w:val="24"/>
          <w:szCs w:val="24"/>
        </w:rPr>
      </w:pPr>
      <w:proofErr w:type="spellStart"/>
      <w:r w:rsidRPr="00531E38">
        <w:rPr>
          <w:rFonts w:ascii="Tw Cen MT" w:hAnsi="Tw Cen MT"/>
          <w:sz w:val="24"/>
          <w:szCs w:val="24"/>
        </w:rPr>
        <w:t>Nurcahyadi</w:t>
      </w:r>
      <w:proofErr w:type="spellEnd"/>
      <w:r w:rsidRPr="00531E38">
        <w:rPr>
          <w:rFonts w:ascii="Tw Cen MT" w:hAnsi="Tw Cen MT"/>
          <w:sz w:val="24"/>
          <w:szCs w:val="24"/>
        </w:rPr>
        <w:t xml:space="preserve">, G. (2020, November 18). Subang </w:t>
      </w:r>
      <w:proofErr w:type="spellStart"/>
      <w:r w:rsidRPr="00531E38">
        <w:rPr>
          <w:rFonts w:ascii="Tw Cen MT" w:hAnsi="Tw Cen MT"/>
          <w:sz w:val="24"/>
          <w:szCs w:val="24"/>
        </w:rPr>
        <w:t>Smartpolitan</w:t>
      </w:r>
      <w:proofErr w:type="spellEnd"/>
      <w:r w:rsidRPr="00531E38">
        <w:rPr>
          <w:rFonts w:ascii="Tw Cen MT" w:hAnsi="Tw Cen MT"/>
          <w:sz w:val="24"/>
          <w:szCs w:val="24"/>
        </w:rPr>
        <w:t xml:space="preserve"> Bantu Akselerasi Subang Jadi Kawasan Terpadu. Media Indonesia. </w:t>
      </w:r>
      <w:proofErr w:type="spellStart"/>
      <w:r w:rsidRPr="00531E38">
        <w:rPr>
          <w:rFonts w:ascii="Tw Cen MT" w:hAnsi="Tw Cen MT"/>
          <w:sz w:val="24"/>
          <w:szCs w:val="24"/>
        </w:rPr>
        <w:t>Retrieved</w:t>
      </w:r>
      <w:proofErr w:type="spellEnd"/>
      <w:r w:rsidRPr="00531E38">
        <w:rPr>
          <w:rFonts w:ascii="Tw Cen MT" w:hAnsi="Tw Cen MT"/>
          <w:sz w:val="24"/>
          <w:szCs w:val="24"/>
        </w:rPr>
        <w:t xml:space="preserve"> </w:t>
      </w:r>
      <w:proofErr w:type="spellStart"/>
      <w:r w:rsidRPr="00531E38">
        <w:rPr>
          <w:rFonts w:ascii="Tw Cen MT" w:hAnsi="Tw Cen MT"/>
          <w:sz w:val="24"/>
          <w:szCs w:val="24"/>
        </w:rPr>
        <w:t>October</w:t>
      </w:r>
      <w:proofErr w:type="spellEnd"/>
      <w:r w:rsidRPr="00531E38">
        <w:rPr>
          <w:rFonts w:ascii="Tw Cen MT" w:hAnsi="Tw Cen MT"/>
          <w:sz w:val="24"/>
          <w:szCs w:val="24"/>
        </w:rPr>
        <w:t xml:space="preserve"> 1, 2023, </w:t>
      </w:r>
      <w:proofErr w:type="spellStart"/>
      <w:r w:rsidRPr="00531E38">
        <w:rPr>
          <w:rFonts w:ascii="Tw Cen MT" w:hAnsi="Tw Cen MT"/>
          <w:sz w:val="24"/>
          <w:szCs w:val="24"/>
        </w:rPr>
        <w:t>from</w:t>
      </w:r>
      <w:proofErr w:type="spellEnd"/>
      <w:r w:rsidRPr="00531E38">
        <w:rPr>
          <w:rFonts w:ascii="Tw Cen MT" w:hAnsi="Tw Cen MT"/>
          <w:sz w:val="24"/>
          <w:szCs w:val="24"/>
        </w:rPr>
        <w:t xml:space="preserve"> https://mediaindonesia.com/ekonomi/362007/subang-smartpolitan-bantu-akselerasi-subang-jadi-kawasan-terpadu.</w:t>
      </w:r>
    </w:p>
    <w:p w14:paraId="42864604" w14:textId="77777777" w:rsidR="001A2618" w:rsidRPr="00531E38" w:rsidRDefault="001A2618" w:rsidP="001A2618">
      <w:pPr>
        <w:spacing w:after="0"/>
        <w:ind w:left="720" w:hanging="720"/>
        <w:jc w:val="both"/>
        <w:rPr>
          <w:rFonts w:ascii="Tw Cen MT" w:hAnsi="Tw Cen MT"/>
          <w:sz w:val="24"/>
          <w:szCs w:val="24"/>
        </w:rPr>
      </w:pPr>
      <w:r w:rsidRPr="00531E38">
        <w:rPr>
          <w:rFonts w:ascii="Tw Cen MT" w:hAnsi="Tw Cen MT"/>
          <w:sz w:val="24"/>
          <w:szCs w:val="24"/>
        </w:rPr>
        <w:t xml:space="preserve">OECD. (2001). </w:t>
      </w:r>
      <w:proofErr w:type="spellStart"/>
      <w:r w:rsidRPr="00531E38">
        <w:rPr>
          <w:rFonts w:ascii="Tw Cen MT" w:hAnsi="Tw Cen MT"/>
          <w:sz w:val="24"/>
          <w:szCs w:val="24"/>
        </w:rPr>
        <w:t>Understanding</w:t>
      </w:r>
      <w:proofErr w:type="spellEnd"/>
      <w:r w:rsidRPr="00531E38">
        <w:rPr>
          <w:rFonts w:ascii="Tw Cen MT" w:hAnsi="Tw Cen MT"/>
          <w:sz w:val="24"/>
          <w:szCs w:val="24"/>
        </w:rPr>
        <w:t xml:space="preserve"> The Digital </w:t>
      </w:r>
      <w:proofErr w:type="spellStart"/>
      <w:r w:rsidRPr="00531E38">
        <w:rPr>
          <w:rFonts w:ascii="Tw Cen MT" w:hAnsi="Tw Cen MT"/>
          <w:sz w:val="24"/>
          <w:szCs w:val="24"/>
        </w:rPr>
        <w:t>Divide</w:t>
      </w:r>
      <w:proofErr w:type="spellEnd"/>
      <w:r w:rsidRPr="00531E38">
        <w:rPr>
          <w:rFonts w:ascii="Tw Cen MT" w:hAnsi="Tw Cen MT"/>
          <w:sz w:val="24"/>
          <w:szCs w:val="24"/>
        </w:rPr>
        <w:t xml:space="preserve">. Paris: OECD. </w:t>
      </w:r>
      <w:proofErr w:type="spellStart"/>
      <w:r w:rsidRPr="00531E38">
        <w:rPr>
          <w:rFonts w:ascii="Tw Cen MT" w:hAnsi="Tw Cen MT"/>
          <w:sz w:val="24"/>
          <w:szCs w:val="24"/>
        </w:rPr>
        <w:t>Retrieved</w:t>
      </w:r>
      <w:proofErr w:type="spellEnd"/>
      <w:r w:rsidRPr="00531E38">
        <w:rPr>
          <w:rFonts w:ascii="Tw Cen MT" w:hAnsi="Tw Cen MT"/>
          <w:sz w:val="24"/>
          <w:szCs w:val="24"/>
        </w:rPr>
        <w:t xml:space="preserve"> </w:t>
      </w:r>
      <w:proofErr w:type="spellStart"/>
      <w:r w:rsidRPr="00531E38">
        <w:rPr>
          <w:rFonts w:ascii="Tw Cen MT" w:hAnsi="Tw Cen MT"/>
          <w:sz w:val="24"/>
          <w:szCs w:val="24"/>
        </w:rPr>
        <w:t>October</w:t>
      </w:r>
      <w:proofErr w:type="spellEnd"/>
      <w:r w:rsidRPr="00531E38">
        <w:rPr>
          <w:rFonts w:ascii="Tw Cen MT" w:hAnsi="Tw Cen MT"/>
          <w:sz w:val="24"/>
          <w:szCs w:val="24"/>
        </w:rPr>
        <w:t xml:space="preserve"> 1, 2023, </w:t>
      </w:r>
      <w:proofErr w:type="spellStart"/>
      <w:r w:rsidRPr="00531E38">
        <w:rPr>
          <w:rFonts w:ascii="Tw Cen MT" w:hAnsi="Tw Cen MT"/>
          <w:sz w:val="24"/>
          <w:szCs w:val="24"/>
        </w:rPr>
        <w:t>from</w:t>
      </w:r>
      <w:proofErr w:type="spellEnd"/>
      <w:r w:rsidRPr="00531E38">
        <w:rPr>
          <w:rFonts w:ascii="Tw Cen MT" w:hAnsi="Tw Cen MT"/>
          <w:sz w:val="24"/>
          <w:szCs w:val="24"/>
        </w:rPr>
        <w:t xml:space="preserve"> https://www.oecd.org/sti/1888451.pdf.</w:t>
      </w:r>
    </w:p>
    <w:p w14:paraId="3438CE69" w14:textId="77777777" w:rsidR="001A2618" w:rsidRPr="00531E38" w:rsidRDefault="001A2618" w:rsidP="001A2618">
      <w:pPr>
        <w:spacing w:after="0"/>
        <w:ind w:left="720" w:hanging="720"/>
        <w:jc w:val="both"/>
        <w:rPr>
          <w:rFonts w:ascii="Tw Cen MT" w:hAnsi="Tw Cen MT"/>
          <w:sz w:val="24"/>
          <w:szCs w:val="24"/>
        </w:rPr>
      </w:pPr>
      <w:r w:rsidRPr="00531E38">
        <w:rPr>
          <w:rFonts w:ascii="Tw Cen MT" w:hAnsi="Tw Cen MT"/>
          <w:sz w:val="24"/>
          <w:szCs w:val="24"/>
        </w:rPr>
        <w:t xml:space="preserve">Peter, J., &amp; </w:t>
      </w:r>
      <w:proofErr w:type="spellStart"/>
      <w:r w:rsidRPr="00531E38">
        <w:rPr>
          <w:rFonts w:ascii="Tw Cen MT" w:hAnsi="Tw Cen MT"/>
          <w:sz w:val="24"/>
          <w:szCs w:val="24"/>
        </w:rPr>
        <w:t>Valkenburg</w:t>
      </w:r>
      <w:proofErr w:type="spellEnd"/>
      <w:r w:rsidRPr="00531E38">
        <w:rPr>
          <w:rFonts w:ascii="Tw Cen MT" w:hAnsi="Tw Cen MT"/>
          <w:sz w:val="24"/>
          <w:szCs w:val="24"/>
        </w:rPr>
        <w:t xml:space="preserve">, P. M. (2006). </w:t>
      </w:r>
      <w:proofErr w:type="spellStart"/>
      <w:r w:rsidRPr="00531E38">
        <w:rPr>
          <w:rFonts w:ascii="Tw Cen MT" w:hAnsi="Tw Cen MT"/>
          <w:sz w:val="24"/>
          <w:szCs w:val="24"/>
        </w:rPr>
        <w:t>Adolescents</w:t>
      </w:r>
      <w:proofErr w:type="spellEnd"/>
      <w:r w:rsidRPr="00531E38">
        <w:rPr>
          <w:rFonts w:ascii="Tw Cen MT" w:hAnsi="Tw Cen MT"/>
          <w:sz w:val="24"/>
          <w:szCs w:val="24"/>
        </w:rPr>
        <w:t xml:space="preserve">’ internet </w:t>
      </w:r>
      <w:proofErr w:type="spellStart"/>
      <w:r w:rsidRPr="00531E38">
        <w:rPr>
          <w:rFonts w:ascii="Tw Cen MT" w:hAnsi="Tw Cen MT"/>
          <w:sz w:val="24"/>
          <w:szCs w:val="24"/>
        </w:rPr>
        <w:t>use</w:t>
      </w:r>
      <w:proofErr w:type="spellEnd"/>
      <w:r w:rsidRPr="00531E38">
        <w:rPr>
          <w:rFonts w:ascii="Tw Cen MT" w:hAnsi="Tw Cen MT"/>
          <w:sz w:val="24"/>
          <w:szCs w:val="24"/>
        </w:rPr>
        <w:t xml:space="preserve">: Testing </w:t>
      </w:r>
      <w:proofErr w:type="spellStart"/>
      <w:r w:rsidRPr="00531E38">
        <w:rPr>
          <w:rFonts w:ascii="Tw Cen MT" w:hAnsi="Tw Cen MT"/>
          <w:sz w:val="24"/>
          <w:szCs w:val="24"/>
        </w:rPr>
        <w:t>the</w:t>
      </w:r>
      <w:proofErr w:type="spellEnd"/>
      <w:r w:rsidRPr="00531E38">
        <w:rPr>
          <w:rFonts w:ascii="Tw Cen MT" w:hAnsi="Tw Cen MT"/>
          <w:sz w:val="24"/>
          <w:szCs w:val="24"/>
        </w:rPr>
        <w:t xml:space="preserve"> “</w:t>
      </w:r>
      <w:proofErr w:type="spellStart"/>
      <w:r w:rsidRPr="00531E38">
        <w:rPr>
          <w:rFonts w:ascii="Tw Cen MT" w:hAnsi="Tw Cen MT"/>
          <w:sz w:val="24"/>
          <w:szCs w:val="24"/>
        </w:rPr>
        <w:t>disappearing</w:t>
      </w:r>
      <w:proofErr w:type="spellEnd"/>
      <w:r w:rsidRPr="00531E38">
        <w:rPr>
          <w:rFonts w:ascii="Tw Cen MT" w:hAnsi="Tw Cen MT"/>
          <w:sz w:val="24"/>
          <w:szCs w:val="24"/>
        </w:rPr>
        <w:t xml:space="preserve"> digital </w:t>
      </w:r>
      <w:proofErr w:type="spellStart"/>
      <w:r w:rsidRPr="00531E38">
        <w:rPr>
          <w:rFonts w:ascii="Tw Cen MT" w:hAnsi="Tw Cen MT"/>
          <w:sz w:val="24"/>
          <w:szCs w:val="24"/>
        </w:rPr>
        <w:t>divide</w:t>
      </w:r>
      <w:proofErr w:type="spellEnd"/>
      <w:r w:rsidRPr="00531E38">
        <w:rPr>
          <w:rFonts w:ascii="Tw Cen MT" w:hAnsi="Tw Cen MT"/>
          <w:sz w:val="24"/>
          <w:szCs w:val="24"/>
        </w:rPr>
        <w:t xml:space="preserve">” versus </w:t>
      </w:r>
      <w:proofErr w:type="spellStart"/>
      <w:r w:rsidRPr="00531E38">
        <w:rPr>
          <w:rFonts w:ascii="Tw Cen MT" w:hAnsi="Tw Cen MT"/>
          <w:sz w:val="24"/>
          <w:szCs w:val="24"/>
        </w:rPr>
        <w:t>the</w:t>
      </w:r>
      <w:proofErr w:type="spellEnd"/>
      <w:r w:rsidRPr="00531E38">
        <w:rPr>
          <w:rFonts w:ascii="Tw Cen MT" w:hAnsi="Tw Cen MT"/>
          <w:sz w:val="24"/>
          <w:szCs w:val="24"/>
        </w:rPr>
        <w:t xml:space="preserve"> “</w:t>
      </w:r>
      <w:proofErr w:type="spellStart"/>
      <w:r w:rsidRPr="00531E38">
        <w:rPr>
          <w:rFonts w:ascii="Tw Cen MT" w:hAnsi="Tw Cen MT"/>
          <w:sz w:val="24"/>
          <w:szCs w:val="24"/>
        </w:rPr>
        <w:t>emerging</w:t>
      </w:r>
      <w:proofErr w:type="spellEnd"/>
      <w:r w:rsidRPr="00531E38">
        <w:rPr>
          <w:rFonts w:ascii="Tw Cen MT" w:hAnsi="Tw Cen MT"/>
          <w:sz w:val="24"/>
          <w:szCs w:val="24"/>
        </w:rPr>
        <w:t xml:space="preserve"> digital </w:t>
      </w:r>
      <w:proofErr w:type="spellStart"/>
      <w:r w:rsidRPr="00531E38">
        <w:rPr>
          <w:rFonts w:ascii="Tw Cen MT" w:hAnsi="Tw Cen MT"/>
          <w:sz w:val="24"/>
          <w:szCs w:val="24"/>
        </w:rPr>
        <w:t>differentiation</w:t>
      </w:r>
      <w:proofErr w:type="spellEnd"/>
      <w:r w:rsidRPr="00531E38">
        <w:rPr>
          <w:rFonts w:ascii="Tw Cen MT" w:hAnsi="Tw Cen MT"/>
          <w:sz w:val="24"/>
          <w:szCs w:val="24"/>
        </w:rPr>
        <w:t xml:space="preserve">” </w:t>
      </w:r>
      <w:proofErr w:type="spellStart"/>
      <w:r w:rsidRPr="00531E38">
        <w:rPr>
          <w:rFonts w:ascii="Tw Cen MT" w:hAnsi="Tw Cen MT"/>
          <w:sz w:val="24"/>
          <w:szCs w:val="24"/>
        </w:rPr>
        <w:t>approach</w:t>
      </w:r>
      <w:proofErr w:type="spellEnd"/>
      <w:r w:rsidRPr="00531E38">
        <w:rPr>
          <w:rFonts w:ascii="Tw Cen MT" w:hAnsi="Tw Cen MT"/>
          <w:sz w:val="24"/>
          <w:szCs w:val="24"/>
        </w:rPr>
        <w:t xml:space="preserve">. </w:t>
      </w:r>
      <w:proofErr w:type="spellStart"/>
      <w:r w:rsidRPr="00531E38">
        <w:rPr>
          <w:rFonts w:ascii="Tw Cen MT" w:hAnsi="Tw Cen MT"/>
          <w:sz w:val="24"/>
          <w:szCs w:val="24"/>
        </w:rPr>
        <w:t>Poetics</w:t>
      </w:r>
      <w:proofErr w:type="spellEnd"/>
      <w:r w:rsidRPr="00531E38">
        <w:rPr>
          <w:rFonts w:ascii="Tw Cen MT" w:hAnsi="Tw Cen MT"/>
          <w:sz w:val="24"/>
          <w:szCs w:val="24"/>
        </w:rPr>
        <w:t>, 34(4–5), 293–305. https://doi.org/10.1016/j.poetic.2006.05.005.</w:t>
      </w:r>
    </w:p>
    <w:p w14:paraId="02536C83" w14:textId="77777777" w:rsidR="001A2618" w:rsidRPr="00531E38" w:rsidRDefault="001A2618" w:rsidP="001A2618">
      <w:pPr>
        <w:spacing w:after="0"/>
        <w:ind w:left="720" w:hanging="720"/>
        <w:jc w:val="both"/>
        <w:rPr>
          <w:rFonts w:ascii="Tw Cen MT" w:hAnsi="Tw Cen MT"/>
          <w:sz w:val="24"/>
          <w:szCs w:val="24"/>
        </w:rPr>
      </w:pPr>
      <w:proofErr w:type="spellStart"/>
      <w:r w:rsidRPr="00531E38">
        <w:rPr>
          <w:rFonts w:ascii="Tw Cen MT" w:hAnsi="Tw Cen MT"/>
          <w:sz w:val="24"/>
          <w:szCs w:val="24"/>
        </w:rPr>
        <w:t>Robbins</w:t>
      </w:r>
      <w:proofErr w:type="spellEnd"/>
      <w:r w:rsidRPr="00531E38">
        <w:rPr>
          <w:rFonts w:ascii="Tw Cen MT" w:hAnsi="Tw Cen MT"/>
          <w:sz w:val="24"/>
          <w:szCs w:val="24"/>
        </w:rPr>
        <w:t xml:space="preserve">, S., &amp; </w:t>
      </w:r>
      <w:proofErr w:type="spellStart"/>
      <w:r w:rsidRPr="00531E38">
        <w:rPr>
          <w:rFonts w:ascii="Tw Cen MT" w:hAnsi="Tw Cen MT"/>
          <w:sz w:val="24"/>
          <w:szCs w:val="24"/>
        </w:rPr>
        <w:t>Coulter</w:t>
      </w:r>
      <w:proofErr w:type="spellEnd"/>
      <w:r w:rsidRPr="00531E38">
        <w:rPr>
          <w:rFonts w:ascii="Tw Cen MT" w:hAnsi="Tw Cen MT"/>
          <w:sz w:val="24"/>
          <w:szCs w:val="24"/>
        </w:rPr>
        <w:t>, M. (2019). Manajemen. Jakarta: Erlangga.</w:t>
      </w:r>
    </w:p>
    <w:p w14:paraId="55769350" w14:textId="77777777" w:rsidR="001A2618" w:rsidRPr="00531E38" w:rsidRDefault="001A2618" w:rsidP="001A2618">
      <w:pPr>
        <w:spacing w:after="0"/>
        <w:ind w:left="720" w:hanging="720"/>
        <w:jc w:val="both"/>
        <w:rPr>
          <w:rFonts w:ascii="Tw Cen MT" w:hAnsi="Tw Cen MT"/>
          <w:sz w:val="24"/>
          <w:szCs w:val="24"/>
        </w:rPr>
      </w:pPr>
      <w:r w:rsidRPr="00531E38">
        <w:rPr>
          <w:rFonts w:ascii="Tw Cen MT" w:hAnsi="Tw Cen MT"/>
          <w:sz w:val="24"/>
          <w:szCs w:val="24"/>
        </w:rPr>
        <w:t xml:space="preserve">Tanjung, A., &amp; Ali, S. (2021). Analisis Likuiditas Saham Pada Perusahaan Yang Melakukan </w:t>
      </w:r>
      <w:proofErr w:type="spellStart"/>
      <w:r w:rsidRPr="00531E38">
        <w:rPr>
          <w:rFonts w:ascii="Tw Cen MT" w:hAnsi="Tw Cen MT"/>
          <w:sz w:val="24"/>
          <w:szCs w:val="24"/>
        </w:rPr>
        <w:t>Stock</w:t>
      </w:r>
      <w:proofErr w:type="spellEnd"/>
      <w:r w:rsidRPr="00531E38">
        <w:rPr>
          <w:rFonts w:ascii="Tw Cen MT" w:hAnsi="Tw Cen MT"/>
          <w:sz w:val="24"/>
          <w:szCs w:val="24"/>
        </w:rPr>
        <w:t xml:space="preserve"> </w:t>
      </w:r>
      <w:proofErr w:type="spellStart"/>
      <w:r w:rsidRPr="00531E38">
        <w:rPr>
          <w:rFonts w:ascii="Tw Cen MT" w:hAnsi="Tw Cen MT"/>
          <w:sz w:val="24"/>
          <w:szCs w:val="24"/>
        </w:rPr>
        <w:t>Split</w:t>
      </w:r>
      <w:proofErr w:type="spellEnd"/>
      <w:r w:rsidRPr="00531E38">
        <w:rPr>
          <w:rFonts w:ascii="Tw Cen MT" w:hAnsi="Tw Cen MT"/>
          <w:sz w:val="24"/>
          <w:szCs w:val="24"/>
        </w:rPr>
        <w:t xml:space="preserve">: Pengujian Terhadap </w:t>
      </w:r>
      <w:proofErr w:type="spellStart"/>
      <w:r w:rsidRPr="00531E38">
        <w:rPr>
          <w:rFonts w:ascii="Tw Cen MT" w:hAnsi="Tw Cen MT"/>
          <w:sz w:val="24"/>
          <w:szCs w:val="24"/>
        </w:rPr>
        <w:t>Trading</w:t>
      </w:r>
      <w:proofErr w:type="spellEnd"/>
      <w:r w:rsidRPr="00531E38">
        <w:rPr>
          <w:rFonts w:ascii="Tw Cen MT" w:hAnsi="Tw Cen MT"/>
          <w:sz w:val="24"/>
          <w:szCs w:val="24"/>
        </w:rPr>
        <w:t xml:space="preserve"> </w:t>
      </w:r>
      <w:proofErr w:type="spellStart"/>
      <w:r w:rsidRPr="00531E38">
        <w:rPr>
          <w:rFonts w:ascii="Tw Cen MT" w:hAnsi="Tw Cen MT"/>
          <w:sz w:val="24"/>
          <w:szCs w:val="24"/>
        </w:rPr>
        <w:t>Range</w:t>
      </w:r>
      <w:proofErr w:type="spellEnd"/>
      <w:r w:rsidRPr="00531E38">
        <w:rPr>
          <w:rFonts w:ascii="Tw Cen MT" w:hAnsi="Tw Cen MT"/>
          <w:sz w:val="24"/>
          <w:szCs w:val="24"/>
        </w:rPr>
        <w:t xml:space="preserve"> </w:t>
      </w:r>
      <w:proofErr w:type="spellStart"/>
      <w:r w:rsidRPr="00531E38">
        <w:rPr>
          <w:rFonts w:ascii="Tw Cen MT" w:hAnsi="Tw Cen MT"/>
          <w:sz w:val="24"/>
          <w:szCs w:val="24"/>
        </w:rPr>
        <w:t>Theory</w:t>
      </w:r>
      <w:proofErr w:type="spellEnd"/>
      <w:r w:rsidRPr="00531E38">
        <w:rPr>
          <w:rFonts w:ascii="Tw Cen MT" w:hAnsi="Tw Cen MT"/>
          <w:sz w:val="24"/>
          <w:szCs w:val="24"/>
        </w:rPr>
        <w:t xml:space="preserve"> Pada Bursa Efek Indonesia (Studi Pada Perusahaan Yang Melakukan </w:t>
      </w:r>
      <w:proofErr w:type="spellStart"/>
      <w:r w:rsidRPr="00531E38">
        <w:rPr>
          <w:rFonts w:ascii="Tw Cen MT" w:hAnsi="Tw Cen MT"/>
          <w:sz w:val="24"/>
          <w:szCs w:val="24"/>
        </w:rPr>
        <w:t>Stock</w:t>
      </w:r>
      <w:proofErr w:type="spellEnd"/>
      <w:r w:rsidRPr="00531E38">
        <w:rPr>
          <w:rFonts w:ascii="Tw Cen MT" w:hAnsi="Tw Cen MT"/>
          <w:sz w:val="24"/>
          <w:szCs w:val="24"/>
        </w:rPr>
        <w:t xml:space="preserve"> </w:t>
      </w:r>
      <w:proofErr w:type="spellStart"/>
      <w:r w:rsidRPr="00531E38">
        <w:rPr>
          <w:rFonts w:ascii="Tw Cen MT" w:hAnsi="Tw Cen MT"/>
          <w:sz w:val="24"/>
          <w:szCs w:val="24"/>
        </w:rPr>
        <w:t>Split</w:t>
      </w:r>
      <w:proofErr w:type="spellEnd"/>
      <w:r w:rsidRPr="00531E38">
        <w:rPr>
          <w:rFonts w:ascii="Tw Cen MT" w:hAnsi="Tw Cen MT"/>
          <w:sz w:val="24"/>
          <w:szCs w:val="24"/>
        </w:rPr>
        <w:t xml:space="preserve"> Tahun 2017-2019). Jurnal Ilmu Manajemen Dan Akuntansi Terapan, 12(3), 239. doi: https://doi.org/10.36694/jimat.v12i3.329.</w:t>
      </w:r>
    </w:p>
    <w:p w14:paraId="4B30337A" w14:textId="62266B70" w:rsidR="00013EA5" w:rsidRPr="00531E38" w:rsidRDefault="001A2618" w:rsidP="00BE61E3">
      <w:pPr>
        <w:spacing w:after="0"/>
        <w:ind w:left="720" w:hanging="720"/>
        <w:jc w:val="both"/>
        <w:rPr>
          <w:rFonts w:ascii="Tw Cen MT" w:hAnsi="Tw Cen MT"/>
          <w:sz w:val="24"/>
          <w:szCs w:val="24"/>
          <w:lang w:val="en-ID"/>
        </w:rPr>
      </w:pPr>
      <w:r w:rsidRPr="00531E38">
        <w:rPr>
          <w:rFonts w:ascii="Tw Cen MT" w:hAnsi="Tw Cen MT"/>
          <w:sz w:val="24"/>
          <w:szCs w:val="24"/>
        </w:rPr>
        <w:t xml:space="preserve">Taylor, K. (2023, August 16). </w:t>
      </w:r>
      <w:proofErr w:type="spellStart"/>
      <w:r w:rsidRPr="00531E38">
        <w:rPr>
          <w:rFonts w:ascii="Tw Cen MT" w:hAnsi="Tw Cen MT"/>
          <w:sz w:val="24"/>
          <w:szCs w:val="24"/>
        </w:rPr>
        <w:t>Investopedia</w:t>
      </w:r>
      <w:proofErr w:type="spellEnd"/>
      <w:r w:rsidRPr="00531E38">
        <w:rPr>
          <w:rFonts w:ascii="Tw Cen MT" w:hAnsi="Tw Cen MT"/>
          <w:sz w:val="24"/>
          <w:szCs w:val="24"/>
        </w:rPr>
        <w:t xml:space="preserve">. </w:t>
      </w:r>
      <w:proofErr w:type="spellStart"/>
      <w:r w:rsidRPr="00531E38">
        <w:rPr>
          <w:rFonts w:ascii="Tw Cen MT" w:hAnsi="Tw Cen MT"/>
          <w:sz w:val="24"/>
          <w:szCs w:val="24"/>
        </w:rPr>
        <w:t>Retrieved</w:t>
      </w:r>
      <w:proofErr w:type="spellEnd"/>
      <w:r w:rsidRPr="00531E38">
        <w:rPr>
          <w:rFonts w:ascii="Tw Cen MT" w:hAnsi="Tw Cen MT"/>
          <w:sz w:val="24"/>
          <w:szCs w:val="24"/>
        </w:rPr>
        <w:t xml:space="preserve"> </w:t>
      </w:r>
      <w:proofErr w:type="spellStart"/>
      <w:r w:rsidRPr="00531E38">
        <w:rPr>
          <w:rFonts w:ascii="Tw Cen MT" w:hAnsi="Tw Cen MT"/>
          <w:sz w:val="24"/>
          <w:szCs w:val="24"/>
        </w:rPr>
        <w:t>from</w:t>
      </w:r>
      <w:proofErr w:type="spellEnd"/>
      <w:r w:rsidRPr="00531E38">
        <w:rPr>
          <w:rFonts w:ascii="Tw Cen MT" w:hAnsi="Tw Cen MT"/>
          <w:sz w:val="24"/>
          <w:szCs w:val="24"/>
        </w:rPr>
        <w:t xml:space="preserve"> investopedia.com: https://www.investopedia.com/the-digital-divide-5116352</w:t>
      </w:r>
    </w:p>
    <w:sectPr w:rsidR="00013EA5" w:rsidRPr="00531E38" w:rsidSect="00E07D95">
      <w:headerReference w:type="default" r:id="rId10"/>
      <w:footerReference w:type="default" r:id="rId11"/>
      <w:pgSz w:w="11906" w:h="16838" w:code="9"/>
      <w:pgMar w:top="1701" w:right="1701" w:bottom="1701" w:left="1701" w:header="709" w:footer="709" w:gutter="0"/>
      <w:pgNumType w:start="1"/>
      <w:cols w:sep="1" w:space="71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8B19C" w14:textId="77777777" w:rsidR="005F6061" w:rsidRDefault="005F6061" w:rsidP="0056428C">
      <w:pPr>
        <w:spacing w:after="0" w:line="240" w:lineRule="auto"/>
      </w:pPr>
      <w:r>
        <w:separator/>
      </w:r>
    </w:p>
  </w:endnote>
  <w:endnote w:type="continuationSeparator" w:id="0">
    <w:p w14:paraId="3DFAA084" w14:textId="77777777" w:rsidR="005F6061" w:rsidRDefault="005F6061" w:rsidP="00564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w Cen MT">
    <w:panose1 w:val="020B06020201040206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CEEA4" w14:textId="77777777" w:rsidR="003A3C7C" w:rsidRDefault="00B27BC1">
    <w:pPr>
      <w:pStyle w:val="Footer"/>
      <w:jc w:val="center"/>
    </w:pPr>
    <w:r>
      <w:fldChar w:fldCharType="begin"/>
    </w:r>
    <w:r>
      <w:instrText xml:space="preserve"> PAGE   \* MERGEFORMAT </w:instrText>
    </w:r>
    <w:r>
      <w:fldChar w:fldCharType="separate"/>
    </w:r>
    <w:r w:rsidR="009C0F33">
      <w:rPr>
        <w:noProof/>
      </w:rPr>
      <w:t>3</w:t>
    </w:r>
    <w:r>
      <w:rPr>
        <w:noProof/>
      </w:rPr>
      <w:fldChar w:fldCharType="end"/>
    </w:r>
  </w:p>
  <w:p w14:paraId="726BC2AC" w14:textId="77777777" w:rsidR="003A3C7C" w:rsidRDefault="003A3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FD7E8" w14:textId="77777777" w:rsidR="005F6061" w:rsidRDefault="005F6061" w:rsidP="0056428C">
      <w:pPr>
        <w:spacing w:after="0" w:line="240" w:lineRule="auto"/>
      </w:pPr>
      <w:r>
        <w:separator/>
      </w:r>
    </w:p>
  </w:footnote>
  <w:footnote w:type="continuationSeparator" w:id="0">
    <w:p w14:paraId="04526BAE" w14:textId="77777777" w:rsidR="005F6061" w:rsidRDefault="005F6061" w:rsidP="00564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B4B3B" w14:textId="77777777" w:rsidR="003A3C7C" w:rsidRPr="00C55F4F" w:rsidRDefault="003A3C7C" w:rsidP="003A3C7C">
    <w:pPr>
      <w:pStyle w:val="Header"/>
      <w:rPr>
        <w:sz w:val="22"/>
        <w:szCs w:val="22"/>
      </w:rPr>
    </w:pPr>
    <w:proofErr w:type="gramStart"/>
    <w:r w:rsidRPr="00C55F4F">
      <w:rPr>
        <w:sz w:val="22"/>
        <w:szCs w:val="22"/>
      </w:rPr>
      <w:t>Empowerment :</w:t>
    </w:r>
    <w:proofErr w:type="gramEnd"/>
    <w:r w:rsidRPr="00C55F4F">
      <w:rPr>
        <w:sz w:val="22"/>
        <w:szCs w:val="22"/>
      </w:rPr>
      <w:t xml:space="preserve"> </w:t>
    </w:r>
    <w:proofErr w:type="spellStart"/>
    <w:r w:rsidRPr="00C55F4F">
      <w:rPr>
        <w:sz w:val="22"/>
        <w:szCs w:val="22"/>
      </w:rPr>
      <w:t>Jurnal</w:t>
    </w:r>
    <w:proofErr w:type="spellEnd"/>
    <w:r w:rsidRPr="00C55F4F">
      <w:rPr>
        <w:sz w:val="22"/>
        <w:szCs w:val="22"/>
      </w:rPr>
      <w:t xml:space="preserve"> </w:t>
    </w:r>
    <w:proofErr w:type="spellStart"/>
    <w:r w:rsidRPr="00C55F4F">
      <w:rPr>
        <w:sz w:val="22"/>
        <w:szCs w:val="22"/>
      </w:rPr>
      <w:t>Pengabdian</w:t>
    </w:r>
    <w:proofErr w:type="spellEnd"/>
    <w:r w:rsidRPr="00C55F4F">
      <w:rPr>
        <w:sz w:val="22"/>
        <w:szCs w:val="22"/>
      </w:rPr>
      <w:t xml:space="preserve"> Masyarakat, e-ISSN 2598-2052</w:t>
    </w:r>
  </w:p>
  <w:p w14:paraId="61620ACC" w14:textId="77777777" w:rsidR="003A3C7C" w:rsidRPr="00C55F4F" w:rsidRDefault="003A3C7C" w:rsidP="003A3C7C">
    <w:pPr>
      <w:tabs>
        <w:tab w:val="center" w:pos="4680"/>
        <w:tab w:val="right" w:pos="9360"/>
      </w:tabs>
      <w:spacing w:after="0" w:line="240" w:lineRule="auto"/>
      <w:rPr>
        <w:rFonts w:ascii="Times New Roman" w:hAnsi="Times New Roman"/>
      </w:rPr>
    </w:pPr>
    <w:r w:rsidRPr="00C55F4F">
      <w:rPr>
        <w:rFonts w:ascii="Times New Roman" w:eastAsia="Times New Roman" w:hAnsi="Times New Roman"/>
        <w:lang w:val="en-US"/>
      </w:rPr>
      <w:t xml:space="preserve">Vol. </w:t>
    </w:r>
    <w:r w:rsidR="005916B3">
      <w:rPr>
        <w:rFonts w:ascii="Times New Roman" w:eastAsia="Times New Roman" w:hAnsi="Times New Roman"/>
        <w:lang w:val="en-ID"/>
      </w:rPr>
      <w:t>XX</w:t>
    </w:r>
    <w:r w:rsidRPr="00C55F4F">
      <w:rPr>
        <w:rFonts w:ascii="Times New Roman" w:eastAsia="Times New Roman" w:hAnsi="Times New Roman"/>
        <w:lang w:val="en-US"/>
      </w:rPr>
      <w:t xml:space="preserve"> No</w:t>
    </w:r>
    <w:proofErr w:type="spellStart"/>
    <w:r w:rsidRPr="00C55F4F">
      <w:rPr>
        <w:rFonts w:ascii="Times New Roman" w:eastAsia="Times New Roman" w:hAnsi="Times New Roman"/>
      </w:rPr>
      <w:t>mor</w:t>
    </w:r>
    <w:proofErr w:type="spellEnd"/>
    <w:r w:rsidRPr="00C55F4F">
      <w:rPr>
        <w:rFonts w:ascii="Times New Roman" w:eastAsia="Times New Roman" w:hAnsi="Times New Roman"/>
        <w:lang w:val="en-US"/>
      </w:rPr>
      <w:t xml:space="preserve"> </w:t>
    </w:r>
    <w:r w:rsidR="005916B3">
      <w:rPr>
        <w:rFonts w:ascii="Times New Roman" w:eastAsia="Times New Roman" w:hAnsi="Times New Roman"/>
        <w:lang w:val="en-ID"/>
      </w:rPr>
      <w:t>XX</w:t>
    </w:r>
    <w:r w:rsidR="00C55F4F">
      <w:rPr>
        <w:rFonts w:ascii="Times New Roman" w:eastAsia="Times New Roman" w:hAnsi="Times New Roman"/>
        <w:lang w:val="en-US"/>
      </w:rPr>
      <w:t>.</w:t>
    </w:r>
    <w:r w:rsidR="00635BDF">
      <w:rPr>
        <w:rFonts w:ascii="Times New Roman" w:eastAsia="Times New Roman" w:hAnsi="Times New Roman"/>
        <w:lang w:val="en-US"/>
      </w:rPr>
      <w:t xml:space="preserve"> </w:t>
    </w:r>
    <w:r w:rsidR="005916B3">
      <w:rPr>
        <w:rFonts w:ascii="Times New Roman" w:eastAsia="Times New Roman" w:hAnsi="Times New Roman"/>
        <w:lang w:val="en-US"/>
      </w:rPr>
      <w:t>XXXX</w:t>
    </w:r>
    <w:r w:rsidR="00F90913">
      <w:rPr>
        <w:rFonts w:ascii="Times New Roman" w:eastAsia="Times New Roman" w:hAnsi="Times New Roman"/>
        <w:lang w:val="en-US"/>
      </w:rPr>
      <w:t>.</w:t>
    </w:r>
    <w:r w:rsidR="00635BDF">
      <w:rPr>
        <w:rFonts w:ascii="Times New Roman" w:eastAsia="Times New Roman" w:hAnsi="Times New Roman"/>
        <w:lang w:val="en-US"/>
      </w:rPr>
      <w:t xml:space="preserve"> </w:t>
    </w:r>
    <w:r w:rsidR="005916B3">
      <w:rPr>
        <w:rFonts w:ascii="Times New Roman" w:eastAsia="Times New Roman" w:hAnsi="Times New Roman"/>
        <w:lang w:val="en-US"/>
      </w:rPr>
      <w:t>XX</w:t>
    </w:r>
    <w:r w:rsidR="0015579C">
      <w:rPr>
        <w:rFonts w:ascii="Times New Roman" w:eastAsia="Times New Roman" w:hAnsi="Times New Roman"/>
        <w:lang w:val="en-US"/>
      </w:rPr>
      <w:t>-</w:t>
    </w:r>
    <w:r w:rsidR="005916B3">
      <w:rPr>
        <w:rFonts w:ascii="Times New Roman" w:eastAsia="Times New Roman" w:hAnsi="Times New Roman"/>
        <w:lang w:val="en-US"/>
      </w:rPr>
      <w:t>XX</w:t>
    </w:r>
    <w:r w:rsidR="0015579C">
      <w:rPr>
        <w:rFonts w:ascii="Times New Roman" w:eastAsia="Times New Roman" w:hAnsi="Times New Roman"/>
        <w:lang w:val="en-US"/>
      </w:rPr>
      <w:t>.</w:t>
    </w:r>
  </w:p>
  <w:p w14:paraId="09451166" w14:textId="77777777" w:rsidR="003A3C7C" w:rsidRDefault="003A3C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A47FE"/>
    <w:multiLevelType w:val="hybridMultilevel"/>
    <w:tmpl w:val="07BE3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5661E"/>
    <w:multiLevelType w:val="hybridMultilevel"/>
    <w:tmpl w:val="19CE483C"/>
    <w:lvl w:ilvl="0" w:tplc="CC8005F2">
      <w:start w:val="1"/>
      <w:numFmt w:val="decimal"/>
      <w:pStyle w:val="Nomor"/>
      <w:lvlText w:val="%1."/>
      <w:lvlJc w:val="left"/>
      <w:pPr>
        <w:tabs>
          <w:tab w:val="num" w:pos="851"/>
        </w:tabs>
        <w:ind w:left="851" w:hanging="494"/>
      </w:pPr>
      <w:rPr>
        <w:rFonts w:ascii="Tahoma" w:hAnsi="Tahoma" w:cs="Tahoma" w:hint="default"/>
        <w:sz w:val="20"/>
        <w:szCs w:val="20"/>
      </w:rPr>
    </w:lvl>
    <w:lvl w:ilvl="1" w:tplc="C1E610DC">
      <w:start w:val="1"/>
      <w:numFmt w:val="lowerLetter"/>
      <w:pStyle w:val="Nomor2"/>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49134F"/>
    <w:multiLevelType w:val="hybridMultilevel"/>
    <w:tmpl w:val="EF6C9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A407C3"/>
    <w:multiLevelType w:val="hybridMultilevel"/>
    <w:tmpl w:val="951A8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C91AA6"/>
    <w:multiLevelType w:val="hybridMultilevel"/>
    <w:tmpl w:val="18C23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B442E"/>
    <w:multiLevelType w:val="multilevel"/>
    <w:tmpl w:val="B64C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68494B"/>
    <w:multiLevelType w:val="multilevel"/>
    <w:tmpl w:val="318C2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874A0F"/>
    <w:multiLevelType w:val="hybridMultilevel"/>
    <w:tmpl w:val="3F62E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275C4B"/>
    <w:multiLevelType w:val="hybridMultilevel"/>
    <w:tmpl w:val="AD9477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F57FB5"/>
    <w:multiLevelType w:val="hybridMultilevel"/>
    <w:tmpl w:val="292E17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C4055E"/>
    <w:multiLevelType w:val="hybridMultilevel"/>
    <w:tmpl w:val="5616006C"/>
    <w:lvl w:ilvl="0" w:tplc="D00E47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88A5160"/>
    <w:multiLevelType w:val="hybridMultilevel"/>
    <w:tmpl w:val="1F880E3E"/>
    <w:lvl w:ilvl="0" w:tplc="04090019">
      <w:start w:val="1"/>
      <w:numFmt w:val="lowerLetter"/>
      <w:lvlText w:val="%1."/>
      <w:lvlJc w:val="left"/>
      <w:pPr>
        <w:ind w:left="1069" w:hanging="360"/>
      </w:pPr>
      <w:rPr>
        <w:rFont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6D6E6F15"/>
    <w:multiLevelType w:val="hybridMultilevel"/>
    <w:tmpl w:val="AD54E1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7D5307"/>
    <w:multiLevelType w:val="hybridMultilevel"/>
    <w:tmpl w:val="DF4C1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357621">
    <w:abstractNumId w:val="1"/>
  </w:num>
  <w:num w:numId="2" w16cid:durableId="1167671198">
    <w:abstractNumId w:val="10"/>
  </w:num>
  <w:num w:numId="3" w16cid:durableId="492792190">
    <w:abstractNumId w:val="4"/>
  </w:num>
  <w:num w:numId="4" w16cid:durableId="2004698634">
    <w:abstractNumId w:val="11"/>
  </w:num>
  <w:num w:numId="5" w16cid:durableId="1941717304">
    <w:abstractNumId w:val="13"/>
  </w:num>
  <w:num w:numId="6" w16cid:durableId="472217774">
    <w:abstractNumId w:val="0"/>
  </w:num>
  <w:num w:numId="7" w16cid:durableId="1697274354">
    <w:abstractNumId w:val="3"/>
  </w:num>
  <w:num w:numId="8" w16cid:durableId="199318453">
    <w:abstractNumId w:val="2"/>
  </w:num>
  <w:num w:numId="9" w16cid:durableId="692532614">
    <w:abstractNumId w:val="7"/>
  </w:num>
  <w:num w:numId="10" w16cid:durableId="1686327333">
    <w:abstractNumId w:val="9"/>
  </w:num>
  <w:num w:numId="11" w16cid:durableId="399718025">
    <w:abstractNumId w:val="8"/>
  </w:num>
  <w:num w:numId="12" w16cid:durableId="1310404996">
    <w:abstractNumId w:val="12"/>
  </w:num>
  <w:num w:numId="13" w16cid:durableId="2048947977">
    <w:abstractNumId w:val="6"/>
  </w:num>
  <w:num w:numId="14" w16cid:durableId="24834419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F42"/>
    <w:rsid w:val="0001065A"/>
    <w:rsid w:val="00013EA5"/>
    <w:rsid w:val="00014289"/>
    <w:rsid w:val="00020FC0"/>
    <w:rsid w:val="00022787"/>
    <w:rsid w:val="00024D5A"/>
    <w:rsid w:val="00030A41"/>
    <w:rsid w:val="0003445E"/>
    <w:rsid w:val="00036F4F"/>
    <w:rsid w:val="000528C1"/>
    <w:rsid w:val="000627F0"/>
    <w:rsid w:val="00067270"/>
    <w:rsid w:val="00072302"/>
    <w:rsid w:val="00074688"/>
    <w:rsid w:val="00093832"/>
    <w:rsid w:val="000939E9"/>
    <w:rsid w:val="000A0644"/>
    <w:rsid w:val="000A3ACB"/>
    <w:rsid w:val="000B32B5"/>
    <w:rsid w:val="000B3A93"/>
    <w:rsid w:val="000B6598"/>
    <w:rsid w:val="000C41A8"/>
    <w:rsid w:val="000C7319"/>
    <w:rsid w:val="000D038E"/>
    <w:rsid w:val="000D3BD8"/>
    <w:rsid w:val="000F3AC0"/>
    <w:rsid w:val="000F5F49"/>
    <w:rsid w:val="00113DC3"/>
    <w:rsid w:val="001251A3"/>
    <w:rsid w:val="00125670"/>
    <w:rsid w:val="001263F6"/>
    <w:rsid w:val="00126B71"/>
    <w:rsid w:val="00133599"/>
    <w:rsid w:val="00134E7B"/>
    <w:rsid w:val="00137135"/>
    <w:rsid w:val="00137B60"/>
    <w:rsid w:val="00137C20"/>
    <w:rsid w:val="00147AF3"/>
    <w:rsid w:val="001550CB"/>
    <w:rsid w:val="0015579C"/>
    <w:rsid w:val="00156562"/>
    <w:rsid w:val="00166ACB"/>
    <w:rsid w:val="00170AB7"/>
    <w:rsid w:val="00175D1B"/>
    <w:rsid w:val="001777A7"/>
    <w:rsid w:val="001830CA"/>
    <w:rsid w:val="001838D9"/>
    <w:rsid w:val="00191BB7"/>
    <w:rsid w:val="00196593"/>
    <w:rsid w:val="00196A9E"/>
    <w:rsid w:val="0019720E"/>
    <w:rsid w:val="0019798D"/>
    <w:rsid w:val="001A04A5"/>
    <w:rsid w:val="001A1200"/>
    <w:rsid w:val="001A2618"/>
    <w:rsid w:val="001A34CE"/>
    <w:rsid w:val="001A3CBF"/>
    <w:rsid w:val="001A652B"/>
    <w:rsid w:val="001B016B"/>
    <w:rsid w:val="001B4388"/>
    <w:rsid w:val="001C064C"/>
    <w:rsid w:val="001C2D64"/>
    <w:rsid w:val="001C3D26"/>
    <w:rsid w:val="001C5E9C"/>
    <w:rsid w:val="001D0151"/>
    <w:rsid w:val="001D33EC"/>
    <w:rsid w:val="001D4686"/>
    <w:rsid w:val="001D527E"/>
    <w:rsid w:val="001D69AE"/>
    <w:rsid w:val="001D69FB"/>
    <w:rsid w:val="001E03F9"/>
    <w:rsid w:val="001E1D38"/>
    <w:rsid w:val="001E549B"/>
    <w:rsid w:val="001F34C3"/>
    <w:rsid w:val="001F3742"/>
    <w:rsid w:val="001F3797"/>
    <w:rsid w:val="001F66A7"/>
    <w:rsid w:val="00200E07"/>
    <w:rsid w:val="00205D09"/>
    <w:rsid w:val="002066C9"/>
    <w:rsid w:val="002100FB"/>
    <w:rsid w:val="00214235"/>
    <w:rsid w:val="002229D2"/>
    <w:rsid w:val="00230788"/>
    <w:rsid w:val="0023262C"/>
    <w:rsid w:val="00233FA3"/>
    <w:rsid w:val="002451B2"/>
    <w:rsid w:val="0024756E"/>
    <w:rsid w:val="00251327"/>
    <w:rsid w:val="002515FA"/>
    <w:rsid w:val="00260C44"/>
    <w:rsid w:val="00265CDA"/>
    <w:rsid w:val="0027194B"/>
    <w:rsid w:val="00271E3E"/>
    <w:rsid w:val="00271E55"/>
    <w:rsid w:val="002773D8"/>
    <w:rsid w:val="00283070"/>
    <w:rsid w:val="00283A43"/>
    <w:rsid w:val="00286F06"/>
    <w:rsid w:val="00287218"/>
    <w:rsid w:val="002938DF"/>
    <w:rsid w:val="002A3C44"/>
    <w:rsid w:val="002A3EBA"/>
    <w:rsid w:val="002A675B"/>
    <w:rsid w:val="002A6FD0"/>
    <w:rsid w:val="002B1D62"/>
    <w:rsid w:val="002E55DD"/>
    <w:rsid w:val="002E6863"/>
    <w:rsid w:val="002F0EF8"/>
    <w:rsid w:val="002F4358"/>
    <w:rsid w:val="002F581C"/>
    <w:rsid w:val="002F769F"/>
    <w:rsid w:val="00300E1C"/>
    <w:rsid w:val="00307418"/>
    <w:rsid w:val="00311587"/>
    <w:rsid w:val="00324503"/>
    <w:rsid w:val="00336354"/>
    <w:rsid w:val="00337DC6"/>
    <w:rsid w:val="0034188E"/>
    <w:rsid w:val="00347555"/>
    <w:rsid w:val="0035211A"/>
    <w:rsid w:val="00357F5B"/>
    <w:rsid w:val="0037568B"/>
    <w:rsid w:val="00380399"/>
    <w:rsid w:val="003809C4"/>
    <w:rsid w:val="0038702A"/>
    <w:rsid w:val="003A115D"/>
    <w:rsid w:val="003A1196"/>
    <w:rsid w:val="003A1C16"/>
    <w:rsid w:val="003A3C7C"/>
    <w:rsid w:val="003A759E"/>
    <w:rsid w:val="003B2DEA"/>
    <w:rsid w:val="003B56E5"/>
    <w:rsid w:val="003C6850"/>
    <w:rsid w:val="003E014B"/>
    <w:rsid w:val="003E2F92"/>
    <w:rsid w:val="003E33E5"/>
    <w:rsid w:val="003F2C05"/>
    <w:rsid w:val="004063CB"/>
    <w:rsid w:val="00411107"/>
    <w:rsid w:val="00411815"/>
    <w:rsid w:val="00421631"/>
    <w:rsid w:val="00422D1D"/>
    <w:rsid w:val="00422FB9"/>
    <w:rsid w:val="00423579"/>
    <w:rsid w:val="00424244"/>
    <w:rsid w:val="004259BE"/>
    <w:rsid w:val="004261A5"/>
    <w:rsid w:val="00426433"/>
    <w:rsid w:val="00437337"/>
    <w:rsid w:val="00441F89"/>
    <w:rsid w:val="0044351B"/>
    <w:rsid w:val="00447338"/>
    <w:rsid w:val="00447D98"/>
    <w:rsid w:val="00450743"/>
    <w:rsid w:val="004652D3"/>
    <w:rsid w:val="00477219"/>
    <w:rsid w:val="0048518A"/>
    <w:rsid w:val="00485FFF"/>
    <w:rsid w:val="00496216"/>
    <w:rsid w:val="004A322A"/>
    <w:rsid w:val="004A45C7"/>
    <w:rsid w:val="004A6459"/>
    <w:rsid w:val="004A6492"/>
    <w:rsid w:val="004A77FD"/>
    <w:rsid w:val="004B01A5"/>
    <w:rsid w:val="004C154E"/>
    <w:rsid w:val="004C3330"/>
    <w:rsid w:val="004C622D"/>
    <w:rsid w:val="004D53DE"/>
    <w:rsid w:val="004E1606"/>
    <w:rsid w:val="004E239B"/>
    <w:rsid w:val="004F51D1"/>
    <w:rsid w:val="004F6D7A"/>
    <w:rsid w:val="00501BDF"/>
    <w:rsid w:val="00514554"/>
    <w:rsid w:val="0051769F"/>
    <w:rsid w:val="00520E5D"/>
    <w:rsid w:val="00523C79"/>
    <w:rsid w:val="00530301"/>
    <w:rsid w:val="00531E38"/>
    <w:rsid w:val="00534FA5"/>
    <w:rsid w:val="005360BE"/>
    <w:rsid w:val="00536B04"/>
    <w:rsid w:val="00542141"/>
    <w:rsid w:val="00542392"/>
    <w:rsid w:val="0054390F"/>
    <w:rsid w:val="00543C17"/>
    <w:rsid w:val="00550D02"/>
    <w:rsid w:val="005539AF"/>
    <w:rsid w:val="00553C96"/>
    <w:rsid w:val="00560418"/>
    <w:rsid w:val="0056282D"/>
    <w:rsid w:val="0056428C"/>
    <w:rsid w:val="00565845"/>
    <w:rsid w:val="005730F1"/>
    <w:rsid w:val="00573117"/>
    <w:rsid w:val="00585E42"/>
    <w:rsid w:val="005916B3"/>
    <w:rsid w:val="00593555"/>
    <w:rsid w:val="00595325"/>
    <w:rsid w:val="005A1212"/>
    <w:rsid w:val="005A15F4"/>
    <w:rsid w:val="005A43FD"/>
    <w:rsid w:val="005B1399"/>
    <w:rsid w:val="005B1478"/>
    <w:rsid w:val="005C5A95"/>
    <w:rsid w:val="005C72B4"/>
    <w:rsid w:val="005D2441"/>
    <w:rsid w:val="005D5314"/>
    <w:rsid w:val="005D585E"/>
    <w:rsid w:val="005E201B"/>
    <w:rsid w:val="005E6313"/>
    <w:rsid w:val="005F07BC"/>
    <w:rsid w:val="005F47F5"/>
    <w:rsid w:val="005F6061"/>
    <w:rsid w:val="005F779F"/>
    <w:rsid w:val="00601442"/>
    <w:rsid w:val="00604AEB"/>
    <w:rsid w:val="006061CE"/>
    <w:rsid w:val="006075A1"/>
    <w:rsid w:val="006079DE"/>
    <w:rsid w:val="006110C2"/>
    <w:rsid w:val="00616CE0"/>
    <w:rsid w:val="0061795A"/>
    <w:rsid w:val="006342CA"/>
    <w:rsid w:val="00635BDF"/>
    <w:rsid w:val="00651411"/>
    <w:rsid w:val="00654EA8"/>
    <w:rsid w:val="00660C0A"/>
    <w:rsid w:val="00666EE6"/>
    <w:rsid w:val="00673D77"/>
    <w:rsid w:val="006753B4"/>
    <w:rsid w:val="00677FC5"/>
    <w:rsid w:val="006800FC"/>
    <w:rsid w:val="00691760"/>
    <w:rsid w:val="006954C3"/>
    <w:rsid w:val="006975D0"/>
    <w:rsid w:val="006A139E"/>
    <w:rsid w:val="006A21DD"/>
    <w:rsid w:val="006A5129"/>
    <w:rsid w:val="006B14E6"/>
    <w:rsid w:val="006B1AAB"/>
    <w:rsid w:val="006B6131"/>
    <w:rsid w:val="006C5C5B"/>
    <w:rsid w:val="006C7398"/>
    <w:rsid w:val="006D0AB1"/>
    <w:rsid w:val="006D6D44"/>
    <w:rsid w:val="006E7737"/>
    <w:rsid w:val="006F6008"/>
    <w:rsid w:val="006F73F0"/>
    <w:rsid w:val="0070086D"/>
    <w:rsid w:val="00701B51"/>
    <w:rsid w:val="00715504"/>
    <w:rsid w:val="00716CD1"/>
    <w:rsid w:val="0074036D"/>
    <w:rsid w:val="007556F2"/>
    <w:rsid w:val="007607A6"/>
    <w:rsid w:val="007714FE"/>
    <w:rsid w:val="00772860"/>
    <w:rsid w:val="00781C1D"/>
    <w:rsid w:val="00790D0D"/>
    <w:rsid w:val="00792B17"/>
    <w:rsid w:val="007953B1"/>
    <w:rsid w:val="007959F8"/>
    <w:rsid w:val="00797157"/>
    <w:rsid w:val="007A1A45"/>
    <w:rsid w:val="007A212E"/>
    <w:rsid w:val="007C6F40"/>
    <w:rsid w:val="007D312C"/>
    <w:rsid w:val="007D4B6E"/>
    <w:rsid w:val="007D4F62"/>
    <w:rsid w:val="007D52B4"/>
    <w:rsid w:val="007E1E49"/>
    <w:rsid w:val="007E3AEA"/>
    <w:rsid w:val="007E5FE5"/>
    <w:rsid w:val="007F438E"/>
    <w:rsid w:val="00813648"/>
    <w:rsid w:val="00814219"/>
    <w:rsid w:val="00816928"/>
    <w:rsid w:val="0082030C"/>
    <w:rsid w:val="00827B63"/>
    <w:rsid w:val="00832C66"/>
    <w:rsid w:val="0083474C"/>
    <w:rsid w:val="00835641"/>
    <w:rsid w:val="00850B91"/>
    <w:rsid w:val="00851092"/>
    <w:rsid w:val="00856C55"/>
    <w:rsid w:val="0085794A"/>
    <w:rsid w:val="00857ABD"/>
    <w:rsid w:val="00862899"/>
    <w:rsid w:val="008729A0"/>
    <w:rsid w:val="008762F4"/>
    <w:rsid w:val="0087794C"/>
    <w:rsid w:val="00877AFE"/>
    <w:rsid w:val="0088287B"/>
    <w:rsid w:val="008833BE"/>
    <w:rsid w:val="008871B6"/>
    <w:rsid w:val="008945E7"/>
    <w:rsid w:val="008A08AD"/>
    <w:rsid w:val="008A17A1"/>
    <w:rsid w:val="008A6659"/>
    <w:rsid w:val="008B2112"/>
    <w:rsid w:val="008B214A"/>
    <w:rsid w:val="008B357C"/>
    <w:rsid w:val="008B6B52"/>
    <w:rsid w:val="008D0FE6"/>
    <w:rsid w:val="008D666E"/>
    <w:rsid w:val="008D66BF"/>
    <w:rsid w:val="008D6925"/>
    <w:rsid w:val="008E3836"/>
    <w:rsid w:val="008F1497"/>
    <w:rsid w:val="008F41E4"/>
    <w:rsid w:val="008F5F4B"/>
    <w:rsid w:val="009002E5"/>
    <w:rsid w:val="0090273B"/>
    <w:rsid w:val="009049AC"/>
    <w:rsid w:val="00912A60"/>
    <w:rsid w:val="00923A42"/>
    <w:rsid w:val="00932C9E"/>
    <w:rsid w:val="009354A1"/>
    <w:rsid w:val="009430C3"/>
    <w:rsid w:val="00946D9E"/>
    <w:rsid w:val="0095098A"/>
    <w:rsid w:val="00951705"/>
    <w:rsid w:val="00951C65"/>
    <w:rsid w:val="00952B40"/>
    <w:rsid w:val="0095508E"/>
    <w:rsid w:val="0095556B"/>
    <w:rsid w:val="00957565"/>
    <w:rsid w:val="009623C4"/>
    <w:rsid w:val="00971991"/>
    <w:rsid w:val="00975947"/>
    <w:rsid w:val="00980192"/>
    <w:rsid w:val="00983075"/>
    <w:rsid w:val="00984B3E"/>
    <w:rsid w:val="0099180A"/>
    <w:rsid w:val="00992DB8"/>
    <w:rsid w:val="009A35EF"/>
    <w:rsid w:val="009A4031"/>
    <w:rsid w:val="009A56BB"/>
    <w:rsid w:val="009B3879"/>
    <w:rsid w:val="009C0F33"/>
    <w:rsid w:val="009C2083"/>
    <w:rsid w:val="009C70F5"/>
    <w:rsid w:val="009D12B9"/>
    <w:rsid w:val="009D5DBA"/>
    <w:rsid w:val="009E4069"/>
    <w:rsid w:val="009E7B69"/>
    <w:rsid w:val="009F2F94"/>
    <w:rsid w:val="009F3437"/>
    <w:rsid w:val="00A01693"/>
    <w:rsid w:val="00A02C53"/>
    <w:rsid w:val="00A0536C"/>
    <w:rsid w:val="00A13FEA"/>
    <w:rsid w:val="00A30655"/>
    <w:rsid w:val="00A30949"/>
    <w:rsid w:val="00A3354C"/>
    <w:rsid w:val="00A43DD1"/>
    <w:rsid w:val="00A463BF"/>
    <w:rsid w:val="00A50A46"/>
    <w:rsid w:val="00A5169C"/>
    <w:rsid w:val="00A54636"/>
    <w:rsid w:val="00A55EA1"/>
    <w:rsid w:val="00A64260"/>
    <w:rsid w:val="00A72299"/>
    <w:rsid w:val="00A83BB2"/>
    <w:rsid w:val="00A8750D"/>
    <w:rsid w:val="00A97441"/>
    <w:rsid w:val="00AA05E9"/>
    <w:rsid w:val="00AA0A3C"/>
    <w:rsid w:val="00AA382D"/>
    <w:rsid w:val="00AA491A"/>
    <w:rsid w:val="00AA6C12"/>
    <w:rsid w:val="00AA75F7"/>
    <w:rsid w:val="00AB0DF5"/>
    <w:rsid w:val="00AC5326"/>
    <w:rsid w:val="00AE1234"/>
    <w:rsid w:val="00AE41C5"/>
    <w:rsid w:val="00AF0304"/>
    <w:rsid w:val="00AF6C5E"/>
    <w:rsid w:val="00B05E05"/>
    <w:rsid w:val="00B06474"/>
    <w:rsid w:val="00B11C4E"/>
    <w:rsid w:val="00B12727"/>
    <w:rsid w:val="00B12B9B"/>
    <w:rsid w:val="00B14540"/>
    <w:rsid w:val="00B14933"/>
    <w:rsid w:val="00B162AC"/>
    <w:rsid w:val="00B21FEF"/>
    <w:rsid w:val="00B27BC1"/>
    <w:rsid w:val="00B33BBE"/>
    <w:rsid w:val="00B34E44"/>
    <w:rsid w:val="00B37805"/>
    <w:rsid w:val="00B4177B"/>
    <w:rsid w:val="00B420A2"/>
    <w:rsid w:val="00B446CA"/>
    <w:rsid w:val="00B4524F"/>
    <w:rsid w:val="00B46E04"/>
    <w:rsid w:val="00B543A0"/>
    <w:rsid w:val="00B55D9F"/>
    <w:rsid w:val="00B6020C"/>
    <w:rsid w:val="00B62368"/>
    <w:rsid w:val="00B713EB"/>
    <w:rsid w:val="00B75412"/>
    <w:rsid w:val="00B76109"/>
    <w:rsid w:val="00B84FC7"/>
    <w:rsid w:val="00B852A9"/>
    <w:rsid w:val="00B85BD2"/>
    <w:rsid w:val="00B94811"/>
    <w:rsid w:val="00B97587"/>
    <w:rsid w:val="00BA62C1"/>
    <w:rsid w:val="00BA7CC7"/>
    <w:rsid w:val="00BB1CAA"/>
    <w:rsid w:val="00BB64B8"/>
    <w:rsid w:val="00BC07E0"/>
    <w:rsid w:val="00BC1685"/>
    <w:rsid w:val="00BC2C6B"/>
    <w:rsid w:val="00BC4D52"/>
    <w:rsid w:val="00BC7232"/>
    <w:rsid w:val="00BC75A7"/>
    <w:rsid w:val="00BD16F2"/>
    <w:rsid w:val="00BD292D"/>
    <w:rsid w:val="00BD5D61"/>
    <w:rsid w:val="00BE61C3"/>
    <w:rsid w:val="00BE61E3"/>
    <w:rsid w:val="00BF11C0"/>
    <w:rsid w:val="00BF1972"/>
    <w:rsid w:val="00BF21F2"/>
    <w:rsid w:val="00BF4890"/>
    <w:rsid w:val="00C01192"/>
    <w:rsid w:val="00C074EA"/>
    <w:rsid w:val="00C14155"/>
    <w:rsid w:val="00C21F6A"/>
    <w:rsid w:val="00C2240D"/>
    <w:rsid w:val="00C23B8F"/>
    <w:rsid w:val="00C24261"/>
    <w:rsid w:val="00C248B4"/>
    <w:rsid w:val="00C24AC4"/>
    <w:rsid w:val="00C26424"/>
    <w:rsid w:val="00C50A0E"/>
    <w:rsid w:val="00C5167C"/>
    <w:rsid w:val="00C52A26"/>
    <w:rsid w:val="00C55F4F"/>
    <w:rsid w:val="00C63460"/>
    <w:rsid w:val="00C63784"/>
    <w:rsid w:val="00C6616E"/>
    <w:rsid w:val="00C72566"/>
    <w:rsid w:val="00C73284"/>
    <w:rsid w:val="00C835C5"/>
    <w:rsid w:val="00C84F85"/>
    <w:rsid w:val="00C854A1"/>
    <w:rsid w:val="00C87AF2"/>
    <w:rsid w:val="00C901AC"/>
    <w:rsid w:val="00C91862"/>
    <w:rsid w:val="00C91AB5"/>
    <w:rsid w:val="00C929BD"/>
    <w:rsid w:val="00C954AB"/>
    <w:rsid w:val="00C97916"/>
    <w:rsid w:val="00CA0E74"/>
    <w:rsid w:val="00CA1098"/>
    <w:rsid w:val="00CA41CA"/>
    <w:rsid w:val="00CB0BEA"/>
    <w:rsid w:val="00CB3D3B"/>
    <w:rsid w:val="00CB55F8"/>
    <w:rsid w:val="00CB5C8B"/>
    <w:rsid w:val="00CC2F42"/>
    <w:rsid w:val="00CC3B43"/>
    <w:rsid w:val="00CC7EE3"/>
    <w:rsid w:val="00CD3759"/>
    <w:rsid w:val="00CD6014"/>
    <w:rsid w:val="00CE2D12"/>
    <w:rsid w:val="00CE2D27"/>
    <w:rsid w:val="00CF0E29"/>
    <w:rsid w:val="00CF4B77"/>
    <w:rsid w:val="00D02678"/>
    <w:rsid w:val="00D123FD"/>
    <w:rsid w:val="00D124CA"/>
    <w:rsid w:val="00D15913"/>
    <w:rsid w:val="00D15E11"/>
    <w:rsid w:val="00D17377"/>
    <w:rsid w:val="00D2224E"/>
    <w:rsid w:val="00D272D9"/>
    <w:rsid w:val="00D34BED"/>
    <w:rsid w:val="00D37B03"/>
    <w:rsid w:val="00D46237"/>
    <w:rsid w:val="00D46EEE"/>
    <w:rsid w:val="00D47062"/>
    <w:rsid w:val="00D47AEB"/>
    <w:rsid w:val="00D5042B"/>
    <w:rsid w:val="00D52BE5"/>
    <w:rsid w:val="00D53D34"/>
    <w:rsid w:val="00D5538A"/>
    <w:rsid w:val="00D60951"/>
    <w:rsid w:val="00D62E73"/>
    <w:rsid w:val="00D64225"/>
    <w:rsid w:val="00D755C7"/>
    <w:rsid w:val="00D7610B"/>
    <w:rsid w:val="00D8391E"/>
    <w:rsid w:val="00D87374"/>
    <w:rsid w:val="00D95478"/>
    <w:rsid w:val="00D95A39"/>
    <w:rsid w:val="00D97201"/>
    <w:rsid w:val="00D97719"/>
    <w:rsid w:val="00DA308B"/>
    <w:rsid w:val="00DA5E21"/>
    <w:rsid w:val="00DA5F84"/>
    <w:rsid w:val="00DB093C"/>
    <w:rsid w:val="00DB2717"/>
    <w:rsid w:val="00DB3B88"/>
    <w:rsid w:val="00DB4020"/>
    <w:rsid w:val="00DB49EA"/>
    <w:rsid w:val="00DB6D03"/>
    <w:rsid w:val="00DC0E08"/>
    <w:rsid w:val="00DC0E61"/>
    <w:rsid w:val="00DC2B4B"/>
    <w:rsid w:val="00DC6AE8"/>
    <w:rsid w:val="00DC7CF2"/>
    <w:rsid w:val="00DC7F3A"/>
    <w:rsid w:val="00DD2828"/>
    <w:rsid w:val="00DD5E68"/>
    <w:rsid w:val="00DD7C9D"/>
    <w:rsid w:val="00DE3598"/>
    <w:rsid w:val="00DF27E2"/>
    <w:rsid w:val="00DF6B0B"/>
    <w:rsid w:val="00E06311"/>
    <w:rsid w:val="00E07D95"/>
    <w:rsid w:val="00E162DA"/>
    <w:rsid w:val="00E204B3"/>
    <w:rsid w:val="00E33C94"/>
    <w:rsid w:val="00E343D2"/>
    <w:rsid w:val="00E41097"/>
    <w:rsid w:val="00E431BA"/>
    <w:rsid w:val="00E520AD"/>
    <w:rsid w:val="00E542AF"/>
    <w:rsid w:val="00E80D4E"/>
    <w:rsid w:val="00E81992"/>
    <w:rsid w:val="00E93888"/>
    <w:rsid w:val="00E94CB0"/>
    <w:rsid w:val="00E954AD"/>
    <w:rsid w:val="00E9662D"/>
    <w:rsid w:val="00EA29A1"/>
    <w:rsid w:val="00EA3019"/>
    <w:rsid w:val="00EA433B"/>
    <w:rsid w:val="00EA45AE"/>
    <w:rsid w:val="00EA6F42"/>
    <w:rsid w:val="00EB0A12"/>
    <w:rsid w:val="00EB6E44"/>
    <w:rsid w:val="00EB7874"/>
    <w:rsid w:val="00EC2856"/>
    <w:rsid w:val="00EC5C2A"/>
    <w:rsid w:val="00EC7856"/>
    <w:rsid w:val="00EC7AE4"/>
    <w:rsid w:val="00ED1843"/>
    <w:rsid w:val="00ED3FA0"/>
    <w:rsid w:val="00ED50C4"/>
    <w:rsid w:val="00ED5ECA"/>
    <w:rsid w:val="00EE01FD"/>
    <w:rsid w:val="00EE547E"/>
    <w:rsid w:val="00EE7401"/>
    <w:rsid w:val="00EF0200"/>
    <w:rsid w:val="00EF4155"/>
    <w:rsid w:val="00F034A0"/>
    <w:rsid w:val="00F1290B"/>
    <w:rsid w:val="00F14629"/>
    <w:rsid w:val="00F14D99"/>
    <w:rsid w:val="00F16780"/>
    <w:rsid w:val="00F31BD2"/>
    <w:rsid w:val="00F36C95"/>
    <w:rsid w:val="00F43EF2"/>
    <w:rsid w:val="00F44496"/>
    <w:rsid w:val="00F45BD2"/>
    <w:rsid w:val="00F640EB"/>
    <w:rsid w:val="00F70157"/>
    <w:rsid w:val="00F70865"/>
    <w:rsid w:val="00F72F6A"/>
    <w:rsid w:val="00F81AF9"/>
    <w:rsid w:val="00F8352A"/>
    <w:rsid w:val="00F84169"/>
    <w:rsid w:val="00F85459"/>
    <w:rsid w:val="00F85EAB"/>
    <w:rsid w:val="00F90913"/>
    <w:rsid w:val="00F91FDB"/>
    <w:rsid w:val="00F9623C"/>
    <w:rsid w:val="00FA00D8"/>
    <w:rsid w:val="00FA3D86"/>
    <w:rsid w:val="00FB0BA0"/>
    <w:rsid w:val="00FB151C"/>
    <w:rsid w:val="00FB3045"/>
    <w:rsid w:val="00FB4FF1"/>
    <w:rsid w:val="00FC00C2"/>
    <w:rsid w:val="00FD6FAA"/>
    <w:rsid w:val="00FE4F9E"/>
    <w:rsid w:val="00FE569D"/>
    <w:rsid w:val="00FE61E9"/>
    <w:rsid w:val="00FF1031"/>
    <w:rsid w:val="00FF41C3"/>
    <w:rsid w:val="00FF4AE7"/>
    <w:rsid w:val="00FF7C83"/>
    <w:rsid w:val="00FF7F0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DA1B0"/>
  <w15:docId w15:val="{9211FE75-7950-294A-A3EF-FEFFBE3A3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F42"/>
    <w:pPr>
      <w:spacing w:after="200" w:line="276" w:lineRule="auto"/>
    </w:pPr>
    <w:rPr>
      <w:sz w:val="22"/>
      <w:szCs w:val="22"/>
      <w:lang w:eastAsia="en-US"/>
    </w:rPr>
  </w:style>
  <w:style w:type="paragraph" w:styleId="Heading1">
    <w:name w:val="heading 1"/>
    <w:basedOn w:val="Normal"/>
    <w:next w:val="Normal"/>
    <w:link w:val="Heading1Char"/>
    <w:qFormat/>
    <w:rsid w:val="0056428C"/>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qFormat/>
    <w:rsid w:val="0056428C"/>
    <w:pPr>
      <w:keepNext/>
      <w:spacing w:before="240" w:after="60" w:line="240" w:lineRule="auto"/>
      <w:outlineLvl w:val="1"/>
    </w:pPr>
    <w:rPr>
      <w:rFonts w:ascii="Arial" w:eastAsia="Times New Roman" w:hAnsi="Arial" w:cs="Arial"/>
      <w:b/>
      <w:bCs/>
      <w:i/>
      <w:iCs/>
      <w:sz w:val="28"/>
      <w:szCs w:val="28"/>
      <w:lang w:val="en-US"/>
    </w:rPr>
  </w:style>
  <w:style w:type="paragraph" w:styleId="Heading3">
    <w:name w:val="heading 3"/>
    <w:basedOn w:val="Normal"/>
    <w:next w:val="Normal"/>
    <w:link w:val="Heading3Char"/>
    <w:qFormat/>
    <w:rsid w:val="0056428C"/>
    <w:pPr>
      <w:keepNext/>
      <w:spacing w:before="240" w:after="60" w:line="240" w:lineRule="auto"/>
      <w:outlineLvl w:val="2"/>
    </w:pPr>
    <w:rPr>
      <w:rFonts w:ascii="Cambria" w:eastAsia="Times New Roman" w:hAnsi="Cambria"/>
      <w:b/>
      <w:bCs/>
      <w:sz w:val="26"/>
      <w:szCs w:val="26"/>
      <w:lang w:val="en-US"/>
    </w:rPr>
  </w:style>
  <w:style w:type="paragraph" w:styleId="Heading4">
    <w:name w:val="heading 4"/>
    <w:basedOn w:val="Normal"/>
    <w:next w:val="Normal"/>
    <w:link w:val="Heading4Char"/>
    <w:qFormat/>
    <w:rsid w:val="0056428C"/>
    <w:pPr>
      <w:keepNext/>
      <w:spacing w:before="240" w:after="60" w:line="240" w:lineRule="auto"/>
      <w:outlineLvl w:val="3"/>
    </w:pPr>
    <w:rPr>
      <w:rFonts w:eastAsia="Times New Roman"/>
      <w:b/>
      <w:bCs/>
      <w:sz w:val="28"/>
      <w:szCs w:val="28"/>
      <w:lang w:val="en-US"/>
    </w:rPr>
  </w:style>
  <w:style w:type="paragraph" w:styleId="Heading5">
    <w:name w:val="heading 5"/>
    <w:basedOn w:val="Normal"/>
    <w:next w:val="Normal"/>
    <w:link w:val="Heading5Char"/>
    <w:qFormat/>
    <w:rsid w:val="0056428C"/>
    <w:pPr>
      <w:spacing w:before="240" w:after="60" w:line="240" w:lineRule="auto"/>
      <w:outlineLvl w:val="4"/>
    </w:pPr>
    <w:rPr>
      <w:rFonts w:ascii="Times New Roman" w:eastAsia="Times New Roman" w:hAnsi="Times New Roman"/>
      <w:b/>
      <w:bCs/>
      <w:i/>
      <w:iCs/>
      <w:sz w:val="26"/>
      <w:szCs w:val="26"/>
      <w:lang w:val="en-US"/>
    </w:rPr>
  </w:style>
  <w:style w:type="paragraph" w:styleId="Heading6">
    <w:name w:val="heading 6"/>
    <w:basedOn w:val="Normal"/>
    <w:next w:val="Normal"/>
    <w:link w:val="Heading6Char"/>
    <w:qFormat/>
    <w:rsid w:val="0056428C"/>
    <w:pPr>
      <w:spacing w:before="240" w:after="60" w:line="240" w:lineRule="auto"/>
      <w:outlineLvl w:val="5"/>
    </w:pPr>
    <w:rPr>
      <w:rFonts w:ascii="Times New Roman" w:eastAsia="Times New Roman" w:hAnsi="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156562"/>
  </w:style>
  <w:style w:type="paragraph" w:styleId="FootnoteText">
    <w:name w:val="footnote text"/>
    <w:basedOn w:val="Normal"/>
    <w:link w:val="FootnoteTextChar"/>
    <w:uiPriority w:val="99"/>
    <w:unhideWhenUsed/>
    <w:rsid w:val="002229D2"/>
    <w:pPr>
      <w:spacing w:after="0" w:line="240" w:lineRule="auto"/>
    </w:pPr>
    <w:rPr>
      <w:sz w:val="20"/>
      <w:szCs w:val="20"/>
    </w:rPr>
  </w:style>
  <w:style w:type="character" w:customStyle="1" w:styleId="FootnoteTextChar">
    <w:name w:val="Footnote Text Char"/>
    <w:link w:val="FootnoteText"/>
    <w:uiPriority w:val="99"/>
    <w:rsid w:val="002229D2"/>
    <w:rPr>
      <w:lang w:eastAsia="en-US"/>
    </w:rPr>
  </w:style>
  <w:style w:type="paragraph" w:styleId="ListParagraph">
    <w:name w:val="List Paragraph"/>
    <w:aliases w:val="untuk-tabel,Body of text,List Paragraph1,Body of text+1,Body of text+2,Body of text+3,List Paragraph11,Medium Grid 1 - Accent 21,Colorful List - Accent 11"/>
    <w:basedOn w:val="Normal"/>
    <w:link w:val="ListParagraphChar"/>
    <w:uiPriority w:val="34"/>
    <w:qFormat/>
    <w:rsid w:val="002229D2"/>
    <w:pPr>
      <w:ind w:left="720"/>
      <w:contextualSpacing/>
    </w:pPr>
  </w:style>
  <w:style w:type="character" w:styleId="Hyperlink">
    <w:name w:val="Hyperlink"/>
    <w:uiPriority w:val="99"/>
    <w:rsid w:val="002229D2"/>
    <w:rPr>
      <w:color w:val="0000FF"/>
      <w:u w:val="single"/>
    </w:rPr>
  </w:style>
  <w:style w:type="character" w:customStyle="1" w:styleId="gt-ft-text">
    <w:name w:val="gt-ft-text"/>
    <w:basedOn w:val="DefaultParagraphFont"/>
    <w:rsid w:val="005D5314"/>
  </w:style>
  <w:style w:type="character" w:customStyle="1" w:styleId="Heading1Char">
    <w:name w:val="Heading 1 Char"/>
    <w:link w:val="Heading1"/>
    <w:rsid w:val="0056428C"/>
    <w:rPr>
      <w:rFonts w:ascii="Arial" w:eastAsia="Times New Roman" w:hAnsi="Arial" w:cs="Arial"/>
      <w:b/>
      <w:bCs/>
      <w:kern w:val="32"/>
      <w:sz w:val="32"/>
      <w:szCs w:val="32"/>
      <w:lang w:val="en-US" w:eastAsia="en-US"/>
    </w:rPr>
  </w:style>
  <w:style w:type="character" w:customStyle="1" w:styleId="Heading2Char">
    <w:name w:val="Heading 2 Char"/>
    <w:link w:val="Heading2"/>
    <w:rsid w:val="0056428C"/>
    <w:rPr>
      <w:rFonts w:ascii="Arial" w:eastAsia="Times New Roman" w:hAnsi="Arial" w:cs="Arial"/>
      <w:b/>
      <w:bCs/>
      <w:i/>
      <w:iCs/>
      <w:sz w:val="28"/>
      <w:szCs w:val="28"/>
      <w:lang w:val="en-US" w:eastAsia="en-US"/>
    </w:rPr>
  </w:style>
  <w:style w:type="character" w:customStyle="1" w:styleId="Heading3Char">
    <w:name w:val="Heading 3 Char"/>
    <w:link w:val="Heading3"/>
    <w:rsid w:val="0056428C"/>
    <w:rPr>
      <w:rFonts w:ascii="Cambria" w:eastAsia="Times New Roman" w:hAnsi="Cambria"/>
      <w:b/>
      <w:bCs/>
      <w:sz w:val="26"/>
      <w:szCs w:val="26"/>
      <w:lang w:val="en-US" w:eastAsia="en-US"/>
    </w:rPr>
  </w:style>
  <w:style w:type="character" w:customStyle="1" w:styleId="Heading4Char">
    <w:name w:val="Heading 4 Char"/>
    <w:link w:val="Heading4"/>
    <w:rsid w:val="0056428C"/>
    <w:rPr>
      <w:rFonts w:eastAsia="Times New Roman"/>
      <w:b/>
      <w:bCs/>
      <w:sz w:val="28"/>
      <w:szCs w:val="28"/>
      <w:lang w:val="en-US" w:eastAsia="en-US"/>
    </w:rPr>
  </w:style>
  <w:style w:type="character" w:customStyle="1" w:styleId="Heading5Char">
    <w:name w:val="Heading 5 Char"/>
    <w:link w:val="Heading5"/>
    <w:rsid w:val="0056428C"/>
    <w:rPr>
      <w:rFonts w:ascii="Times New Roman" w:eastAsia="Times New Roman" w:hAnsi="Times New Roman"/>
      <w:b/>
      <w:bCs/>
      <w:i/>
      <w:iCs/>
      <w:sz w:val="26"/>
      <w:szCs w:val="26"/>
      <w:lang w:val="en-US" w:eastAsia="en-US"/>
    </w:rPr>
  </w:style>
  <w:style w:type="character" w:customStyle="1" w:styleId="Heading6Char">
    <w:name w:val="Heading 6 Char"/>
    <w:link w:val="Heading6"/>
    <w:rsid w:val="0056428C"/>
    <w:rPr>
      <w:rFonts w:ascii="Times New Roman" w:eastAsia="Times New Roman" w:hAnsi="Times New Roman"/>
      <w:b/>
      <w:bCs/>
      <w:sz w:val="22"/>
      <w:szCs w:val="22"/>
      <w:lang w:val="en-US" w:eastAsia="en-US"/>
    </w:rPr>
  </w:style>
  <w:style w:type="paragraph" w:styleId="NormalWeb">
    <w:name w:val="Normal (Web)"/>
    <w:basedOn w:val="Normal"/>
    <w:uiPriority w:val="99"/>
    <w:rsid w:val="0056428C"/>
    <w:pPr>
      <w:spacing w:before="100" w:beforeAutospacing="1" w:after="100" w:afterAutospacing="1" w:line="240" w:lineRule="auto"/>
    </w:pPr>
    <w:rPr>
      <w:rFonts w:ascii="Times New Roman" w:eastAsia="Times New Roman" w:hAnsi="Times New Roman"/>
      <w:sz w:val="24"/>
      <w:szCs w:val="24"/>
      <w:lang w:val="en-US"/>
    </w:rPr>
  </w:style>
  <w:style w:type="character" w:styleId="FootnoteReference">
    <w:name w:val="footnote reference"/>
    <w:aliases w:val=" BVI fnr,BVI fnr"/>
    <w:uiPriority w:val="99"/>
    <w:rsid w:val="0056428C"/>
    <w:rPr>
      <w:vertAlign w:val="superscript"/>
    </w:rPr>
  </w:style>
  <w:style w:type="character" w:styleId="Emphasis">
    <w:name w:val="Emphasis"/>
    <w:uiPriority w:val="20"/>
    <w:qFormat/>
    <w:rsid w:val="0056428C"/>
    <w:rPr>
      <w:i/>
      <w:iCs/>
    </w:rPr>
  </w:style>
  <w:style w:type="paragraph" w:styleId="Footer">
    <w:name w:val="footer"/>
    <w:basedOn w:val="Normal"/>
    <w:link w:val="FooterChar"/>
    <w:uiPriority w:val="99"/>
    <w:rsid w:val="0056428C"/>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FooterChar">
    <w:name w:val="Footer Char"/>
    <w:link w:val="Footer"/>
    <w:uiPriority w:val="99"/>
    <w:rsid w:val="0056428C"/>
    <w:rPr>
      <w:rFonts w:ascii="Times New Roman" w:eastAsia="Times New Roman" w:hAnsi="Times New Roman"/>
      <w:sz w:val="24"/>
      <w:szCs w:val="24"/>
      <w:lang w:val="en-US" w:eastAsia="en-US"/>
    </w:rPr>
  </w:style>
  <w:style w:type="character" w:styleId="PageNumber">
    <w:name w:val="page number"/>
    <w:basedOn w:val="DefaultParagraphFont"/>
    <w:rsid w:val="0056428C"/>
  </w:style>
  <w:style w:type="paragraph" w:customStyle="1" w:styleId="Default">
    <w:name w:val="Default"/>
    <w:rsid w:val="0056428C"/>
    <w:pPr>
      <w:autoSpaceDE w:val="0"/>
      <w:autoSpaceDN w:val="0"/>
      <w:adjustRightInd w:val="0"/>
    </w:pPr>
    <w:rPr>
      <w:rFonts w:ascii="Times New Roman" w:eastAsia="Times New Roman" w:hAnsi="Times New Roman"/>
      <w:color w:val="000000"/>
      <w:sz w:val="24"/>
      <w:szCs w:val="24"/>
      <w:lang w:val="en-US" w:eastAsia="en-US"/>
    </w:rPr>
  </w:style>
  <w:style w:type="paragraph" w:styleId="BodyText3">
    <w:name w:val="Body Text 3"/>
    <w:basedOn w:val="Default"/>
    <w:next w:val="Default"/>
    <w:link w:val="BodyText3Char"/>
    <w:rsid w:val="0056428C"/>
    <w:rPr>
      <w:rFonts w:ascii="Arial" w:hAnsi="Arial"/>
      <w:color w:val="auto"/>
    </w:rPr>
  </w:style>
  <w:style w:type="character" w:customStyle="1" w:styleId="BodyText3Char">
    <w:name w:val="Body Text 3 Char"/>
    <w:link w:val="BodyText3"/>
    <w:rsid w:val="0056428C"/>
    <w:rPr>
      <w:rFonts w:ascii="Arial" w:eastAsia="Times New Roman" w:hAnsi="Arial"/>
      <w:sz w:val="24"/>
      <w:szCs w:val="24"/>
      <w:lang w:val="en-US" w:eastAsia="en-US"/>
    </w:rPr>
  </w:style>
  <w:style w:type="paragraph" w:styleId="Header">
    <w:name w:val="header"/>
    <w:basedOn w:val="Normal"/>
    <w:link w:val="HeaderChar"/>
    <w:rsid w:val="0056428C"/>
    <w:pPr>
      <w:tabs>
        <w:tab w:val="center" w:pos="4680"/>
        <w:tab w:val="right" w:pos="9360"/>
      </w:tabs>
      <w:spacing w:after="0" w:line="240" w:lineRule="auto"/>
    </w:pPr>
    <w:rPr>
      <w:rFonts w:ascii="Times New Roman" w:eastAsia="Times New Roman" w:hAnsi="Times New Roman"/>
      <w:sz w:val="24"/>
      <w:szCs w:val="24"/>
      <w:lang w:val="en-US"/>
    </w:rPr>
  </w:style>
  <w:style w:type="character" w:customStyle="1" w:styleId="HeaderChar">
    <w:name w:val="Header Char"/>
    <w:link w:val="Header"/>
    <w:rsid w:val="0056428C"/>
    <w:rPr>
      <w:rFonts w:ascii="Times New Roman" w:eastAsia="Times New Roman" w:hAnsi="Times New Roman"/>
      <w:sz w:val="24"/>
      <w:szCs w:val="24"/>
      <w:lang w:val="en-US" w:eastAsia="en-US"/>
    </w:rPr>
  </w:style>
  <w:style w:type="character" w:styleId="Strong">
    <w:name w:val="Strong"/>
    <w:uiPriority w:val="22"/>
    <w:qFormat/>
    <w:rsid w:val="0056428C"/>
    <w:rPr>
      <w:b/>
      <w:bCs/>
    </w:rPr>
  </w:style>
  <w:style w:type="paragraph" w:styleId="BodyText">
    <w:name w:val="Body Text"/>
    <w:basedOn w:val="Normal"/>
    <w:link w:val="BodyTextChar"/>
    <w:rsid w:val="0056428C"/>
    <w:pPr>
      <w:spacing w:after="120" w:line="240" w:lineRule="auto"/>
    </w:pPr>
    <w:rPr>
      <w:rFonts w:ascii="Times New Roman" w:eastAsia="Times New Roman" w:hAnsi="Times New Roman"/>
      <w:sz w:val="24"/>
      <w:szCs w:val="24"/>
      <w:lang w:val="en-US"/>
    </w:rPr>
  </w:style>
  <w:style w:type="character" w:customStyle="1" w:styleId="BodyTextChar">
    <w:name w:val="Body Text Char"/>
    <w:link w:val="BodyText"/>
    <w:rsid w:val="0056428C"/>
    <w:rPr>
      <w:rFonts w:ascii="Times New Roman" w:eastAsia="Times New Roman" w:hAnsi="Times New Roman"/>
      <w:sz w:val="24"/>
      <w:szCs w:val="24"/>
      <w:lang w:val="en-US" w:eastAsia="en-US"/>
    </w:rPr>
  </w:style>
  <w:style w:type="paragraph" w:styleId="BodyText2">
    <w:name w:val="Body Text 2"/>
    <w:basedOn w:val="Normal"/>
    <w:link w:val="BodyText2Char"/>
    <w:rsid w:val="0056428C"/>
    <w:pPr>
      <w:spacing w:after="120" w:line="480" w:lineRule="auto"/>
    </w:pPr>
    <w:rPr>
      <w:rFonts w:ascii="Times New Roman" w:eastAsia="Times New Roman" w:hAnsi="Times New Roman"/>
      <w:sz w:val="24"/>
      <w:szCs w:val="24"/>
      <w:lang w:val="en-US"/>
    </w:rPr>
  </w:style>
  <w:style w:type="character" w:customStyle="1" w:styleId="BodyText2Char">
    <w:name w:val="Body Text 2 Char"/>
    <w:link w:val="BodyText2"/>
    <w:rsid w:val="0056428C"/>
    <w:rPr>
      <w:rFonts w:ascii="Times New Roman" w:eastAsia="Times New Roman" w:hAnsi="Times New Roman"/>
      <w:sz w:val="24"/>
      <w:szCs w:val="24"/>
      <w:lang w:val="en-US" w:eastAsia="en-US"/>
    </w:rPr>
  </w:style>
  <w:style w:type="character" w:styleId="FollowedHyperlink">
    <w:name w:val="FollowedHyperlink"/>
    <w:rsid w:val="0056428C"/>
    <w:rPr>
      <w:color w:val="800080"/>
      <w:u w:val="single"/>
    </w:rPr>
  </w:style>
  <w:style w:type="character" w:styleId="HTMLCode">
    <w:name w:val="HTML Code"/>
    <w:unhideWhenUsed/>
    <w:rsid w:val="0056428C"/>
    <w:rPr>
      <w:rFonts w:ascii="Courier New" w:eastAsia="Times New Roman" w:hAnsi="Courier New" w:cs="Courier New"/>
      <w:sz w:val="20"/>
      <w:szCs w:val="20"/>
    </w:rPr>
  </w:style>
  <w:style w:type="table" w:styleId="TableGrid">
    <w:name w:val="Table Grid"/>
    <w:basedOn w:val="TableNormal"/>
    <w:uiPriority w:val="39"/>
    <w:rsid w:val="0056428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56428C"/>
    <w:pPr>
      <w:spacing w:after="0" w:line="240" w:lineRule="auto"/>
    </w:pPr>
    <w:rPr>
      <w:rFonts w:ascii="Tahoma" w:eastAsia="Times New Roman" w:hAnsi="Tahoma"/>
      <w:sz w:val="16"/>
      <w:szCs w:val="16"/>
      <w:lang w:val="en-US"/>
    </w:rPr>
  </w:style>
  <w:style w:type="character" w:customStyle="1" w:styleId="BalloonTextChar">
    <w:name w:val="Balloon Text Char"/>
    <w:link w:val="BalloonText"/>
    <w:rsid w:val="0056428C"/>
    <w:rPr>
      <w:rFonts w:ascii="Tahoma" w:eastAsia="Times New Roman" w:hAnsi="Tahoma"/>
      <w:sz w:val="16"/>
      <w:szCs w:val="16"/>
      <w:lang w:val="en-US" w:eastAsia="en-US"/>
    </w:rPr>
  </w:style>
  <w:style w:type="character" w:customStyle="1" w:styleId="hps">
    <w:name w:val="hps"/>
    <w:basedOn w:val="DefaultParagraphFont"/>
    <w:rsid w:val="0056428C"/>
  </w:style>
  <w:style w:type="character" w:customStyle="1" w:styleId="apple-converted-space">
    <w:name w:val="apple-converted-space"/>
    <w:basedOn w:val="DefaultParagraphFont"/>
    <w:rsid w:val="0056428C"/>
  </w:style>
  <w:style w:type="character" w:customStyle="1" w:styleId="Headerorfooter">
    <w:name w:val="Header or footer"/>
    <w:rsid w:val="00036F4F"/>
    <w:rPr>
      <w:rFonts w:ascii="Comic Sans MS" w:eastAsia="Comic Sans MS" w:hAnsi="Comic Sans MS" w:cs="Comic Sans MS"/>
      <w:b w:val="0"/>
      <w:bCs w:val="0"/>
      <w:i w:val="0"/>
      <w:iCs w:val="0"/>
      <w:smallCaps w:val="0"/>
      <w:strike w:val="0"/>
      <w:color w:val="000000"/>
      <w:spacing w:val="0"/>
      <w:w w:val="100"/>
      <w:position w:val="0"/>
      <w:sz w:val="20"/>
      <w:szCs w:val="20"/>
      <w:u w:val="none"/>
      <w:lang w:val="en-US" w:eastAsia="en-US" w:bidi="en-US"/>
    </w:rPr>
  </w:style>
  <w:style w:type="character" w:customStyle="1" w:styleId="Footnote2NotItalic">
    <w:name w:val="Footnote (2) + Not Italic"/>
    <w:rsid w:val="00036F4F"/>
    <w:rPr>
      <w:rFonts w:ascii="Comic Sans MS" w:eastAsia="Comic Sans MS" w:hAnsi="Comic Sans MS" w:cs="Comic Sans MS"/>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apple-style-span">
    <w:name w:val="apple-style-span"/>
    <w:rsid w:val="00FF1031"/>
  </w:style>
  <w:style w:type="paragraph" w:customStyle="1" w:styleId="section">
    <w:name w:val="section"/>
    <w:link w:val="sectionChar"/>
    <w:autoRedefine/>
    <w:rsid w:val="00FF1031"/>
    <w:pPr>
      <w:spacing w:before="240" w:line="360" w:lineRule="auto"/>
      <w:ind w:firstLine="284"/>
      <w:jc w:val="both"/>
    </w:pPr>
    <w:rPr>
      <w:rFonts w:ascii="Times New Roman" w:eastAsia="Times New Roman" w:hAnsi="Times New Roman"/>
      <w:color w:val="000000"/>
      <w:sz w:val="24"/>
      <w:szCs w:val="24"/>
      <w:lang w:eastAsia="en-US"/>
    </w:rPr>
  </w:style>
  <w:style w:type="character" w:customStyle="1" w:styleId="sectionChar">
    <w:name w:val="section Char"/>
    <w:link w:val="section"/>
    <w:rsid w:val="00FF1031"/>
    <w:rPr>
      <w:rFonts w:ascii="Times New Roman" w:eastAsia="Times New Roman" w:hAnsi="Times New Roman"/>
      <w:color w:val="000000"/>
      <w:sz w:val="24"/>
      <w:szCs w:val="24"/>
      <w:lang w:val="id-ID"/>
    </w:rPr>
  </w:style>
  <w:style w:type="paragraph" w:customStyle="1" w:styleId="Nomor">
    <w:name w:val="Nomor"/>
    <w:basedOn w:val="Normal"/>
    <w:rsid w:val="004B01A5"/>
    <w:pPr>
      <w:numPr>
        <w:numId w:val="1"/>
      </w:numPr>
      <w:spacing w:before="60" w:after="60" w:line="240" w:lineRule="auto"/>
    </w:pPr>
    <w:rPr>
      <w:rFonts w:ascii="Arial" w:eastAsia="MS Mincho" w:hAnsi="Arial"/>
      <w:szCs w:val="28"/>
      <w:lang w:val="en-US"/>
    </w:rPr>
  </w:style>
  <w:style w:type="paragraph" w:customStyle="1" w:styleId="Nomor2">
    <w:name w:val="Nomor 2"/>
    <w:basedOn w:val="Nomor"/>
    <w:rsid w:val="004B01A5"/>
    <w:pPr>
      <w:numPr>
        <w:ilvl w:val="1"/>
      </w:numPr>
      <w:spacing w:before="0" w:after="0"/>
    </w:pPr>
  </w:style>
  <w:style w:type="character" w:customStyle="1" w:styleId="tlid-translation">
    <w:name w:val="tlid-translation"/>
    <w:rsid w:val="00B12B9B"/>
  </w:style>
  <w:style w:type="character" w:customStyle="1" w:styleId="ListParagraphChar">
    <w:name w:val="List Paragraph Char"/>
    <w:aliases w:val="untuk-tabel Char,Body of text Char,List Paragraph1 Char,Body of text+1 Char,Body of text+2 Char,Body of text+3 Char,List Paragraph11 Char,Medium Grid 1 - Accent 21 Char,Colorful List - Accent 11 Char"/>
    <w:link w:val="ListParagraph"/>
    <w:uiPriority w:val="34"/>
    <w:locked/>
    <w:rsid w:val="00DC6AE8"/>
    <w:rPr>
      <w:sz w:val="22"/>
      <w:szCs w:val="22"/>
      <w:lang w:val="id-ID"/>
    </w:rPr>
  </w:style>
  <w:style w:type="character" w:styleId="CommentReference">
    <w:name w:val="annotation reference"/>
    <w:uiPriority w:val="99"/>
    <w:semiHidden/>
    <w:unhideWhenUsed/>
    <w:rsid w:val="00E954AD"/>
    <w:rPr>
      <w:sz w:val="16"/>
      <w:szCs w:val="16"/>
    </w:rPr>
  </w:style>
  <w:style w:type="paragraph" w:styleId="CommentText">
    <w:name w:val="annotation text"/>
    <w:basedOn w:val="Normal"/>
    <w:link w:val="CommentTextChar"/>
    <w:uiPriority w:val="99"/>
    <w:semiHidden/>
    <w:unhideWhenUsed/>
    <w:rsid w:val="00E954AD"/>
    <w:rPr>
      <w:sz w:val="20"/>
      <w:szCs w:val="20"/>
    </w:rPr>
  </w:style>
  <w:style w:type="character" w:customStyle="1" w:styleId="CommentTextChar">
    <w:name w:val="Comment Text Char"/>
    <w:link w:val="CommentText"/>
    <w:uiPriority w:val="99"/>
    <w:semiHidden/>
    <w:rsid w:val="00E954AD"/>
    <w:rPr>
      <w:lang w:val="id-ID"/>
    </w:rPr>
  </w:style>
  <w:style w:type="paragraph" w:styleId="CommentSubject">
    <w:name w:val="annotation subject"/>
    <w:basedOn w:val="CommentText"/>
    <w:next w:val="CommentText"/>
    <w:link w:val="CommentSubjectChar"/>
    <w:uiPriority w:val="99"/>
    <w:semiHidden/>
    <w:unhideWhenUsed/>
    <w:rsid w:val="00E954AD"/>
    <w:rPr>
      <w:b/>
      <w:bCs/>
    </w:rPr>
  </w:style>
  <w:style w:type="character" w:customStyle="1" w:styleId="CommentSubjectChar">
    <w:name w:val="Comment Subject Char"/>
    <w:link w:val="CommentSubject"/>
    <w:uiPriority w:val="99"/>
    <w:semiHidden/>
    <w:rsid w:val="00E954AD"/>
    <w:rPr>
      <w:b/>
      <w:bCs/>
      <w:lang w:val="id-ID"/>
    </w:rPr>
  </w:style>
  <w:style w:type="paragraph" w:customStyle="1" w:styleId="Stylepapertitle14pt">
    <w:name w:val="Style paper title + 14 pt"/>
    <w:basedOn w:val="Normal"/>
    <w:rsid w:val="005916B3"/>
    <w:pPr>
      <w:spacing w:after="120" w:line="240" w:lineRule="auto"/>
      <w:jc w:val="center"/>
    </w:pPr>
    <w:rPr>
      <w:rFonts w:ascii="Times New Roman" w:eastAsia="MS Mincho" w:hAnsi="Times New Roman"/>
      <w:noProof/>
      <w:sz w:val="24"/>
      <w:szCs w:val="48"/>
      <w:lang w:val="en-US"/>
    </w:rPr>
  </w:style>
  <w:style w:type="paragraph" w:customStyle="1" w:styleId="StyleAuthorBold">
    <w:name w:val="Style Author + Bold"/>
    <w:basedOn w:val="Normal"/>
    <w:rsid w:val="005916B3"/>
    <w:pPr>
      <w:spacing w:before="240" w:after="40" w:line="240" w:lineRule="auto"/>
      <w:jc w:val="center"/>
    </w:pPr>
    <w:rPr>
      <w:rFonts w:ascii="Times New Roman" w:eastAsia="SimSun" w:hAnsi="Times New Roman"/>
      <w:b/>
      <w:bCs/>
      <w:noProof/>
      <w:lang w:val="en-US"/>
    </w:rPr>
  </w:style>
  <w:style w:type="paragraph" w:customStyle="1" w:styleId="Afiliasi">
    <w:name w:val="Afiliasi"/>
    <w:basedOn w:val="Normal"/>
    <w:qFormat/>
    <w:rsid w:val="005916B3"/>
    <w:pPr>
      <w:spacing w:before="40" w:after="40" w:line="240" w:lineRule="auto"/>
      <w:contextualSpacing/>
      <w:jc w:val="center"/>
    </w:pPr>
    <w:rPr>
      <w:rFonts w:ascii="Times New Roman" w:eastAsia="SimSun" w:hAnsi="Times New Roman"/>
      <w:noProof/>
      <w:sz w:val="20"/>
      <w:szCs w:val="20"/>
    </w:rPr>
  </w:style>
  <w:style w:type="character" w:styleId="UnresolvedMention">
    <w:name w:val="Unresolved Mention"/>
    <w:basedOn w:val="DefaultParagraphFont"/>
    <w:uiPriority w:val="99"/>
    <w:semiHidden/>
    <w:unhideWhenUsed/>
    <w:rsid w:val="00634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71386">
      <w:bodyDiv w:val="1"/>
      <w:marLeft w:val="0"/>
      <w:marRight w:val="0"/>
      <w:marTop w:val="0"/>
      <w:marBottom w:val="0"/>
      <w:divBdr>
        <w:top w:val="none" w:sz="0" w:space="0" w:color="auto"/>
        <w:left w:val="none" w:sz="0" w:space="0" w:color="auto"/>
        <w:bottom w:val="none" w:sz="0" w:space="0" w:color="auto"/>
        <w:right w:val="none" w:sz="0" w:space="0" w:color="auto"/>
      </w:divBdr>
      <w:divsChild>
        <w:div w:id="1259173753">
          <w:marLeft w:val="0"/>
          <w:marRight w:val="0"/>
          <w:marTop w:val="0"/>
          <w:marBottom w:val="0"/>
          <w:divBdr>
            <w:top w:val="none" w:sz="0" w:space="0" w:color="auto"/>
            <w:left w:val="none" w:sz="0" w:space="0" w:color="auto"/>
            <w:bottom w:val="none" w:sz="0" w:space="0" w:color="auto"/>
            <w:right w:val="none" w:sz="0" w:space="0" w:color="auto"/>
          </w:divBdr>
          <w:divsChild>
            <w:div w:id="515727379">
              <w:marLeft w:val="0"/>
              <w:marRight w:val="0"/>
              <w:marTop w:val="0"/>
              <w:marBottom w:val="0"/>
              <w:divBdr>
                <w:top w:val="none" w:sz="0" w:space="0" w:color="auto"/>
                <w:left w:val="none" w:sz="0" w:space="0" w:color="auto"/>
                <w:bottom w:val="none" w:sz="0" w:space="0" w:color="auto"/>
                <w:right w:val="none" w:sz="0" w:space="0" w:color="auto"/>
              </w:divBdr>
              <w:divsChild>
                <w:div w:id="140194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87607">
          <w:marLeft w:val="0"/>
          <w:marRight w:val="0"/>
          <w:marTop w:val="0"/>
          <w:marBottom w:val="0"/>
          <w:divBdr>
            <w:top w:val="none" w:sz="0" w:space="0" w:color="auto"/>
            <w:left w:val="none" w:sz="0" w:space="0" w:color="auto"/>
            <w:bottom w:val="none" w:sz="0" w:space="0" w:color="auto"/>
            <w:right w:val="none" w:sz="0" w:space="0" w:color="auto"/>
          </w:divBdr>
          <w:divsChild>
            <w:div w:id="137103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6063">
      <w:bodyDiv w:val="1"/>
      <w:marLeft w:val="0"/>
      <w:marRight w:val="0"/>
      <w:marTop w:val="0"/>
      <w:marBottom w:val="0"/>
      <w:divBdr>
        <w:top w:val="none" w:sz="0" w:space="0" w:color="auto"/>
        <w:left w:val="none" w:sz="0" w:space="0" w:color="auto"/>
        <w:bottom w:val="none" w:sz="0" w:space="0" w:color="auto"/>
        <w:right w:val="none" w:sz="0" w:space="0" w:color="auto"/>
      </w:divBdr>
    </w:div>
    <w:div w:id="243227280">
      <w:bodyDiv w:val="1"/>
      <w:marLeft w:val="0"/>
      <w:marRight w:val="0"/>
      <w:marTop w:val="0"/>
      <w:marBottom w:val="0"/>
      <w:divBdr>
        <w:top w:val="none" w:sz="0" w:space="0" w:color="auto"/>
        <w:left w:val="none" w:sz="0" w:space="0" w:color="auto"/>
        <w:bottom w:val="none" w:sz="0" w:space="0" w:color="auto"/>
        <w:right w:val="none" w:sz="0" w:space="0" w:color="auto"/>
      </w:divBdr>
      <w:divsChild>
        <w:div w:id="1783456595">
          <w:marLeft w:val="0"/>
          <w:marRight w:val="0"/>
          <w:marTop w:val="0"/>
          <w:marBottom w:val="0"/>
          <w:divBdr>
            <w:top w:val="none" w:sz="0" w:space="0" w:color="auto"/>
            <w:left w:val="none" w:sz="0" w:space="0" w:color="auto"/>
            <w:bottom w:val="none" w:sz="0" w:space="0" w:color="auto"/>
            <w:right w:val="none" w:sz="0" w:space="0" w:color="auto"/>
          </w:divBdr>
          <w:divsChild>
            <w:div w:id="95220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56344">
      <w:bodyDiv w:val="1"/>
      <w:marLeft w:val="0"/>
      <w:marRight w:val="0"/>
      <w:marTop w:val="0"/>
      <w:marBottom w:val="0"/>
      <w:divBdr>
        <w:top w:val="none" w:sz="0" w:space="0" w:color="auto"/>
        <w:left w:val="none" w:sz="0" w:space="0" w:color="auto"/>
        <w:bottom w:val="none" w:sz="0" w:space="0" w:color="auto"/>
        <w:right w:val="none" w:sz="0" w:space="0" w:color="auto"/>
      </w:divBdr>
      <w:divsChild>
        <w:div w:id="673996437">
          <w:marLeft w:val="0"/>
          <w:marRight w:val="0"/>
          <w:marTop w:val="0"/>
          <w:marBottom w:val="0"/>
          <w:divBdr>
            <w:top w:val="none" w:sz="0" w:space="0" w:color="auto"/>
            <w:left w:val="none" w:sz="0" w:space="0" w:color="auto"/>
            <w:bottom w:val="none" w:sz="0" w:space="0" w:color="auto"/>
            <w:right w:val="none" w:sz="0" w:space="0" w:color="auto"/>
          </w:divBdr>
          <w:divsChild>
            <w:div w:id="7864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24096">
      <w:bodyDiv w:val="1"/>
      <w:marLeft w:val="0"/>
      <w:marRight w:val="0"/>
      <w:marTop w:val="0"/>
      <w:marBottom w:val="0"/>
      <w:divBdr>
        <w:top w:val="none" w:sz="0" w:space="0" w:color="auto"/>
        <w:left w:val="none" w:sz="0" w:space="0" w:color="auto"/>
        <w:bottom w:val="none" w:sz="0" w:space="0" w:color="auto"/>
        <w:right w:val="none" w:sz="0" w:space="0" w:color="auto"/>
      </w:divBdr>
      <w:divsChild>
        <w:div w:id="1106391745">
          <w:marLeft w:val="0"/>
          <w:marRight w:val="0"/>
          <w:marTop w:val="0"/>
          <w:marBottom w:val="0"/>
          <w:divBdr>
            <w:top w:val="none" w:sz="0" w:space="0" w:color="auto"/>
            <w:left w:val="none" w:sz="0" w:space="0" w:color="auto"/>
            <w:bottom w:val="none" w:sz="0" w:space="0" w:color="auto"/>
            <w:right w:val="none" w:sz="0" w:space="0" w:color="auto"/>
          </w:divBdr>
          <w:divsChild>
            <w:div w:id="183294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9162">
      <w:bodyDiv w:val="1"/>
      <w:marLeft w:val="0"/>
      <w:marRight w:val="0"/>
      <w:marTop w:val="0"/>
      <w:marBottom w:val="0"/>
      <w:divBdr>
        <w:top w:val="none" w:sz="0" w:space="0" w:color="auto"/>
        <w:left w:val="none" w:sz="0" w:space="0" w:color="auto"/>
        <w:bottom w:val="none" w:sz="0" w:space="0" w:color="auto"/>
        <w:right w:val="none" w:sz="0" w:space="0" w:color="auto"/>
      </w:divBdr>
      <w:divsChild>
        <w:div w:id="1829590777">
          <w:marLeft w:val="0"/>
          <w:marRight w:val="0"/>
          <w:marTop w:val="0"/>
          <w:marBottom w:val="0"/>
          <w:divBdr>
            <w:top w:val="none" w:sz="0" w:space="0" w:color="auto"/>
            <w:left w:val="none" w:sz="0" w:space="0" w:color="auto"/>
            <w:bottom w:val="none" w:sz="0" w:space="0" w:color="auto"/>
            <w:right w:val="none" w:sz="0" w:space="0" w:color="auto"/>
          </w:divBdr>
          <w:divsChild>
            <w:div w:id="39651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701">
      <w:bodyDiv w:val="1"/>
      <w:marLeft w:val="0"/>
      <w:marRight w:val="0"/>
      <w:marTop w:val="0"/>
      <w:marBottom w:val="0"/>
      <w:divBdr>
        <w:top w:val="none" w:sz="0" w:space="0" w:color="auto"/>
        <w:left w:val="none" w:sz="0" w:space="0" w:color="auto"/>
        <w:bottom w:val="none" w:sz="0" w:space="0" w:color="auto"/>
        <w:right w:val="none" w:sz="0" w:space="0" w:color="auto"/>
      </w:divBdr>
    </w:div>
    <w:div w:id="1608778881">
      <w:bodyDiv w:val="1"/>
      <w:marLeft w:val="0"/>
      <w:marRight w:val="0"/>
      <w:marTop w:val="0"/>
      <w:marBottom w:val="0"/>
      <w:divBdr>
        <w:top w:val="none" w:sz="0" w:space="0" w:color="auto"/>
        <w:left w:val="none" w:sz="0" w:space="0" w:color="auto"/>
        <w:bottom w:val="none" w:sz="0" w:space="0" w:color="auto"/>
        <w:right w:val="none" w:sz="0" w:space="0" w:color="auto"/>
      </w:divBdr>
      <w:divsChild>
        <w:div w:id="331110662">
          <w:marLeft w:val="0"/>
          <w:marRight w:val="0"/>
          <w:marTop w:val="0"/>
          <w:marBottom w:val="0"/>
          <w:divBdr>
            <w:top w:val="none" w:sz="0" w:space="0" w:color="auto"/>
            <w:left w:val="none" w:sz="0" w:space="0" w:color="auto"/>
            <w:bottom w:val="none" w:sz="0" w:space="0" w:color="auto"/>
            <w:right w:val="none" w:sz="0" w:space="0" w:color="auto"/>
          </w:divBdr>
          <w:divsChild>
            <w:div w:id="134251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268134">
      <w:bodyDiv w:val="1"/>
      <w:marLeft w:val="0"/>
      <w:marRight w:val="0"/>
      <w:marTop w:val="0"/>
      <w:marBottom w:val="0"/>
      <w:divBdr>
        <w:top w:val="none" w:sz="0" w:space="0" w:color="auto"/>
        <w:left w:val="none" w:sz="0" w:space="0" w:color="auto"/>
        <w:bottom w:val="none" w:sz="0" w:space="0" w:color="auto"/>
        <w:right w:val="none" w:sz="0" w:space="0" w:color="auto"/>
      </w:divBdr>
    </w:div>
    <w:div w:id="1756441350">
      <w:bodyDiv w:val="1"/>
      <w:marLeft w:val="0"/>
      <w:marRight w:val="0"/>
      <w:marTop w:val="0"/>
      <w:marBottom w:val="0"/>
      <w:divBdr>
        <w:top w:val="none" w:sz="0" w:space="0" w:color="auto"/>
        <w:left w:val="none" w:sz="0" w:space="0" w:color="auto"/>
        <w:bottom w:val="none" w:sz="0" w:space="0" w:color="auto"/>
        <w:right w:val="none" w:sz="0" w:space="0" w:color="auto"/>
      </w:divBdr>
    </w:div>
    <w:div w:id="1884243834">
      <w:bodyDiv w:val="1"/>
      <w:marLeft w:val="0"/>
      <w:marRight w:val="0"/>
      <w:marTop w:val="0"/>
      <w:marBottom w:val="0"/>
      <w:divBdr>
        <w:top w:val="none" w:sz="0" w:space="0" w:color="auto"/>
        <w:left w:val="none" w:sz="0" w:space="0" w:color="auto"/>
        <w:bottom w:val="none" w:sz="0" w:space="0" w:color="auto"/>
        <w:right w:val="none" w:sz="0" w:space="0" w:color="auto"/>
      </w:divBdr>
    </w:div>
    <w:div w:id="2090155312">
      <w:bodyDiv w:val="1"/>
      <w:marLeft w:val="0"/>
      <w:marRight w:val="0"/>
      <w:marTop w:val="0"/>
      <w:marBottom w:val="0"/>
      <w:divBdr>
        <w:top w:val="none" w:sz="0" w:space="0" w:color="auto"/>
        <w:left w:val="none" w:sz="0" w:space="0" w:color="auto"/>
        <w:bottom w:val="none" w:sz="0" w:space="0" w:color="auto"/>
        <w:right w:val="none" w:sz="0" w:space="0" w:color="auto"/>
      </w:divBdr>
      <w:divsChild>
        <w:div w:id="1358585522">
          <w:marLeft w:val="0"/>
          <w:marRight w:val="0"/>
          <w:marTop w:val="0"/>
          <w:marBottom w:val="0"/>
          <w:divBdr>
            <w:top w:val="none" w:sz="0" w:space="0" w:color="auto"/>
            <w:left w:val="none" w:sz="0" w:space="0" w:color="auto"/>
            <w:bottom w:val="none" w:sz="0" w:space="0" w:color="auto"/>
            <w:right w:val="none" w:sz="0" w:space="0" w:color="auto"/>
          </w:divBdr>
          <w:divsChild>
            <w:div w:id="127671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DA194-3D6B-46E0-9CA2-C62B74FD9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2655</Words>
  <Characters>15135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Nur Azizah Komara Rifai</cp:lastModifiedBy>
  <cp:revision>23</cp:revision>
  <cp:lastPrinted>2019-10-26T02:57:00Z</cp:lastPrinted>
  <dcterms:created xsi:type="dcterms:W3CDTF">2024-09-04T02:08:00Z</dcterms:created>
  <dcterms:modified xsi:type="dcterms:W3CDTF">2024-09-05T09:43:00Z</dcterms:modified>
</cp:coreProperties>
</file>