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97506" w14:textId="77777777" w:rsidR="003D1353" w:rsidRPr="003D1353" w:rsidRDefault="003D1353" w:rsidP="003D1353">
      <w:pPr>
        <w:pStyle w:val="IEEETitle"/>
        <w:rPr>
          <w:rStyle w:val="shorttext"/>
          <w:b/>
          <w:iCs/>
          <w:sz w:val="24"/>
          <w:shd w:val="clear" w:color="auto" w:fill="FFFFFF"/>
          <w:lang w:val="en-US"/>
        </w:rPr>
      </w:pPr>
      <w:r w:rsidRPr="003D1353">
        <w:rPr>
          <w:rStyle w:val="shorttext"/>
          <w:b/>
          <w:iCs/>
          <w:sz w:val="24"/>
          <w:shd w:val="clear" w:color="auto" w:fill="FFFFFF"/>
          <w:lang w:val="en-US"/>
        </w:rPr>
        <w:t xml:space="preserve">STRATEGI PEMASARAN PRODUK INDUSTRI KREATIF </w:t>
      </w:r>
    </w:p>
    <w:p w14:paraId="15D84406" w14:textId="75A09E66" w:rsidR="003D1353" w:rsidRPr="003D1353" w:rsidRDefault="003D1353" w:rsidP="003D1353">
      <w:pPr>
        <w:pStyle w:val="IEEETitle"/>
        <w:rPr>
          <w:rStyle w:val="shorttext"/>
          <w:b/>
          <w:iCs/>
          <w:sz w:val="24"/>
          <w:shd w:val="clear" w:color="auto" w:fill="FFFFFF"/>
          <w:lang w:val="en-US"/>
        </w:rPr>
      </w:pPr>
      <w:r w:rsidRPr="003D1353">
        <w:rPr>
          <w:rStyle w:val="shorttext"/>
          <w:b/>
          <w:iCs/>
          <w:sz w:val="24"/>
          <w:shd w:val="clear" w:color="auto" w:fill="FFFFFF"/>
          <w:lang w:val="en-US"/>
        </w:rPr>
        <w:t xml:space="preserve">MENGGUNAKAN ALGORITMA </w:t>
      </w:r>
      <w:r w:rsidR="001E4476" w:rsidRPr="001E4476">
        <w:rPr>
          <w:rStyle w:val="shorttext"/>
          <w:b/>
          <w:i/>
          <w:sz w:val="24"/>
          <w:shd w:val="clear" w:color="auto" w:fill="FFFFFF"/>
          <w:lang w:val="en-US"/>
        </w:rPr>
        <w:t>K-MEANS</w:t>
      </w:r>
      <w:r w:rsidRPr="003D1353">
        <w:rPr>
          <w:rStyle w:val="shorttext"/>
          <w:b/>
          <w:i/>
          <w:sz w:val="24"/>
          <w:shd w:val="clear" w:color="auto" w:fill="FFFFFF"/>
          <w:lang w:val="en-US"/>
        </w:rPr>
        <w:t xml:space="preserve"> </w:t>
      </w:r>
      <w:r w:rsidR="00641537" w:rsidRPr="00641537">
        <w:rPr>
          <w:rStyle w:val="shorttext"/>
          <w:b/>
          <w:i/>
          <w:sz w:val="24"/>
          <w:shd w:val="clear" w:color="auto" w:fill="FFFFFF"/>
          <w:lang w:val="en-US"/>
        </w:rPr>
        <w:t>CLUSTER</w:t>
      </w:r>
      <w:r w:rsidRPr="003D1353">
        <w:rPr>
          <w:rStyle w:val="shorttext"/>
          <w:b/>
          <w:i/>
          <w:sz w:val="24"/>
          <w:shd w:val="clear" w:color="auto" w:fill="FFFFFF"/>
          <w:lang w:val="en-US"/>
        </w:rPr>
        <w:t>ING</w:t>
      </w:r>
      <w:r w:rsidRPr="003D1353">
        <w:rPr>
          <w:rStyle w:val="shorttext"/>
          <w:b/>
          <w:iCs/>
          <w:sz w:val="24"/>
          <w:shd w:val="clear" w:color="auto" w:fill="FFFFFF"/>
          <w:lang w:val="en-US"/>
        </w:rPr>
        <w:t xml:space="preserve"> </w:t>
      </w:r>
    </w:p>
    <w:p w14:paraId="0CB6E8AD" w14:textId="24B64F3B" w:rsidR="00F10256" w:rsidRPr="003D1353" w:rsidRDefault="003D1353" w:rsidP="003D1353">
      <w:pPr>
        <w:pStyle w:val="IEEETitle"/>
        <w:rPr>
          <w:b/>
          <w:iCs/>
          <w:sz w:val="24"/>
          <w:shd w:val="clear" w:color="auto" w:fill="FFFFFF"/>
          <w:lang w:val="en-US"/>
        </w:rPr>
      </w:pPr>
      <w:r w:rsidRPr="003D1353">
        <w:rPr>
          <w:rStyle w:val="shorttext"/>
          <w:b/>
          <w:iCs/>
          <w:sz w:val="24"/>
          <w:shd w:val="clear" w:color="auto" w:fill="FFFFFF"/>
          <w:lang w:val="en-US"/>
        </w:rPr>
        <w:t xml:space="preserve">BERBASIS </w:t>
      </w:r>
      <w:r w:rsidRPr="003D1353">
        <w:rPr>
          <w:rStyle w:val="shorttext"/>
          <w:b/>
          <w:i/>
          <w:sz w:val="24"/>
          <w:shd w:val="clear" w:color="auto" w:fill="FFFFFF"/>
          <w:lang w:val="en-US"/>
        </w:rPr>
        <w:t>PARTICLE SWARM OPTIMIZATION</w:t>
      </w:r>
    </w:p>
    <w:p w14:paraId="6008F835" w14:textId="77777777" w:rsidR="00F10256" w:rsidRPr="003D1353" w:rsidRDefault="00F10256" w:rsidP="003D1353">
      <w:pPr>
        <w:rPr>
          <w:lang w:val="en-US"/>
        </w:rPr>
      </w:pPr>
    </w:p>
    <w:p w14:paraId="6505E23D" w14:textId="5E73C28A" w:rsidR="003B5F02" w:rsidRPr="003D1353" w:rsidRDefault="003B5F02" w:rsidP="003D1353">
      <w:pPr>
        <w:jc w:val="center"/>
      </w:pPr>
      <w:r w:rsidRPr="003D1353">
        <w:t>Oding Herdiana</w:t>
      </w:r>
      <w:r w:rsidRPr="003D1353">
        <w:rPr>
          <w:vertAlign w:val="superscript"/>
        </w:rPr>
        <w:t>1</w:t>
      </w:r>
      <w:r w:rsidRPr="003D1353">
        <w:t xml:space="preserve">, </w:t>
      </w:r>
      <w:r w:rsidR="003D1353" w:rsidRPr="003D1353">
        <w:t>Shanti Maulani</w:t>
      </w:r>
      <w:r w:rsidR="003D1353" w:rsidRPr="003D1353">
        <w:rPr>
          <w:vertAlign w:val="superscript"/>
        </w:rPr>
        <w:t>2</w:t>
      </w:r>
      <w:r w:rsidRPr="003D1353">
        <w:t xml:space="preserve">, </w:t>
      </w:r>
      <w:r w:rsidR="003D1353" w:rsidRPr="003D1353">
        <w:t>Eryan Ahmad Firdaus</w:t>
      </w:r>
      <w:r w:rsidRPr="003D1353">
        <w:rPr>
          <w:vertAlign w:val="superscript"/>
        </w:rPr>
        <w:t>3</w:t>
      </w:r>
      <w:r w:rsidRPr="003D1353">
        <w:t xml:space="preserve"> </w:t>
      </w:r>
    </w:p>
    <w:p w14:paraId="10C338C5" w14:textId="77777777" w:rsidR="003D1353" w:rsidRPr="003D1353" w:rsidRDefault="003B5F02" w:rsidP="003D1353">
      <w:pPr>
        <w:ind w:left="10" w:right="-15"/>
        <w:jc w:val="center"/>
      </w:pPr>
      <w:r w:rsidRPr="003D1353">
        <w:rPr>
          <w:vertAlign w:val="superscript"/>
        </w:rPr>
        <w:t>1</w:t>
      </w:r>
      <w:r w:rsidRPr="003D1353">
        <w:t>Universitas Pendidikan Indonesia</w:t>
      </w:r>
    </w:p>
    <w:p w14:paraId="2F55FA7C" w14:textId="48B6285D" w:rsidR="003D1353" w:rsidRPr="003D1353" w:rsidRDefault="003D1353" w:rsidP="003D1353">
      <w:pPr>
        <w:ind w:left="10" w:right="-15"/>
        <w:jc w:val="center"/>
      </w:pPr>
      <w:r w:rsidRPr="003D1353">
        <w:rPr>
          <w:vertAlign w:val="superscript"/>
        </w:rPr>
        <w:t>2</w:t>
      </w:r>
      <w:r w:rsidRPr="003D1353">
        <w:t>Akademi Keper</w:t>
      </w:r>
      <w:r w:rsidR="00641537">
        <w:t>a</w:t>
      </w:r>
      <w:r w:rsidRPr="003D1353">
        <w:t xml:space="preserve">watan RS.Dustira </w:t>
      </w:r>
    </w:p>
    <w:p w14:paraId="496B9CDD" w14:textId="77777777" w:rsidR="003D1353" w:rsidRPr="003D1353" w:rsidRDefault="003D1353" w:rsidP="003D1353">
      <w:pPr>
        <w:pStyle w:val="ListParagraph"/>
        <w:spacing w:after="0" w:line="240" w:lineRule="auto"/>
        <w:ind w:left="0"/>
        <w:jc w:val="center"/>
        <w:rPr>
          <w:rFonts w:ascii="Times New Roman" w:hAnsi="Times New Roman" w:cs="Times New Roman"/>
          <w:bCs/>
          <w:spacing w:val="4"/>
          <w:sz w:val="24"/>
          <w:szCs w:val="24"/>
        </w:rPr>
      </w:pPr>
      <w:r w:rsidRPr="003D1353">
        <w:rPr>
          <w:rFonts w:ascii="Times New Roman" w:hAnsi="Times New Roman" w:cs="Times New Roman"/>
          <w:sz w:val="24"/>
          <w:szCs w:val="24"/>
          <w:vertAlign w:val="superscript"/>
        </w:rPr>
        <w:t>3</w:t>
      </w:r>
      <w:r w:rsidRPr="003D1353">
        <w:rPr>
          <w:rFonts w:ascii="Times New Roman" w:hAnsi="Times New Roman" w:cs="Times New Roman"/>
          <w:sz w:val="24"/>
          <w:szCs w:val="24"/>
        </w:rPr>
        <w:t>Sekolah Tinggi Manajemen Informatika dan Komputer LIKMI</w:t>
      </w:r>
    </w:p>
    <w:p w14:paraId="74CA306B" w14:textId="394DBCF0" w:rsidR="003D1353" w:rsidRPr="003D1353" w:rsidRDefault="003D1353" w:rsidP="003D1353">
      <w:pPr>
        <w:jc w:val="center"/>
        <w:rPr>
          <w:u w:color="000000"/>
        </w:rPr>
      </w:pPr>
      <w:r w:rsidRPr="003D1353">
        <w:t xml:space="preserve">Email: </w:t>
      </w:r>
      <w:r w:rsidR="003B5F02" w:rsidRPr="003D1353">
        <w:rPr>
          <w:u w:val="single"/>
          <w:vertAlign w:val="superscript"/>
        </w:rPr>
        <w:t>1</w:t>
      </w:r>
      <w:r w:rsidR="003B5F02" w:rsidRPr="003D1353">
        <w:rPr>
          <w:u w:val="single" w:color="000000"/>
        </w:rPr>
        <w:t>oding.herdiana@upi.edu</w:t>
      </w:r>
      <w:r w:rsidR="003B5F02" w:rsidRPr="003D1353">
        <w:t>,</w:t>
      </w:r>
      <w:r w:rsidRPr="003D1353">
        <w:rPr>
          <w:vertAlign w:val="superscript"/>
        </w:rPr>
        <w:t xml:space="preserve"> </w:t>
      </w:r>
      <w:r w:rsidRPr="00560100">
        <w:rPr>
          <w:vertAlign w:val="superscript"/>
        </w:rPr>
        <w:t>2</w:t>
      </w:r>
      <w:r w:rsidRPr="00560100">
        <w:t>shanti.maulani@</w:t>
      </w:r>
      <w:r w:rsidR="00560100">
        <w:t>akperrsdustira.ac.id</w:t>
      </w:r>
      <w:r w:rsidR="003B5F02" w:rsidRPr="003D1353">
        <w:rPr>
          <w:u w:color="000000"/>
        </w:rPr>
        <w:t>,</w:t>
      </w:r>
    </w:p>
    <w:p w14:paraId="4A086E8E" w14:textId="0BB07F5F" w:rsidR="003D1353" w:rsidRPr="003D1353" w:rsidRDefault="003B5F02" w:rsidP="003D1353">
      <w:pPr>
        <w:jc w:val="center"/>
        <w:rPr>
          <w:u w:val="single"/>
        </w:rPr>
      </w:pPr>
      <w:r w:rsidRPr="003D1353">
        <w:rPr>
          <w:u w:val="single"/>
          <w:vertAlign w:val="superscript"/>
        </w:rPr>
        <w:t>3</w:t>
      </w:r>
      <w:hyperlink r:id="rId10" w:history="1">
        <w:r w:rsidR="003D1353" w:rsidRPr="003D1353">
          <w:rPr>
            <w:rStyle w:val="Hyperlink"/>
            <w:color w:val="auto"/>
          </w:rPr>
          <w:t>eryan.ahmad@gmail.com</w:t>
        </w:r>
      </w:hyperlink>
    </w:p>
    <w:p w14:paraId="2BC3EE1B" w14:textId="408621C4" w:rsidR="003B5F02" w:rsidRPr="003D1353" w:rsidRDefault="003B5F02" w:rsidP="003D1353">
      <w:pPr>
        <w:jc w:val="center"/>
      </w:pPr>
      <w:r w:rsidRPr="003D1353">
        <w:t xml:space="preserve"> </w:t>
      </w:r>
    </w:p>
    <w:p w14:paraId="47760835" w14:textId="77777777" w:rsidR="00F10256" w:rsidRDefault="00F10256">
      <w:pPr>
        <w:sectPr w:rsidR="00F10256" w:rsidSect="00EF7D87">
          <w:headerReference w:type="even" r:id="rId11"/>
          <w:headerReference w:type="default" r:id="rId12"/>
          <w:footerReference w:type="even" r:id="rId13"/>
          <w:footerReference w:type="default" r:id="rId14"/>
          <w:pgSz w:w="11906" w:h="16838"/>
          <w:pgMar w:top="1701" w:right="1701" w:bottom="1701" w:left="1701" w:header="431" w:footer="431" w:gutter="0"/>
          <w:cols w:space="708"/>
          <w:docGrid w:linePitch="360"/>
        </w:sectPr>
      </w:pPr>
    </w:p>
    <w:p w14:paraId="1043233A" w14:textId="77777777" w:rsidR="0070104B" w:rsidRPr="0070104B" w:rsidRDefault="0070104B" w:rsidP="0070104B">
      <w:pPr>
        <w:ind w:left="10" w:hanging="10"/>
        <w:jc w:val="center"/>
        <w:rPr>
          <w:b/>
          <w:i/>
          <w:sz w:val="22"/>
          <w:szCs w:val="22"/>
        </w:rPr>
      </w:pPr>
      <w:r w:rsidRPr="0070104B">
        <w:rPr>
          <w:b/>
          <w:i/>
          <w:sz w:val="22"/>
          <w:szCs w:val="22"/>
        </w:rPr>
        <w:lastRenderedPageBreak/>
        <w:t>Abstrak</w:t>
      </w:r>
    </w:p>
    <w:p w14:paraId="58DD2CB0" w14:textId="03D6A20B" w:rsidR="0070104B" w:rsidRDefault="0070104B" w:rsidP="002A08D0">
      <w:pPr>
        <w:pStyle w:val="Abstract"/>
        <w:ind w:firstLine="720"/>
        <w:rPr>
          <w:b w:val="0"/>
          <w:i/>
          <w:iCs/>
          <w:sz w:val="22"/>
          <w:szCs w:val="22"/>
          <w:lang w:val="id-ID"/>
        </w:rPr>
      </w:pPr>
      <w:r w:rsidRPr="0070104B">
        <w:rPr>
          <w:b w:val="0"/>
          <w:i/>
          <w:sz w:val="22"/>
          <w:szCs w:val="22"/>
        </w:rPr>
        <w:t xml:space="preserve">Adanya sumber data UMKM yang melimpah dapat digunakan untuk menggali informasi. Klasifikasi </w:t>
      </w:r>
      <w:r w:rsidR="003B2EE4">
        <w:rPr>
          <w:b w:val="0"/>
          <w:i/>
          <w:sz w:val="22"/>
          <w:szCs w:val="22"/>
        </w:rPr>
        <w:t>ialah</w:t>
      </w:r>
      <w:r w:rsidRPr="0070104B">
        <w:rPr>
          <w:b w:val="0"/>
          <w:i/>
          <w:sz w:val="22"/>
          <w:szCs w:val="22"/>
        </w:rPr>
        <w:t xml:space="preserve"> teknik menggali data yang tersembunyi </w:t>
      </w:r>
      <w:r w:rsidR="003B2EE4">
        <w:rPr>
          <w:b w:val="0"/>
          <w:i/>
          <w:sz w:val="22"/>
          <w:szCs w:val="22"/>
        </w:rPr>
        <w:t>dalam</w:t>
      </w:r>
      <w:r w:rsidRPr="0070104B">
        <w:rPr>
          <w:b w:val="0"/>
          <w:i/>
          <w:sz w:val="22"/>
          <w:szCs w:val="22"/>
        </w:rPr>
        <w:t xml:space="preserve"> </w:t>
      </w:r>
      <w:r w:rsidRPr="0070104B">
        <w:rPr>
          <w:b w:val="0"/>
          <w:i/>
          <w:iCs/>
          <w:sz w:val="22"/>
          <w:szCs w:val="22"/>
        </w:rPr>
        <w:t>data mining</w:t>
      </w:r>
      <w:r w:rsidR="003B2EE4">
        <w:rPr>
          <w:b w:val="0"/>
          <w:i/>
          <w:iCs/>
          <w:sz w:val="22"/>
          <w:szCs w:val="22"/>
        </w:rPr>
        <w:t>.</w:t>
      </w:r>
      <w:r w:rsidRPr="0070104B">
        <w:rPr>
          <w:b w:val="0"/>
          <w:i/>
          <w:sz w:val="22"/>
          <w:szCs w:val="22"/>
        </w:rPr>
        <w:t xml:space="preserve"> </w:t>
      </w:r>
      <w:r w:rsidR="003B2EE4">
        <w:rPr>
          <w:b w:val="0"/>
          <w:i/>
          <w:sz w:val="22"/>
          <w:szCs w:val="22"/>
        </w:rPr>
        <w:t>M</w:t>
      </w:r>
      <w:r w:rsidRPr="0070104B">
        <w:rPr>
          <w:b w:val="0"/>
          <w:i/>
          <w:sz w:val="22"/>
          <w:szCs w:val="22"/>
        </w:rPr>
        <w:t xml:space="preserve">etode </w:t>
      </w:r>
      <w:r w:rsidR="003B2EE4">
        <w:rPr>
          <w:b w:val="0"/>
          <w:i/>
          <w:sz w:val="22"/>
          <w:szCs w:val="22"/>
        </w:rPr>
        <w:t xml:space="preserve">untuk </w:t>
      </w:r>
      <w:r w:rsidRPr="0070104B">
        <w:rPr>
          <w:b w:val="0"/>
          <w:i/>
          <w:sz w:val="22"/>
          <w:szCs w:val="22"/>
        </w:rPr>
        <w:t xml:space="preserve">klasifikasi </w:t>
      </w:r>
      <w:r w:rsidR="003B2EE4">
        <w:rPr>
          <w:b w:val="0"/>
          <w:i/>
          <w:iCs/>
          <w:sz w:val="22"/>
          <w:szCs w:val="22"/>
        </w:rPr>
        <w:t>data mining</w:t>
      </w:r>
      <w:r w:rsidR="003B2EE4">
        <w:rPr>
          <w:b w:val="0"/>
          <w:i/>
          <w:sz w:val="22"/>
          <w:szCs w:val="22"/>
        </w:rPr>
        <w:t xml:space="preserve"> salah satunya dengan </w:t>
      </w:r>
      <w:r w:rsidRPr="0070104B">
        <w:rPr>
          <w:b w:val="0"/>
          <w:i/>
          <w:sz w:val="22"/>
          <w:szCs w:val="22"/>
        </w:rPr>
        <w:t xml:space="preserve">algoritma </w:t>
      </w:r>
      <w:r w:rsidRPr="0070104B">
        <w:rPr>
          <w:b w:val="0"/>
          <w:i/>
          <w:iCs/>
          <w:sz w:val="22"/>
          <w:szCs w:val="22"/>
        </w:rPr>
        <w:t>Support Vector Machine</w:t>
      </w:r>
      <w:r w:rsidRPr="0070104B">
        <w:rPr>
          <w:b w:val="0"/>
          <w:i/>
          <w:sz w:val="22"/>
          <w:szCs w:val="22"/>
        </w:rPr>
        <w:t xml:space="preserve"> (SVM). Algoritma SVM telah membuktikan hasil yang </w:t>
      </w:r>
      <w:r w:rsidR="003B2EE4">
        <w:rPr>
          <w:b w:val="0"/>
          <w:i/>
          <w:sz w:val="22"/>
          <w:szCs w:val="22"/>
        </w:rPr>
        <w:t>optimal</w:t>
      </w:r>
      <w:r w:rsidRPr="0070104B">
        <w:rPr>
          <w:b w:val="0"/>
          <w:i/>
          <w:sz w:val="22"/>
          <w:szCs w:val="22"/>
        </w:rPr>
        <w:t xml:space="preserve"> dari algoritma KKN, </w:t>
      </w:r>
      <w:r w:rsidRPr="0070104B">
        <w:rPr>
          <w:b w:val="0"/>
          <w:i/>
          <w:iCs/>
          <w:sz w:val="22"/>
          <w:szCs w:val="22"/>
        </w:rPr>
        <w:t>Decision Tree</w:t>
      </w:r>
      <w:r w:rsidRPr="0070104B">
        <w:rPr>
          <w:b w:val="0"/>
          <w:i/>
          <w:sz w:val="22"/>
          <w:szCs w:val="22"/>
        </w:rPr>
        <w:t xml:space="preserve"> dan </w:t>
      </w:r>
      <w:r w:rsidRPr="0070104B">
        <w:rPr>
          <w:b w:val="0"/>
          <w:i/>
          <w:iCs/>
          <w:sz w:val="22"/>
          <w:szCs w:val="22"/>
        </w:rPr>
        <w:t>Linear Regresion</w:t>
      </w:r>
      <w:r w:rsidRPr="0070104B">
        <w:rPr>
          <w:b w:val="0"/>
          <w:i/>
          <w:sz w:val="22"/>
          <w:szCs w:val="22"/>
        </w:rPr>
        <w:t xml:space="preserve">. Dalam proses klasifikasi, hasil akurasi dan efisiensi waktu yang diperoleh sangat penting. Maka diperlukan optimasi agar meningkatkan akurasi dan efisiensi waktu saat proses klasifikasi. Optimasi algoritma SVM yang dilakukan menggunakan algoritma </w:t>
      </w:r>
      <w:r w:rsidR="001E4476" w:rsidRPr="001E4476">
        <w:rPr>
          <w:b w:val="0"/>
          <w:i/>
          <w:sz w:val="22"/>
          <w:szCs w:val="22"/>
        </w:rPr>
        <w:t>K-Means</w:t>
      </w:r>
      <w:r w:rsidRPr="0070104B">
        <w:rPr>
          <w:b w:val="0"/>
          <w:i/>
          <w:sz w:val="22"/>
          <w:szCs w:val="22"/>
        </w:rPr>
        <w:t xml:space="preserve"> untuk proses </w:t>
      </w:r>
      <w:r w:rsidR="00641537" w:rsidRPr="00641537">
        <w:rPr>
          <w:b w:val="0"/>
          <w:i/>
          <w:iCs/>
          <w:sz w:val="22"/>
          <w:szCs w:val="22"/>
        </w:rPr>
        <w:t>cluster</w:t>
      </w:r>
      <w:r w:rsidRPr="0070104B">
        <w:rPr>
          <w:b w:val="0"/>
          <w:i/>
          <w:iCs/>
          <w:sz w:val="22"/>
          <w:szCs w:val="22"/>
        </w:rPr>
        <w:t>ing</w:t>
      </w:r>
      <w:r w:rsidRPr="0070104B">
        <w:rPr>
          <w:b w:val="0"/>
          <w:i/>
          <w:sz w:val="22"/>
          <w:szCs w:val="22"/>
        </w:rPr>
        <w:t xml:space="preserve"> dan kontinu pada data UMKM dan </w:t>
      </w:r>
      <w:r w:rsidRPr="0070104B">
        <w:rPr>
          <w:b w:val="0"/>
          <w:i/>
          <w:iCs/>
          <w:sz w:val="22"/>
          <w:szCs w:val="22"/>
        </w:rPr>
        <w:t>Particle Swarm Optimization</w:t>
      </w:r>
      <w:r w:rsidRPr="0070104B">
        <w:rPr>
          <w:b w:val="0"/>
          <w:i/>
          <w:sz w:val="22"/>
          <w:szCs w:val="22"/>
        </w:rPr>
        <w:t xml:space="preserve"> (PSO)</w:t>
      </w:r>
      <w:r w:rsidR="003B2EE4">
        <w:rPr>
          <w:b w:val="0"/>
          <w:i/>
          <w:sz w:val="22"/>
          <w:szCs w:val="22"/>
        </w:rPr>
        <w:t xml:space="preserve"> digunakan untuk proses seleksi fitur</w:t>
      </w:r>
      <w:r w:rsidRPr="0070104B">
        <w:rPr>
          <w:rStyle w:val="longtext"/>
          <w:b w:val="0"/>
          <w:i/>
          <w:sz w:val="22"/>
          <w:szCs w:val="22"/>
          <w:shd w:val="clear" w:color="auto" w:fill="FFFFFF"/>
          <w:lang w:val="sv-SE"/>
        </w:rPr>
        <w:t xml:space="preserve">. Tulisan ini bertujuan untuk mendapatkan optimasi akurasi dari data berupa jenis usaha, usaha dan omset. </w:t>
      </w:r>
      <w:r w:rsidR="003B2EE4">
        <w:rPr>
          <w:rStyle w:val="longtext"/>
          <w:b w:val="0"/>
          <w:i/>
          <w:sz w:val="22"/>
          <w:szCs w:val="22"/>
          <w:shd w:val="clear" w:color="auto" w:fill="FFFFFF"/>
          <w:lang w:val="sv-SE"/>
        </w:rPr>
        <w:t>Berdasarkan</w:t>
      </w:r>
      <w:r w:rsidRPr="0070104B">
        <w:rPr>
          <w:rStyle w:val="longtext"/>
          <w:b w:val="0"/>
          <w:i/>
          <w:sz w:val="22"/>
          <w:szCs w:val="22"/>
          <w:shd w:val="clear" w:color="auto" w:fill="FFFFFF"/>
          <w:lang w:val="sv-SE"/>
        </w:rPr>
        <w:t xml:space="preserve"> hasil pembahasan metode SVM dengan menggunakan </w:t>
      </w:r>
      <w:r w:rsidR="001E4476" w:rsidRPr="001E4476">
        <w:rPr>
          <w:rStyle w:val="longtext"/>
          <w:b w:val="0"/>
          <w:i/>
          <w:sz w:val="22"/>
          <w:szCs w:val="22"/>
          <w:shd w:val="clear" w:color="auto" w:fill="FFFFFF"/>
          <w:lang w:val="sv-SE"/>
        </w:rPr>
        <w:t>K-Means</w:t>
      </w:r>
      <w:r w:rsidRPr="0070104B">
        <w:rPr>
          <w:rStyle w:val="longtext"/>
          <w:b w:val="0"/>
          <w:i/>
          <w:sz w:val="22"/>
          <w:szCs w:val="22"/>
          <w:shd w:val="clear" w:color="auto" w:fill="FFFFFF"/>
          <w:lang w:val="sv-SE"/>
        </w:rPr>
        <w:t xml:space="preserve"> dan PSO memberikan akurasi rata-rata sebesar 55% namun lebih rendah 0,12% dibandingkan dengan SVM </w:t>
      </w:r>
      <w:r w:rsidR="0099058E">
        <w:rPr>
          <w:rStyle w:val="longtext"/>
          <w:b w:val="0"/>
          <w:i/>
          <w:sz w:val="22"/>
          <w:szCs w:val="22"/>
          <w:shd w:val="clear" w:color="auto" w:fill="FFFFFF"/>
          <w:lang w:val="sv-SE"/>
        </w:rPr>
        <w:t>hanya menggunakan PSO</w:t>
      </w:r>
      <w:r w:rsidRPr="0070104B">
        <w:rPr>
          <w:rStyle w:val="longtext"/>
          <w:b w:val="0"/>
          <w:i/>
          <w:sz w:val="22"/>
          <w:szCs w:val="22"/>
          <w:shd w:val="clear" w:color="auto" w:fill="FFFFFF"/>
          <w:lang w:val="sv-SE"/>
        </w:rPr>
        <w:t>.</w:t>
      </w:r>
    </w:p>
    <w:p w14:paraId="5E17AFBF" w14:textId="77777777" w:rsidR="0070104B" w:rsidRPr="0070104B" w:rsidRDefault="0070104B" w:rsidP="0070104B">
      <w:pPr>
        <w:rPr>
          <w:i/>
          <w:sz w:val="22"/>
          <w:szCs w:val="22"/>
          <w:lang w:val="id-ID"/>
        </w:rPr>
      </w:pPr>
    </w:p>
    <w:p w14:paraId="11912018" w14:textId="084BE5D7" w:rsidR="0070104B" w:rsidRPr="0070104B" w:rsidRDefault="0070104B" w:rsidP="0070104B">
      <w:pPr>
        <w:pStyle w:val="IEEEAbtract"/>
        <w:rPr>
          <w:rStyle w:val="shorttext"/>
          <w:b w:val="0"/>
          <w:i/>
          <w:sz w:val="22"/>
          <w:szCs w:val="22"/>
          <w:shd w:val="clear" w:color="auto" w:fill="FFFFFF"/>
          <w:lang w:val="fi-FI"/>
        </w:rPr>
      </w:pPr>
      <w:r w:rsidRPr="0070104B">
        <w:rPr>
          <w:rStyle w:val="IEEEAbstractHeadingChar"/>
          <w:b/>
          <w:sz w:val="22"/>
          <w:szCs w:val="22"/>
          <w:lang w:val="fi-FI"/>
        </w:rPr>
        <w:t>K</w:t>
      </w:r>
      <w:r w:rsidRPr="0070104B">
        <w:rPr>
          <w:rStyle w:val="IEEEAbstractHeadingChar"/>
          <w:b/>
          <w:sz w:val="22"/>
          <w:szCs w:val="22"/>
          <w:lang w:val="id-ID"/>
        </w:rPr>
        <w:t>ata Kunci</w:t>
      </w:r>
      <w:r w:rsidRPr="0070104B">
        <w:rPr>
          <w:b w:val="0"/>
          <w:i/>
          <w:sz w:val="22"/>
          <w:szCs w:val="22"/>
          <w:lang w:val="fi-FI"/>
        </w:rPr>
        <w:t xml:space="preserve">: </w:t>
      </w:r>
      <w:r w:rsidRPr="0070104B">
        <w:rPr>
          <w:rStyle w:val="shorttext"/>
          <w:b w:val="0"/>
          <w:i/>
          <w:sz w:val="22"/>
          <w:szCs w:val="22"/>
          <w:shd w:val="clear" w:color="auto" w:fill="FFFFFF"/>
          <w:lang w:val="fi-FI"/>
        </w:rPr>
        <w:t xml:space="preserve">UMKM, </w:t>
      </w:r>
      <w:r w:rsidR="00641537" w:rsidRPr="00641537">
        <w:rPr>
          <w:rStyle w:val="shorttext"/>
          <w:b w:val="0"/>
          <w:i/>
          <w:iCs/>
          <w:sz w:val="22"/>
          <w:szCs w:val="22"/>
          <w:shd w:val="clear" w:color="auto" w:fill="FFFFFF"/>
          <w:lang w:val="fi-FI"/>
        </w:rPr>
        <w:t>Cluster</w:t>
      </w:r>
      <w:r w:rsidRPr="0070104B">
        <w:rPr>
          <w:rStyle w:val="shorttext"/>
          <w:b w:val="0"/>
          <w:i/>
          <w:iCs/>
          <w:sz w:val="22"/>
          <w:szCs w:val="22"/>
          <w:shd w:val="clear" w:color="auto" w:fill="FFFFFF"/>
          <w:lang w:val="fi-FI"/>
        </w:rPr>
        <w:t>ing</w:t>
      </w:r>
      <w:r w:rsidRPr="0070104B">
        <w:rPr>
          <w:rStyle w:val="shorttext"/>
          <w:b w:val="0"/>
          <w:i/>
          <w:sz w:val="22"/>
          <w:szCs w:val="22"/>
          <w:shd w:val="clear" w:color="auto" w:fill="FFFFFF"/>
          <w:lang w:val="fi-FI"/>
        </w:rPr>
        <w:t xml:space="preserve">, </w:t>
      </w:r>
      <w:r w:rsidR="001E4476" w:rsidRPr="001E4476">
        <w:rPr>
          <w:rStyle w:val="shorttext"/>
          <w:b w:val="0"/>
          <w:i/>
          <w:iCs/>
          <w:sz w:val="22"/>
          <w:szCs w:val="22"/>
          <w:shd w:val="clear" w:color="auto" w:fill="FFFFFF"/>
          <w:lang w:val="fi-FI"/>
        </w:rPr>
        <w:t>K-Means</w:t>
      </w:r>
      <w:r w:rsidRPr="0070104B">
        <w:rPr>
          <w:rStyle w:val="shorttext"/>
          <w:b w:val="0"/>
          <w:i/>
          <w:sz w:val="22"/>
          <w:szCs w:val="22"/>
          <w:shd w:val="clear" w:color="auto" w:fill="FFFFFF"/>
          <w:lang w:val="fi-FI"/>
        </w:rPr>
        <w:t>, SVM, PSO.</w:t>
      </w:r>
    </w:p>
    <w:p w14:paraId="4DBE1DFC" w14:textId="77777777" w:rsidR="0070104B" w:rsidRDefault="0070104B" w:rsidP="0070104B">
      <w:pPr>
        <w:rPr>
          <w:i/>
          <w:sz w:val="22"/>
          <w:szCs w:val="22"/>
          <w:lang w:val="id-ID"/>
        </w:rPr>
      </w:pPr>
    </w:p>
    <w:p w14:paraId="2E2AC4E0" w14:textId="77777777" w:rsidR="00983804" w:rsidRPr="0070104B" w:rsidRDefault="00983804" w:rsidP="0070104B">
      <w:pPr>
        <w:rPr>
          <w:i/>
          <w:sz w:val="22"/>
          <w:szCs w:val="22"/>
          <w:lang w:val="id-ID"/>
        </w:rPr>
      </w:pPr>
    </w:p>
    <w:p w14:paraId="40516603" w14:textId="468F0280" w:rsidR="00F10256" w:rsidRPr="0070104B" w:rsidRDefault="0070104B" w:rsidP="0070104B">
      <w:pPr>
        <w:pStyle w:val="Abstract"/>
        <w:jc w:val="center"/>
        <w:rPr>
          <w:i/>
          <w:sz w:val="22"/>
          <w:szCs w:val="22"/>
        </w:rPr>
      </w:pPr>
      <w:r w:rsidRPr="0070104B">
        <w:rPr>
          <w:i/>
          <w:iCs/>
          <w:sz w:val="22"/>
          <w:szCs w:val="22"/>
        </w:rPr>
        <w:t>Abstract</w:t>
      </w:r>
    </w:p>
    <w:p w14:paraId="0DC34919" w14:textId="16723BA5" w:rsidR="00F10256" w:rsidRPr="0070104B" w:rsidRDefault="0070104B" w:rsidP="002A08D0">
      <w:pPr>
        <w:pStyle w:val="Abstract"/>
        <w:ind w:firstLine="720"/>
        <w:rPr>
          <w:b w:val="0"/>
          <w:i/>
          <w:sz w:val="22"/>
          <w:szCs w:val="22"/>
          <w:lang w:val="sv-SE"/>
        </w:rPr>
      </w:pPr>
      <w:r w:rsidRPr="0070104B">
        <w:rPr>
          <w:b w:val="0"/>
          <w:i/>
          <w:iCs/>
          <w:sz w:val="22"/>
          <w:szCs w:val="22"/>
          <w:lang w:val="id-ID"/>
        </w:rPr>
        <w:t xml:space="preserve">The existence of abundant </w:t>
      </w:r>
      <w:r w:rsidRPr="0070104B">
        <w:rPr>
          <w:b w:val="0"/>
          <w:i/>
          <w:iCs/>
          <w:sz w:val="22"/>
          <w:szCs w:val="22"/>
        </w:rPr>
        <w:t>UMKM</w:t>
      </w:r>
      <w:r w:rsidRPr="0070104B">
        <w:rPr>
          <w:b w:val="0"/>
          <w:i/>
          <w:iCs/>
          <w:sz w:val="22"/>
          <w:szCs w:val="22"/>
          <w:lang w:val="id-ID"/>
        </w:rPr>
        <w:t xml:space="preserve"> data sources can be used to dig up information. Classification is one of the techniques to explore hidden data owned by data mini</w:t>
      </w:r>
      <w:r w:rsidR="003B2EE4">
        <w:rPr>
          <w:b w:val="0"/>
          <w:i/>
          <w:iCs/>
          <w:sz w:val="22"/>
          <w:szCs w:val="22"/>
          <w:lang w:val="id-ID"/>
        </w:rPr>
        <w:t>ng</w:t>
      </w:r>
      <w:r w:rsidR="003B2EE4">
        <w:rPr>
          <w:b w:val="0"/>
          <w:i/>
          <w:iCs/>
          <w:sz w:val="22"/>
          <w:szCs w:val="22"/>
        </w:rPr>
        <w:t>.</w:t>
      </w:r>
      <w:r w:rsidRPr="0070104B">
        <w:rPr>
          <w:b w:val="0"/>
          <w:i/>
          <w:iCs/>
          <w:sz w:val="22"/>
          <w:szCs w:val="22"/>
          <w:lang w:val="id-ID"/>
        </w:rPr>
        <w:t xml:space="preserve"> </w:t>
      </w:r>
      <w:r w:rsidR="003B2EE4">
        <w:rPr>
          <w:b w:val="0"/>
          <w:i/>
          <w:iCs/>
          <w:sz w:val="22"/>
          <w:szCs w:val="22"/>
        </w:rPr>
        <w:t>D</w:t>
      </w:r>
      <w:r w:rsidRPr="0070104B">
        <w:rPr>
          <w:b w:val="0"/>
          <w:i/>
          <w:iCs/>
          <w:sz w:val="22"/>
          <w:szCs w:val="22"/>
          <w:lang w:val="id-ID"/>
        </w:rPr>
        <w:t xml:space="preserve">ata mining classification methods, one of which is the Support Vector Machine (SVM) algorithm. The SVM algorithm has proven better results than the KKN, Decision Tree and Linear Regression algorithms. In the classification process, the accuracy and time efficiency results obtained are very important. So optimization is needed in order to increase accuracy and time efficiency during the classification process. The optimization of the SVM algorithm was carried out using the </w:t>
      </w:r>
      <w:r w:rsidR="001E4476" w:rsidRPr="001E4476">
        <w:rPr>
          <w:b w:val="0"/>
          <w:i/>
          <w:iCs/>
          <w:sz w:val="22"/>
          <w:szCs w:val="22"/>
          <w:lang w:val="id-ID"/>
        </w:rPr>
        <w:t>K-Means</w:t>
      </w:r>
      <w:r w:rsidRPr="0070104B">
        <w:rPr>
          <w:b w:val="0"/>
          <w:i/>
          <w:iCs/>
          <w:sz w:val="22"/>
          <w:szCs w:val="22"/>
          <w:lang w:val="id-ID"/>
        </w:rPr>
        <w:t xml:space="preserve"> algorithm for the </w:t>
      </w:r>
      <w:r w:rsidR="00641537" w:rsidRPr="00641537">
        <w:rPr>
          <w:b w:val="0"/>
          <w:i/>
          <w:iCs/>
          <w:sz w:val="22"/>
          <w:szCs w:val="22"/>
          <w:lang w:val="id-ID"/>
        </w:rPr>
        <w:t>cluster</w:t>
      </w:r>
      <w:r w:rsidRPr="0070104B">
        <w:rPr>
          <w:b w:val="0"/>
          <w:i/>
          <w:iCs/>
          <w:sz w:val="22"/>
          <w:szCs w:val="22"/>
          <w:lang w:val="id-ID"/>
        </w:rPr>
        <w:t xml:space="preserve">ing and continuous process on </w:t>
      </w:r>
      <w:r w:rsidRPr="0070104B">
        <w:rPr>
          <w:b w:val="0"/>
          <w:i/>
          <w:iCs/>
          <w:sz w:val="22"/>
          <w:szCs w:val="22"/>
        </w:rPr>
        <w:t>UMKM</w:t>
      </w:r>
      <w:r w:rsidRPr="0070104B">
        <w:rPr>
          <w:b w:val="0"/>
          <w:i/>
          <w:iCs/>
          <w:sz w:val="22"/>
          <w:szCs w:val="22"/>
          <w:lang w:val="id-ID"/>
        </w:rPr>
        <w:t xml:space="preserve"> data and the feature selection process using Particle Swarm Optimization (PSO). This paper aims to optimize the accuracy of the data in the form of type of business, business and turnover. From the results of the discussion of the SVM method using </w:t>
      </w:r>
      <w:r w:rsidR="001E4476" w:rsidRPr="001E4476">
        <w:rPr>
          <w:b w:val="0"/>
          <w:i/>
          <w:iCs/>
          <w:sz w:val="22"/>
          <w:szCs w:val="22"/>
          <w:lang w:val="id-ID"/>
        </w:rPr>
        <w:t>K-Means</w:t>
      </w:r>
      <w:r w:rsidRPr="0070104B">
        <w:rPr>
          <w:b w:val="0"/>
          <w:i/>
          <w:iCs/>
          <w:sz w:val="22"/>
          <w:szCs w:val="22"/>
          <w:lang w:val="id-ID"/>
        </w:rPr>
        <w:t xml:space="preserve"> and PSO, it gives an average accuracy of 55% but 0.12% lower than SVM </w:t>
      </w:r>
      <w:r w:rsidR="0099058E">
        <w:rPr>
          <w:b w:val="0"/>
          <w:i/>
          <w:iCs/>
          <w:sz w:val="22"/>
          <w:szCs w:val="22"/>
        </w:rPr>
        <w:t xml:space="preserve">just </w:t>
      </w:r>
      <w:r w:rsidR="0099058E">
        <w:rPr>
          <w:b w:val="0"/>
          <w:i/>
          <w:iCs/>
          <w:sz w:val="22"/>
          <w:szCs w:val="22"/>
          <w:lang w:val="id-ID"/>
        </w:rPr>
        <w:t>using PSO</w:t>
      </w:r>
      <w:r w:rsidRPr="0070104B">
        <w:rPr>
          <w:b w:val="0"/>
          <w:i/>
          <w:iCs/>
          <w:sz w:val="22"/>
          <w:szCs w:val="22"/>
          <w:lang w:val="id-ID"/>
        </w:rPr>
        <w:t>.</w:t>
      </w:r>
    </w:p>
    <w:p w14:paraId="17D80CEA" w14:textId="77777777" w:rsidR="00F10256" w:rsidRPr="0070104B" w:rsidRDefault="00F10256">
      <w:pPr>
        <w:rPr>
          <w:i/>
          <w:sz w:val="22"/>
          <w:szCs w:val="22"/>
          <w:lang w:val="sv-SE" w:eastAsia="en-GB"/>
        </w:rPr>
      </w:pPr>
    </w:p>
    <w:p w14:paraId="78C808FD" w14:textId="467F2E70" w:rsidR="0070104B" w:rsidRDefault="0070104B" w:rsidP="00D374A1">
      <w:pPr>
        <w:pStyle w:val="IEEEAbtract"/>
        <w:rPr>
          <w:rStyle w:val="shorttext"/>
          <w:b w:val="0"/>
          <w:i/>
          <w:sz w:val="22"/>
          <w:szCs w:val="22"/>
          <w:shd w:val="clear" w:color="auto" w:fill="FFFFFF"/>
          <w:lang w:val="fi-FI"/>
        </w:rPr>
      </w:pPr>
      <w:r w:rsidRPr="0070104B">
        <w:rPr>
          <w:i/>
          <w:sz w:val="22"/>
          <w:szCs w:val="22"/>
        </w:rPr>
        <w:t>Keywords:</w:t>
      </w:r>
      <w:r w:rsidRPr="0070104B">
        <w:rPr>
          <w:b w:val="0"/>
          <w:i/>
          <w:sz w:val="22"/>
          <w:szCs w:val="22"/>
          <w:lang w:val="fi-FI"/>
        </w:rPr>
        <w:t xml:space="preserve"> </w:t>
      </w:r>
      <w:r w:rsidR="0032550D" w:rsidRPr="0070104B">
        <w:rPr>
          <w:rStyle w:val="shorttext"/>
          <w:b w:val="0"/>
          <w:i/>
          <w:sz w:val="22"/>
          <w:szCs w:val="22"/>
          <w:shd w:val="clear" w:color="auto" w:fill="FFFFFF"/>
          <w:lang w:val="fi-FI"/>
        </w:rPr>
        <w:t xml:space="preserve">UMKM, </w:t>
      </w:r>
      <w:r w:rsidR="00641537" w:rsidRPr="00641537">
        <w:rPr>
          <w:rStyle w:val="shorttext"/>
          <w:b w:val="0"/>
          <w:i/>
          <w:iCs/>
          <w:sz w:val="22"/>
          <w:szCs w:val="22"/>
          <w:shd w:val="clear" w:color="auto" w:fill="FFFFFF"/>
          <w:lang w:val="fi-FI"/>
        </w:rPr>
        <w:t>Cluster</w:t>
      </w:r>
      <w:r w:rsidR="0032550D" w:rsidRPr="0070104B">
        <w:rPr>
          <w:rStyle w:val="shorttext"/>
          <w:b w:val="0"/>
          <w:i/>
          <w:iCs/>
          <w:sz w:val="22"/>
          <w:szCs w:val="22"/>
          <w:shd w:val="clear" w:color="auto" w:fill="FFFFFF"/>
          <w:lang w:val="fi-FI"/>
        </w:rPr>
        <w:t>ing</w:t>
      </w:r>
      <w:r w:rsidR="0032550D" w:rsidRPr="0070104B">
        <w:rPr>
          <w:rStyle w:val="shorttext"/>
          <w:b w:val="0"/>
          <w:i/>
          <w:sz w:val="22"/>
          <w:szCs w:val="22"/>
          <w:shd w:val="clear" w:color="auto" w:fill="FFFFFF"/>
          <w:lang w:val="fi-FI"/>
        </w:rPr>
        <w:t xml:space="preserve">, </w:t>
      </w:r>
      <w:r w:rsidR="001E4476" w:rsidRPr="001E4476">
        <w:rPr>
          <w:rStyle w:val="shorttext"/>
          <w:b w:val="0"/>
          <w:i/>
          <w:iCs/>
          <w:sz w:val="22"/>
          <w:szCs w:val="22"/>
          <w:shd w:val="clear" w:color="auto" w:fill="FFFFFF"/>
          <w:lang w:val="fi-FI"/>
        </w:rPr>
        <w:t>K-Means</w:t>
      </w:r>
      <w:r w:rsidR="0032550D" w:rsidRPr="0070104B">
        <w:rPr>
          <w:rStyle w:val="shorttext"/>
          <w:b w:val="0"/>
          <w:i/>
          <w:sz w:val="22"/>
          <w:szCs w:val="22"/>
          <w:shd w:val="clear" w:color="auto" w:fill="FFFFFF"/>
          <w:lang w:val="fi-FI"/>
        </w:rPr>
        <w:t>, SVM, PSO</w:t>
      </w:r>
      <w:r w:rsidR="004A684C" w:rsidRPr="0070104B">
        <w:rPr>
          <w:rStyle w:val="shorttext"/>
          <w:b w:val="0"/>
          <w:i/>
          <w:sz w:val="22"/>
          <w:szCs w:val="22"/>
          <w:shd w:val="clear" w:color="auto" w:fill="FFFFFF"/>
          <w:lang w:val="fi-FI"/>
        </w:rPr>
        <w:t>.</w:t>
      </w:r>
    </w:p>
    <w:p w14:paraId="1195E5C0" w14:textId="77777777" w:rsidR="00D374A1" w:rsidRDefault="00D374A1" w:rsidP="00D374A1">
      <w:pPr>
        <w:rPr>
          <w:lang w:val="fi-FI" w:eastAsia="en-GB"/>
        </w:rPr>
      </w:pPr>
    </w:p>
    <w:p w14:paraId="3E9BADE6" w14:textId="77777777" w:rsidR="00D374A1" w:rsidRDefault="00D374A1" w:rsidP="00D374A1">
      <w:pPr>
        <w:rPr>
          <w:lang w:val="fi-FI" w:eastAsia="en-GB"/>
        </w:rPr>
      </w:pPr>
    </w:p>
    <w:p w14:paraId="756B1E67" w14:textId="77777777" w:rsidR="00D374A1" w:rsidRDefault="00D374A1" w:rsidP="00D374A1">
      <w:pPr>
        <w:rPr>
          <w:lang w:val="fi-FI" w:eastAsia="en-GB"/>
        </w:rPr>
      </w:pPr>
    </w:p>
    <w:p w14:paraId="297A4B0F" w14:textId="77777777" w:rsidR="00D374A1" w:rsidRDefault="00D374A1" w:rsidP="00D374A1">
      <w:pPr>
        <w:rPr>
          <w:lang w:val="fi-FI" w:eastAsia="en-GB"/>
        </w:rPr>
      </w:pPr>
    </w:p>
    <w:p w14:paraId="539E38D1" w14:textId="77777777" w:rsidR="00D374A1" w:rsidRDefault="00D374A1" w:rsidP="00D374A1">
      <w:pPr>
        <w:rPr>
          <w:lang w:val="fi-FI" w:eastAsia="en-GB"/>
        </w:rPr>
      </w:pPr>
    </w:p>
    <w:p w14:paraId="77F696DE" w14:textId="77777777" w:rsidR="00D374A1" w:rsidRDefault="00D374A1" w:rsidP="00D374A1">
      <w:pPr>
        <w:rPr>
          <w:lang w:val="fi-FI" w:eastAsia="en-GB"/>
        </w:rPr>
      </w:pPr>
    </w:p>
    <w:p w14:paraId="4A06C6E6" w14:textId="77777777" w:rsidR="00D374A1" w:rsidRDefault="00D374A1" w:rsidP="00D374A1">
      <w:pPr>
        <w:rPr>
          <w:lang w:val="fi-FI" w:eastAsia="en-GB"/>
        </w:rPr>
      </w:pPr>
    </w:p>
    <w:p w14:paraId="01092FF6" w14:textId="77777777" w:rsidR="00D374A1" w:rsidRDefault="00D374A1" w:rsidP="00D374A1">
      <w:pPr>
        <w:rPr>
          <w:lang w:val="fi-FI" w:eastAsia="en-GB"/>
        </w:rPr>
      </w:pPr>
    </w:p>
    <w:p w14:paraId="5881B201" w14:textId="77777777" w:rsidR="00D374A1" w:rsidRPr="00D374A1" w:rsidRDefault="00D374A1" w:rsidP="00D374A1">
      <w:pPr>
        <w:rPr>
          <w:lang w:val="fi-FI" w:eastAsia="en-GB"/>
        </w:rPr>
        <w:sectPr w:rsidR="00D374A1" w:rsidRPr="00D374A1" w:rsidSect="0070104B">
          <w:type w:val="continuous"/>
          <w:pgSz w:w="11906" w:h="16838"/>
          <w:pgMar w:top="1701" w:right="1701" w:bottom="1701" w:left="1701" w:header="431" w:footer="431" w:gutter="0"/>
          <w:cols w:space="238"/>
          <w:docGrid w:linePitch="360"/>
        </w:sectPr>
      </w:pPr>
    </w:p>
    <w:p w14:paraId="433F61FE" w14:textId="77777777" w:rsidR="00F10256" w:rsidRPr="007749DB" w:rsidRDefault="004A684C" w:rsidP="007749DB">
      <w:pPr>
        <w:pStyle w:val="IEEEHeading1"/>
        <w:numPr>
          <w:ilvl w:val="0"/>
          <w:numId w:val="27"/>
        </w:numPr>
        <w:spacing w:before="0" w:after="0" w:line="360" w:lineRule="auto"/>
        <w:ind w:left="0" w:firstLine="0"/>
        <w:rPr>
          <w:bCs/>
          <w:color w:val="000000" w:themeColor="text1"/>
          <w:sz w:val="24"/>
        </w:rPr>
      </w:pPr>
      <w:r w:rsidRPr="007749DB">
        <w:rPr>
          <w:bCs/>
          <w:color w:val="000000" w:themeColor="text1"/>
          <w:sz w:val="24"/>
        </w:rPr>
        <w:lastRenderedPageBreak/>
        <w:t>pendahuluan</w:t>
      </w:r>
    </w:p>
    <w:p w14:paraId="49EE053A" w14:textId="77777777" w:rsidR="00D374A1" w:rsidRPr="007749DB" w:rsidRDefault="00D374A1" w:rsidP="007749DB">
      <w:pPr>
        <w:pStyle w:val="IEEEParagraph"/>
        <w:spacing w:line="360" w:lineRule="auto"/>
      </w:pPr>
    </w:p>
    <w:p w14:paraId="7B2E56DC" w14:textId="5C522F62" w:rsidR="00912F9E" w:rsidRPr="007749DB" w:rsidRDefault="004A684C" w:rsidP="007749DB">
      <w:pPr>
        <w:pStyle w:val="IEEEParagraph"/>
        <w:spacing w:line="360" w:lineRule="auto"/>
        <w:rPr>
          <w:rStyle w:val="mediumtext"/>
        </w:rPr>
      </w:pPr>
      <w:r w:rsidRPr="007749DB">
        <w:rPr>
          <w:rStyle w:val="mediumtext"/>
        </w:rPr>
        <w:t>Industri kreatif adalah industri yang berasal dari pemanfaatan keterampilan, kreativitas, dan bakat yang dimiliki individu dalam menciptakan kesejahteraan dan lapangan pekerjaan</w:t>
      </w:r>
      <w:r w:rsidR="00453C43" w:rsidRPr="007749DB">
        <w:rPr>
          <w:rStyle w:val="mediumtext"/>
        </w:rPr>
        <w:t xml:space="preserve"> [2]</w:t>
      </w:r>
      <w:r w:rsidRPr="007749DB">
        <w:rPr>
          <w:rStyle w:val="mediumtext"/>
        </w:rPr>
        <w:t>. Strategi pemasaran industri kreatif dengan akurat</w:t>
      </w:r>
      <w:r w:rsidR="00D9135E" w:rsidRPr="007749DB">
        <w:rPr>
          <w:rStyle w:val="mediumtext"/>
        </w:rPr>
        <w:t xml:space="preserve"> sangatlah penting</w:t>
      </w:r>
      <w:r w:rsidRPr="007749DB">
        <w:rPr>
          <w:rStyle w:val="mediumtext"/>
        </w:rPr>
        <w:t xml:space="preserve">, karena hasil prediksi yang akurat </w:t>
      </w:r>
      <w:r w:rsidR="00D9135E" w:rsidRPr="007749DB">
        <w:rPr>
          <w:rStyle w:val="mediumtext"/>
        </w:rPr>
        <w:t xml:space="preserve">dapat </w:t>
      </w:r>
      <w:r w:rsidRPr="007749DB">
        <w:rPr>
          <w:rStyle w:val="mediumtext"/>
        </w:rPr>
        <w:t xml:space="preserve">membuat kebijakan </w:t>
      </w:r>
      <w:r w:rsidR="00D9135E" w:rsidRPr="007749DB">
        <w:rPr>
          <w:rStyle w:val="mediumtext"/>
        </w:rPr>
        <w:t>yang tepat</w:t>
      </w:r>
      <w:r w:rsidRPr="007749DB">
        <w:rPr>
          <w:rStyle w:val="mediumtext"/>
        </w:rPr>
        <w:t xml:space="preserve"> </w:t>
      </w:r>
      <w:r w:rsidR="00453C43" w:rsidRPr="007749DB">
        <w:rPr>
          <w:rStyle w:val="mediumtext"/>
        </w:rPr>
        <w:t>[3]</w:t>
      </w:r>
      <w:r w:rsidR="00912F9E" w:rsidRPr="007749DB">
        <w:rPr>
          <w:rStyle w:val="mediumtext"/>
        </w:rPr>
        <w:t>.</w:t>
      </w:r>
    </w:p>
    <w:p w14:paraId="1F4E3C5F" w14:textId="2B287492" w:rsidR="00912F9E" w:rsidRPr="007749DB" w:rsidRDefault="004A684C" w:rsidP="007749DB">
      <w:pPr>
        <w:pStyle w:val="IEEEParagraph"/>
        <w:spacing w:line="360" w:lineRule="auto"/>
        <w:rPr>
          <w:color w:val="000000" w:themeColor="text1"/>
        </w:rPr>
      </w:pPr>
      <w:r w:rsidRPr="007749DB">
        <w:rPr>
          <w:color w:val="000000" w:themeColor="text1"/>
        </w:rPr>
        <w:t xml:space="preserve">Metode </w:t>
      </w:r>
      <w:r w:rsidRPr="007749DB">
        <w:rPr>
          <w:i/>
          <w:iCs/>
          <w:color w:val="000000" w:themeColor="text1"/>
        </w:rPr>
        <w:t>culstering</w:t>
      </w:r>
      <w:r w:rsidRPr="007749DB">
        <w:rPr>
          <w:color w:val="000000" w:themeColor="text1"/>
        </w:rPr>
        <w:t xml:space="preserve"> merupakan proses pengelompokan data dalam kelas-kelas atau </w:t>
      </w:r>
      <w:r w:rsidR="00641537" w:rsidRPr="00641537">
        <w:rPr>
          <w:i/>
          <w:iCs/>
          <w:color w:val="000000" w:themeColor="text1"/>
        </w:rPr>
        <w:t>cluster</w:t>
      </w:r>
      <w:r w:rsidRPr="007749DB">
        <w:rPr>
          <w:i/>
          <w:iCs/>
          <w:color w:val="000000" w:themeColor="text1"/>
        </w:rPr>
        <w:t>-</w:t>
      </w:r>
      <w:r w:rsidR="00641537" w:rsidRPr="00641537">
        <w:rPr>
          <w:i/>
          <w:iCs/>
          <w:color w:val="000000" w:themeColor="text1"/>
        </w:rPr>
        <w:t>cluster</w:t>
      </w:r>
      <w:r w:rsidRPr="007749DB">
        <w:rPr>
          <w:color w:val="000000" w:themeColor="text1"/>
        </w:rPr>
        <w:t xml:space="preserve"> sehingga data dalam suatu </w:t>
      </w:r>
      <w:r w:rsidR="00641537" w:rsidRPr="00641537">
        <w:rPr>
          <w:i/>
          <w:iCs/>
          <w:color w:val="000000" w:themeColor="text1"/>
        </w:rPr>
        <w:t>cluster</w:t>
      </w:r>
      <w:r w:rsidRPr="007749DB">
        <w:rPr>
          <w:color w:val="000000" w:themeColor="text1"/>
        </w:rPr>
        <w:t xml:space="preserve"> memiliki tingkat persamaan yang tinggi satu dengan yang lainnya tetapi sangat berbeda dengan data dalam </w:t>
      </w:r>
      <w:r w:rsidR="00641537" w:rsidRPr="00641537">
        <w:rPr>
          <w:i/>
          <w:iCs/>
          <w:color w:val="000000" w:themeColor="text1"/>
        </w:rPr>
        <w:t>cluster</w:t>
      </w:r>
      <w:r w:rsidRPr="007749DB">
        <w:rPr>
          <w:color w:val="000000" w:themeColor="text1"/>
        </w:rPr>
        <w:t xml:space="preserve"> lain </w:t>
      </w:r>
      <w:r w:rsidR="000160B5" w:rsidRPr="007749DB">
        <w:rPr>
          <w:color w:val="000000" w:themeColor="text1"/>
        </w:rPr>
        <w:t>[4]</w:t>
      </w:r>
      <w:r w:rsidRPr="007749DB">
        <w:rPr>
          <w:color w:val="000000" w:themeColor="text1"/>
        </w:rPr>
        <w:t xml:space="preserve">, </w:t>
      </w:r>
      <w:r w:rsidR="000160B5" w:rsidRPr="007749DB">
        <w:rPr>
          <w:i/>
          <w:iCs/>
          <w:color w:val="000000" w:themeColor="text1"/>
        </w:rPr>
        <w:t>K-Medoids</w:t>
      </w:r>
      <w:r w:rsidR="000160B5" w:rsidRPr="007749DB">
        <w:rPr>
          <w:color w:val="000000" w:themeColor="text1"/>
        </w:rPr>
        <w:t xml:space="preserve"> merupakan suatu algoritma untuk menemukan </w:t>
      </w:r>
      <w:r w:rsidR="000160B5" w:rsidRPr="007749DB">
        <w:rPr>
          <w:i/>
          <w:iCs/>
          <w:color w:val="000000" w:themeColor="text1"/>
        </w:rPr>
        <w:t>medoids</w:t>
      </w:r>
      <w:r w:rsidR="000160B5" w:rsidRPr="007749DB">
        <w:rPr>
          <w:color w:val="000000" w:themeColor="text1"/>
        </w:rPr>
        <w:t xml:space="preserve"> didalam sebuah kelompok</w:t>
      </w:r>
      <w:r w:rsidR="000160B5" w:rsidRPr="007749DB">
        <w:t xml:space="preserve"> </w:t>
      </w:r>
      <w:r w:rsidR="000160B5" w:rsidRPr="007749DB">
        <w:rPr>
          <w:color w:val="000000" w:themeColor="text1"/>
        </w:rPr>
        <w:t>(</w:t>
      </w:r>
      <w:r w:rsidR="00641537" w:rsidRPr="00641537">
        <w:rPr>
          <w:i/>
          <w:iCs/>
          <w:color w:val="000000" w:themeColor="text1"/>
        </w:rPr>
        <w:t>cluster</w:t>
      </w:r>
      <w:r w:rsidR="000160B5" w:rsidRPr="007749DB">
        <w:rPr>
          <w:color w:val="000000" w:themeColor="text1"/>
        </w:rPr>
        <w:t xml:space="preserve">) [4] dan dinilai memiliki karakteristik penting dapat menghitung </w:t>
      </w:r>
      <w:r w:rsidR="000160B5" w:rsidRPr="007749DB">
        <w:rPr>
          <w:i/>
          <w:iCs/>
          <w:color w:val="000000" w:themeColor="text1"/>
        </w:rPr>
        <w:t>medoids</w:t>
      </w:r>
      <w:r w:rsidR="000160B5" w:rsidRPr="007749DB">
        <w:rPr>
          <w:color w:val="000000" w:themeColor="text1"/>
        </w:rPr>
        <w:t xml:space="preserve"> menggunakan frekuensi kemunculannya [5]</w:t>
      </w:r>
      <w:r w:rsidRPr="007749DB">
        <w:rPr>
          <w:color w:val="000000" w:themeColor="text1"/>
          <w:lang w:val="en-US"/>
        </w:rPr>
        <w:t xml:space="preserve">, </w:t>
      </w:r>
      <w:r w:rsidR="00C75003" w:rsidRPr="007749DB">
        <w:rPr>
          <w:i/>
          <w:iCs/>
          <w:color w:val="000000" w:themeColor="text1"/>
          <w:lang w:val="en-US"/>
        </w:rPr>
        <w:t>Self Organizing Map</w:t>
      </w:r>
      <w:r w:rsidR="00C75003" w:rsidRPr="007749DB">
        <w:rPr>
          <w:color w:val="000000" w:themeColor="text1"/>
          <w:lang w:val="en-US"/>
        </w:rPr>
        <w:t xml:space="preserve"> (SOM) </w:t>
      </w:r>
      <w:r w:rsidR="000C7999" w:rsidRPr="007749DB">
        <w:rPr>
          <w:color w:val="000000" w:themeColor="text1"/>
          <w:lang w:val="en-US"/>
        </w:rPr>
        <w:t xml:space="preserve">merupakan </w:t>
      </w:r>
      <w:r w:rsidR="00C75003" w:rsidRPr="007749DB">
        <w:rPr>
          <w:i/>
          <w:iCs/>
          <w:color w:val="000000" w:themeColor="text1"/>
          <w:lang w:val="en-US"/>
        </w:rPr>
        <w:t>Unsupervised Learning</w:t>
      </w:r>
      <w:r w:rsidR="00C75003" w:rsidRPr="007749DB">
        <w:rPr>
          <w:color w:val="000000" w:themeColor="text1"/>
          <w:lang w:val="en-US"/>
        </w:rPr>
        <w:t>, dimana perubahan</w:t>
      </w:r>
      <w:r w:rsidR="002F1F1A" w:rsidRPr="007749DB">
        <w:rPr>
          <w:color w:val="000000" w:themeColor="text1"/>
          <w:lang w:val="en-US"/>
        </w:rPr>
        <w:t xml:space="preserve"> </w:t>
      </w:r>
      <w:r w:rsidR="00C75003" w:rsidRPr="007749DB">
        <w:rPr>
          <w:color w:val="000000" w:themeColor="text1"/>
          <w:lang w:val="en-US"/>
        </w:rPr>
        <w:t>bobot-bobot interkoneksinya sebagai tanggapan terhadap masukan dan tanpa memerlukan jawaban targetnya</w:t>
      </w:r>
      <w:r w:rsidR="000C7999" w:rsidRPr="007749DB">
        <w:rPr>
          <w:color w:val="000000" w:themeColor="text1"/>
          <w:lang w:val="en-US"/>
        </w:rPr>
        <w:t xml:space="preserve"> </w:t>
      </w:r>
      <w:r w:rsidR="00C75003" w:rsidRPr="007749DB">
        <w:rPr>
          <w:color w:val="000000" w:themeColor="text1"/>
          <w:lang w:val="en-US"/>
        </w:rPr>
        <w:t>[6]</w:t>
      </w:r>
      <w:r w:rsidRPr="007749DB">
        <w:rPr>
          <w:color w:val="000000" w:themeColor="text1"/>
        </w:rPr>
        <w:t xml:space="preserve">, dan </w:t>
      </w:r>
      <w:r w:rsidRPr="007749DB">
        <w:rPr>
          <w:i/>
          <w:iCs/>
          <w:color w:val="000000" w:themeColor="text1"/>
        </w:rPr>
        <w:t>Fuzzy C-Means</w:t>
      </w:r>
      <w:r w:rsidRPr="007749DB">
        <w:rPr>
          <w:color w:val="000000" w:themeColor="text1"/>
        </w:rPr>
        <w:t xml:space="preserve"> </w:t>
      </w:r>
      <w:r w:rsidR="000C7999" w:rsidRPr="007749DB">
        <w:rPr>
          <w:color w:val="000000" w:themeColor="text1"/>
          <w:lang w:val="en-US"/>
        </w:rPr>
        <w:t>menggunakan model pengelompo</w:t>
      </w:r>
      <w:r w:rsidR="00641537">
        <w:rPr>
          <w:color w:val="000000" w:themeColor="text1"/>
          <w:lang w:val="en-US"/>
        </w:rPr>
        <w:t>k</w:t>
      </w:r>
      <w:r w:rsidR="000C7999" w:rsidRPr="007749DB">
        <w:rPr>
          <w:color w:val="000000" w:themeColor="text1"/>
          <w:lang w:val="en-US"/>
        </w:rPr>
        <w:t xml:space="preserve">kan </w:t>
      </w:r>
      <w:r w:rsidR="000C7999" w:rsidRPr="007749DB">
        <w:rPr>
          <w:i/>
          <w:iCs/>
          <w:color w:val="000000" w:themeColor="text1"/>
          <w:lang w:val="en-US"/>
        </w:rPr>
        <w:t>fuzzy</w:t>
      </w:r>
      <w:r w:rsidR="000C7999" w:rsidRPr="007749DB">
        <w:rPr>
          <w:color w:val="000000" w:themeColor="text1"/>
          <w:lang w:val="en-US"/>
        </w:rPr>
        <w:t xml:space="preserve"> sehingga data dapat menjadi anggota dari semua kelas atau </w:t>
      </w:r>
      <w:r w:rsidR="00641537" w:rsidRPr="00641537">
        <w:rPr>
          <w:i/>
          <w:iCs/>
          <w:color w:val="000000" w:themeColor="text1"/>
          <w:lang w:val="en-US"/>
        </w:rPr>
        <w:t>cluster</w:t>
      </w:r>
      <w:r w:rsidR="000C7999" w:rsidRPr="007749DB">
        <w:rPr>
          <w:color w:val="000000" w:themeColor="text1"/>
          <w:lang w:val="en-US"/>
        </w:rPr>
        <w:t xml:space="preserve"> terbentuk dengan derajat atau tingkat keanggotaan yang berbeda antara 0 hingga 1</w:t>
      </w:r>
      <w:r w:rsidRPr="007749DB">
        <w:rPr>
          <w:color w:val="000000" w:themeColor="text1"/>
        </w:rPr>
        <w:t xml:space="preserve"> </w:t>
      </w:r>
      <w:r w:rsidR="00C75003" w:rsidRPr="007749DB">
        <w:rPr>
          <w:color w:val="000000" w:themeColor="text1"/>
        </w:rPr>
        <w:t>[4]</w:t>
      </w:r>
      <w:r w:rsidRPr="007749DB">
        <w:rPr>
          <w:color w:val="000000" w:themeColor="text1"/>
        </w:rPr>
        <w:t xml:space="preserve"> diusulkan oleh banyak peneliti </w:t>
      </w:r>
      <w:r w:rsidR="00C75003" w:rsidRPr="007749DB">
        <w:rPr>
          <w:color w:val="000000" w:themeColor="text1"/>
        </w:rPr>
        <w:t>[7]</w:t>
      </w:r>
      <w:r w:rsidR="00123021">
        <w:rPr>
          <w:color w:val="000000" w:themeColor="text1"/>
        </w:rPr>
        <w:t xml:space="preserve"> untuk stra</w:t>
      </w:r>
      <w:r w:rsidRPr="007749DB">
        <w:rPr>
          <w:color w:val="000000" w:themeColor="text1"/>
        </w:rPr>
        <w:t>tegi pemasaran.</w:t>
      </w:r>
    </w:p>
    <w:p w14:paraId="69F0BD9B" w14:textId="221D7806" w:rsidR="00912F9E" w:rsidRPr="007749DB" w:rsidRDefault="001E4476" w:rsidP="007749DB">
      <w:pPr>
        <w:pStyle w:val="IEEEParagraph"/>
        <w:spacing w:line="360" w:lineRule="auto"/>
        <w:rPr>
          <w:color w:val="000000" w:themeColor="text1"/>
        </w:rPr>
      </w:pPr>
      <w:r w:rsidRPr="001E4476">
        <w:rPr>
          <w:i/>
          <w:iCs/>
          <w:color w:val="000000" w:themeColor="text1"/>
          <w:lang w:val="en-US"/>
        </w:rPr>
        <w:t>K-Means</w:t>
      </w:r>
      <w:r w:rsidR="000C7999" w:rsidRPr="007749DB">
        <w:rPr>
          <w:color w:val="000000" w:themeColor="text1"/>
          <w:lang w:val="en-US"/>
        </w:rPr>
        <w:t xml:space="preserve"> </w:t>
      </w:r>
      <w:r w:rsidR="00641537" w:rsidRPr="00641537">
        <w:rPr>
          <w:i/>
          <w:iCs/>
          <w:color w:val="000000" w:themeColor="text1"/>
          <w:lang w:val="en-US"/>
        </w:rPr>
        <w:t>cluster</w:t>
      </w:r>
      <w:r w:rsidR="000C7999" w:rsidRPr="007749DB">
        <w:rPr>
          <w:i/>
          <w:iCs/>
          <w:color w:val="000000" w:themeColor="text1"/>
          <w:lang w:val="en-US"/>
        </w:rPr>
        <w:t>ing</w:t>
      </w:r>
      <w:r w:rsidR="000C7999" w:rsidRPr="007749DB">
        <w:rPr>
          <w:color w:val="000000" w:themeColor="text1"/>
          <w:lang w:val="en-US"/>
        </w:rPr>
        <w:t xml:space="preserve"> </w:t>
      </w:r>
      <w:r w:rsidR="003B2EE4">
        <w:rPr>
          <w:color w:val="000000" w:themeColor="text1"/>
          <w:lang w:val="en-US"/>
        </w:rPr>
        <w:t>ialah</w:t>
      </w:r>
      <w:r w:rsidR="000C7999" w:rsidRPr="007749DB">
        <w:rPr>
          <w:color w:val="000000" w:themeColor="text1"/>
          <w:lang w:val="en-US"/>
        </w:rPr>
        <w:t xml:space="preserve"> salah satu metode </w:t>
      </w:r>
      <w:r w:rsidR="00641537" w:rsidRPr="00641537">
        <w:rPr>
          <w:i/>
          <w:iCs/>
          <w:color w:val="000000" w:themeColor="text1"/>
          <w:lang w:val="en-US"/>
        </w:rPr>
        <w:t>cluster</w:t>
      </w:r>
      <w:r w:rsidR="000C7999" w:rsidRPr="007749DB">
        <w:rPr>
          <w:color w:val="000000" w:themeColor="text1"/>
          <w:lang w:val="en-US"/>
        </w:rPr>
        <w:t xml:space="preserve"> analysis non hirarki yang mempartisi objek yang ada kedalam satu atau lebih </w:t>
      </w:r>
      <w:r w:rsidR="00641537" w:rsidRPr="00641537">
        <w:rPr>
          <w:i/>
          <w:iCs/>
          <w:color w:val="000000" w:themeColor="text1"/>
          <w:lang w:val="en-US"/>
        </w:rPr>
        <w:t>cluster</w:t>
      </w:r>
      <w:r w:rsidR="000C7999" w:rsidRPr="007749DB">
        <w:rPr>
          <w:color w:val="000000" w:themeColor="text1"/>
          <w:lang w:val="en-US"/>
        </w:rPr>
        <w:t xml:space="preserve"> atau kelompok objek berdasarkan karakteristiknya</w:t>
      </w:r>
      <w:r w:rsidR="00F03BEF" w:rsidRPr="007749DB">
        <w:rPr>
          <w:color w:val="000000" w:themeColor="text1"/>
          <w:lang w:val="en-US"/>
        </w:rPr>
        <w:t xml:space="preserve"> </w:t>
      </w:r>
      <w:r w:rsidR="000C7999" w:rsidRPr="007749DB">
        <w:rPr>
          <w:color w:val="000000" w:themeColor="text1"/>
          <w:lang w:val="en-US"/>
        </w:rPr>
        <w:t>[9]</w:t>
      </w:r>
      <w:r w:rsidR="004A684C" w:rsidRPr="007749DB">
        <w:rPr>
          <w:color w:val="000000" w:themeColor="text1"/>
          <w:lang w:val="en-US"/>
        </w:rPr>
        <w:t xml:space="preserve">, </w:t>
      </w:r>
      <w:r w:rsidR="00641537">
        <w:rPr>
          <w:i/>
          <w:iCs/>
          <w:color w:val="000000" w:themeColor="text1"/>
          <w:lang w:val="id-ID"/>
        </w:rPr>
        <w:t>K-Med</w:t>
      </w:r>
      <w:r w:rsidR="00641537">
        <w:rPr>
          <w:i/>
          <w:iCs/>
          <w:color w:val="000000" w:themeColor="text1"/>
          <w:lang w:val="en-US"/>
        </w:rPr>
        <w:t>o</w:t>
      </w:r>
      <w:r w:rsidR="004A684C" w:rsidRPr="007749DB">
        <w:rPr>
          <w:i/>
          <w:iCs/>
          <w:color w:val="000000" w:themeColor="text1"/>
          <w:lang w:val="id-ID"/>
        </w:rPr>
        <w:t>ids</w:t>
      </w:r>
      <w:r w:rsidR="004A684C" w:rsidRPr="007749DB">
        <w:rPr>
          <w:color w:val="000000" w:themeColor="text1"/>
        </w:rPr>
        <w:t xml:space="preserve"> memiliki kelebihan pada prediksi </w:t>
      </w:r>
      <w:r w:rsidR="004A684C" w:rsidRPr="007749DB">
        <w:rPr>
          <w:i/>
          <w:iCs/>
          <w:color w:val="000000" w:themeColor="text1"/>
        </w:rPr>
        <w:t>non</w:t>
      </w:r>
      <w:r w:rsidR="00912F9E" w:rsidRPr="007749DB">
        <w:rPr>
          <w:i/>
          <w:iCs/>
          <w:color w:val="000000" w:themeColor="text1"/>
        </w:rPr>
        <w:t>-</w:t>
      </w:r>
      <w:r w:rsidR="004A684C" w:rsidRPr="007749DB">
        <w:rPr>
          <w:i/>
          <w:iCs/>
          <w:color w:val="000000" w:themeColor="text1"/>
        </w:rPr>
        <w:t>linear</w:t>
      </w:r>
      <w:r w:rsidR="004A684C" w:rsidRPr="007749DB">
        <w:rPr>
          <w:color w:val="000000" w:themeColor="text1"/>
        </w:rPr>
        <w:t>, kuat di </w:t>
      </w:r>
      <w:r w:rsidR="004A684C" w:rsidRPr="007749DB">
        <w:rPr>
          <w:rStyle w:val="Emphasis"/>
          <w:color w:val="000000" w:themeColor="text1"/>
        </w:rPr>
        <w:t>parallel processing</w:t>
      </w:r>
      <w:r w:rsidR="004A684C" w:rsidRPr="007749DB">
        <w:rPr>
          <w:color w:val="000000" w:themeColor="text1"/>
        </w:rPr>
        <w:t xml:space="preserve"> dan kemampuan untuk mentoleransi kesalahan, tapi memiliki kelemahan pada perlunya data </w:t>
      </w:r>
      <w:r w:rsidR="004A684C" w:rsidRPr="00123021">
        <w:rPr>
          <w:i/>
          <w:color w:val="000000" w:themeColor="text1"/>
        </w:rPr>
        <w:t>training</w:t>
      </w:r>
      <w:r w:rsidR="004A684C" w:rsidRPr="007749DB">
        <w:rPr>
          <w:color w:val="000000" w:themeColor="text1"/>
        </w:rPr>
        <w:t xml:space="preserve"> yang besar, </w:t>
      </w:r>
      <w:r w:rsidR="004A684C" w:rsidRPr="007749DB">
        <w:rPr>
          <w:i/>
          <w:iCs/>
          <w:color w:val="000000" w:themeColor="text1"/>
        </w:rPr>
        <w:t>over-fitting</w:t>
      </w:r>
      <w:r w:rsidR="004A684C" w:rsidRPr="007749DB">
        <w:rPr>
          <w:color w:val="000000" w:themeColor="text1"/>
        </w:rPr>
        <w:t>, lambatnya konvergensi, dan sifatnya yang</w:t>
      </w:r>
      <w:r w:rsidR="004A684C" w:rsidRPr="007749DB">
        <w:rPr>
          <w:rStyle w:val="Emphasis"/>
          <w:color w:val="000000" w:themeColor="text1"/>
        </w:rPr>
        <w:t> local optimum</w:t>
      </w:r>
      <w:r w:rsidR="004A684C" w:rsidRPr="007749DB">
        <w:rPr>
          <w:color w:val="000000" w:themeColor="text1"/>
        </w:rPr>
        <w:t> </w:t>
      </w:r>
      <w:r w:rsidR="00C75003" w:rsidRPr="007749DB">
        <w:rPr>
          <w:color w:val="000000" w:themeColor="text1"/>
        </w:rPr>
        <w:t>[4]</w:t>
      </w:r>
      <w:r w:rsidR="00154AFD">
        <w:rPr>
          <w:color w:val="000000" w:themeColor="text1"/>
        </w:rPr>
        <w:t xml:space="preserve"> SOM  punya kelebihan di</w:t>
      </w:r>
      <w:r w:rsidR="004A684C" w:rsidRPr="007749DB">
        <w:rPr>
          <w:color w:val="000000" w:themeColor="text1"/>
        </w:rPr>
        <w:t xml:space="preserve">tingginya akurasi prediksi meskipun menggunakan data yang sedikit, akan tetapi SOM memiliki kelemahan pada prediksi data yang sifatnya naik turun secara fluktuatif seperti pada data </w:t>
      </w:r>
      <w:r w:rsidR="00C75003" w:rsidRPr="007749DB">
        <w:rPr>
          <w:color w:val="000000" w:themeColor="text1"/>
        </w:rPr>
        <w:t>UMKM</w:t>
      </w:r>
      <w:r w:rsidR="00F03BEF" w:rsidRPr="007749DB">
        <w:rPr>
          <w:color w:val="000000" w:themeColor="text1"/>
        </w:rPr>
        <w:t xml:space="preserve"> </w:t>
      </w:r>
      <w:r w:rsidR="00C75003" w:rsidRPr="007749DB">
        <w:rPr>
          <w:color w:val="000000" w:themeColor="text1"/>
        </w:rPr>
        <w:t>[8]</w:t>
      </w:r>
      <w:r w:rsidR="004A684C" w:rsidRPr="007749DB">
        <w:rPr>
          <w:color w:val="000000" w:themeColor="text1"/>
        </w:rPr>
        <w:t>.</w:t>
      </w:r>
    </w:p>
    <w:p w14:paraId="756C639C" w14:textId="226A892C" w:rsidR="00912F9E" w:rsidRPr="007749DB" w:rsidRDefault="001E4476" w:rsidP="007749DB">
      <w:pPr>
        <w:pStyle w:val="IEEEParagraph"/>
        <w:spacing w:line="360" w:lineRule="auto"/>
        <w:rPr>
          <w:color w:val="000000" w:themeColor="text1"/>
        </w:rPr>
      </w:pPr>
      <w:r w:rsidRPr="001E4476">
        <w:rPr>
          <w:i/>
          <w:iCs/>
          <w:color w:val="000000" w:themeColor="text1"/>
        </w:rPr>
        <w:t>K-Means</w:t>
      </w:r>
      <w:r w:rsidR="004A684C" w:rsidRPr="007749DB">
        <w:rPr>
          <w:color w:val="000000" w:themeColor="text1"/>
        </w:rPr>
        <w:t xml:space="preserve"> dapat memecahkan masalah FCM dan SOM, yaitu </w:t>
      </w:r>
      <w:r w:rsidR="004A684C" w:rsidRPr="007749DB">
        <w:rPr>
          <w:i/>
          <w:iCs/>
          <w:color w:val="000000" w:themeColor="text1"/>
        </w:rPr>
        <w:t>over-fitting</w:t>
      </w:r>
      <w:r w:rsidR="004A684C" w:rsidRPr="007749DB">
        <w:rPr>
          <w:color w:val="000000" w:themeColor="text1"/>
        </w:rPr>
        <w:t xml:space="preserve">, lambatnya konvergensi, dan sedikitnya data </w:t>
      </w:r>
      <w:r w:rsidR="004A684C" w:rsidRPr="007749DB">
        <w:rPr>
          <w:i/>
          <w:iCs/>
          <w:color w:val="000000" w:themeColor="text1"/>
        </w:rPr>
        <w:t>training</w:t>
      </w:r>
      <w:r w:rsidR="00C75003" w:rsidRPr="007749DB">
        <w:rPr>
          <w:color w:val="000000" w:themeColor="text1"/>
        </w:rPr>
        <w:t xml:space="preserve"> [7]</w:t>
      </w:r>
      <w:r w:rsidR="004A684C" w:rsidRPr="007749DB">
        <w:rPr>
          <w:color w:val="000000" w:themeColor="text1"/>
        </w:rPr>
        <w:t xml:space="preserve">, yang mana ini tepat untuk karakteristik data </w:t>
      </w:r>
      <w:r w:rsidR="00912F9E" w:rsidRPr="007749DB">
        <w:rPr>
          <w:color w:val="000000" w:themeColor="text1"/>
        </w:rPr>
        <w:t>UMKM</w:t>
      </w:r>
      <w:r w:rsidR="004A684C" w:rsidRPr="007749DB">
        <w:rPr>
          <w:color w:val="000000" w:themeColor="text1"/>
        </w:rPr>
        <w:t xml:space="preserve"> pada </w:t>
      </w:r>
      <w:r w:rsidR="00912F9E" w:rsidRPr="007749DB">
        <w:rPr>
          <w:color w:val="000000" w:themeColor="text1"/>
        </w:rPr>
        <w:t>tulisan</w:t>
      </w:r>
      <w:r w:rsidR="004A684C" w:rsidRPr="007749DB">
        <w:rPr>
          <w:color w:val="000000" w:themeColor="text1"/>
        </w:rPr>
        <w:t xml:space="preserve"> ini</w:t>
      </w:r>
      <w:r w:rsidR="00912F9E" w:rsidRPr="007749DB">
        <w:rPr>
          <w:color w:val="000000" w:themeColor="text1"/>
        </w:rPr>
        <w:t>.</w:t>
      </w:r>
      <w:r w:rsidR="004A684C" w:rsidRPr="007749DB">
        <w:rPr>
          <w:color w:val="000000" w:themeColor="text1"/>
        </w:rPr>
        <w:t xml:space="preserve"> Tetapi </w:t>
      </w:r>
      <w:r w:rsidRPr="001E4476">
        <w:rPr>
          <w:i/>
          <w:iCs/>
          <w:color w:val="000000" w:themeColor="text1"/>
        </w:rPr>
        <w:t>K-Means</w:t>
      </w:r>
      <w:r w:rsidR="004A684C" w:rsidRPr="007749DB">
        <w:rPr>
          <w:color w:val="000000" w:themeColor="text1"/>
        </w:rPr>
        <w:t xml:space="preserve"> memiliki kelemahan pada hasil sensitif pada pemilihan pusat </w:t>
      </w:r>
      <w:r w:rsidR="00641537" w:rsidRPr="00641537">
        <w:rPr>
          <w:i/>
          <w:iCs/>
          <w:color w:val="000000" w:themeColor="text1"/>
        </w:rPr>
        <w:t>cluster</w:t>
      </w:r>
      <w:r w:rsidR="004A684C" w:rsidRPr="007749DB">
        <w:rPr>
          <w:i/>
          <w:iCs/>
          <w:color w:val="000000" w:themeColor="text1"/>
        </w:rPr>
        <w:t>ing</w:t>
      </w:r>
      <w:r w:rsidR="004A684C" w:rsidRPr="007749DB">
        <w:rPr>
          <w:color w:val="000000" w:themeColor="text1"/>
        </w:rPr>
        <w:t xml:space="preserve"> awal dan perhitungan solusi lokal untuk mencapai kondisi optimal </w:t>
      </w:r>
      <w:r w:rsidR="00C75003" w:rsidRPr="007749DB">
        <w:rPr>
          <w:color w:val="000000" w:themeColor="text1"/>
        </w:rPr>
        <w:t>[7]</w:t>
      </w:r>
      <w:r w:rsidR="004A684C" w:rsidRPr="007749DB">
        <w:rPr>
          <w:color w:val="000000" w:themeColor="text1"/>
        </w:rPr>
        <w:t>.</w:t>
      </w:r>
    </w:p>
    <w:p w14:paraId="65A8B3FE" w14:textId="0C05AD31" w:rsidR="00912F9E" w:rsidRPr="007749DB" w:rsidRDefault="004A684C" w:rsidP="007749DB">
      <w:pPr>
        <w:pStyle w:val="IEEEParagraph"/>
        <w:spacing w:line="360" w:lineRule="auto"/>
        <w:rPr>
          <w:color w:val="000000" w:themeColor="text1"/>
        </w:rPr>
      </w:pPr>
      <w:r w:rsidRPr="007749DB">
        <w:rPr>
          <w:i/>
          <w:iCs/>
          <w:color w:val="000000" w:themeColor="text1"/>
        </w:rPr>
        <w:t>Particle Swarm Optimization</w:t>
      </w:r>
      <w:r w:rsidRPr="007749DB">
        <w:rPr>
          <w:color w:val="000000" w:themeColor="text1"/>
        </w:rPr>
        <w:t xml:space="preserve"> (PSO) adalah metode optimisasi yang terbukti efektif digunakan</w:t>
      </w:r>
      <w:r w:rsidR="00F03BEF" w:rsidRPr="007749DB">
        <w:rPr>
          <w:color w:val="000000" w:themeColor="text1"/>
        </w:rPr>
        <w:t xml:space="preserve"> </w:t>
      </w:r>
      <w:r w:rsidRPr="007749DB">
        <w:rPr>
          <w:color w:val="000000" w:themeColor="text1"/>
        </w:rPr>
        <w:t>untuk</w:t>
      </w:r>
      <w:r w:rsidR="00F03BEF" w:rsidRPr="007749DB">
        <w:rPr>
          <w:color w:val="000000" w:themeColor="text1"/>
        </w:rPr>
        <w:t xml:space="preserve"> </w:t>
      </w:r>
      <w:r w:rsidRPr="007749DB">
        <w:rPr>
          <w:color w:val="000000" w:themeColor="text1"/>
        </w:rPr>
        <w:t>memecahkan masalah</w:t>
      </w:r>
      <w:r w:rsidR="0075507F" w:rsidRPr="007749DB">
        <w:rPr>
          <w:color w:val="000000" w:themeColor="text1"/>
        </w:rPr>
        <w:t xml:space="preserve"> </w:t>
      </w:r>
      <w:r w:rsidRPr="007749DB">
        <w:rPr>
          <w:color w:val="000000" w:themeColor="text1"/>
        </w:rPr>
        <w:t xml:space="preserve">optimisasi multidimensi dan multiparameter pada pembelajaran pada </w:t>
      </w:r>
      <w:r w:rsidRPr="007749DB">
        <w:rPr>
          <w:i/>
          <w:iCs/>
          <w:color w:val="000000" w:themeColor="text1"/>
        </w:rPr>
        <w:t>machine learning</w:t>
      </w:r>
      <w:r w:rsidRPr="007749DB">
        <w:rPr>
          <w:color w:val="000000" w:themeColor="text1"/>
        </w:rPr>
        <w:t xml:space="preserve"> seperti di NN, SVM, dan </w:t>
      </w:r>
      <w:r w:rsidRPr="007749DB">
        <w:rPr>
          <w:rStyle w:val="Emphasis"/>
          <w:color w:val="000000" w:themeColor="text1"/>
        </w:rPr>
        <w:t>classifier</w:t>
      </w:r>
      <w:r w:rsidRPr="007749DB">
        <w:rPr>
          <w:color w:val="000000" w:themeColor="text1"/>
        </w:rPr>
        <w:t xml:space="preserve"> lain </w:t>
      </w:r>
      <w:r w:rsidR="00C75003" w:rsidRPr="007749DB">
        <w:rPr>
          <w:color w:val="000000" w:themeColor="text1"/>
        </w:rPr>
        <w:t>[8]</w:t>
      </w:r>
      <w:r w:rsidRPr="007749DB">
        <w:rPr>
          <w:color w:val="000000" w:themeColor="text1"/>
        </w:rPr>
        <w:t>.</w:t>
      </w:r>
    </w:p>
    <w:p w14:paraId="73923992" w14:textId="45352082" w:rsidR="00BB2426" w:rsidRPr="007749DB" w:rsidRDefault="004A684C" w:rsidP="007749DB">
      <w:pPr>
        <w:pStyle w:val="IEEEParagraph"/>
        <w:spacing w:line="360" w:lineRule="auto"/>
        <w:rPr>
          <w:color w:val="000000" w:themeColor="text1"/>
        </w:rPr>
      </w:pPr>
      <w:r w:rsidRPr="007749DB">
        <w:rPr>
          <w:color w:val="000000" w:themeColor="text1"/>
        </w:rPr>
        <w:t xml:space="preserve">Pada penelitian ini PSO akan diterapkan untuk menemukan pusat </w:t>
      </w:r>
      <w:r w:rsidR="00641537" w:rsidRPr="00641537">
        <w:rPr>
          <w:i/>
          <w:iCs/>
          <w:color w:val="000000" w:themeColor="text1"/>
        </w:rPr>
        <w:t>cluster</w:t>
      </w:r>
      <w:r w:rsidRPr="007749DB">
        <w:rPr>
          <w:color w:val="000000" w:themeColor="text1"/>
        </w:rPr>
        <w:t xml:space="preserve"> baru sesuai dengan jumlah </w:t>
      </w:r>
      <w:r w:rsidR="00641537" w:rsidRPr="00641537">
        <w:rPr>
          <w:i/>
          <w:iCs/>
          <w:color w:val="000000" w:themeColor="text1"/>
        </w:rPr>
        <w:t>cluster</w:t>
      </w:r>
      <w:r w:rsidRPr="007749DB">
        <w:rPr>
          <w:color w:val="000000" w:themeColor="text1"/>
        </w:rPr>
        <w:t xml:space="preserve"> yang sudah ditentukan untuk melakukan optimasi </w:t>
      </w:r>
      <w:r w:rsidR="001E4476" w:rsidRPr="001E4476">
        <w:rPr>
          <w:i/>
          <w:iCs/>
          <w:color w:val="000000" w:themeColor="text1"/>
        </w:rPr>
        <w:t>K-Means</w:t>
      </w:r>
      <w:r w:rsidRPr="007749DB">
        <w:rPr>
          <w:color w:val="000000" w:themeColor="text1"/>
        </w:rPr>
        <w:t xml:space="preserve"> </w:t>
      </w:r>
      <w:r w:rsidR="00641537" w:rsidRPr="00641537">
        <w:rPr>
          <w:i/>
          <w:iCs/>
          <w:color w:val="000000" w:themeColor="text1"/>
        </w:rPr>
        <w:t>cluster</w:t>
      </w:r>
      <w:r w:rsidRPr="007749DB">
        <w:rPr>
          <w:i/>
          <w:iCs/>
          <w:color w:val="000000" w:themeColor="text1"/>
        </w:rPr>
        <w:t>ing</w:t>
      </w:r>
      <w:r w:rsidRPr="007749DB">
        <w:rPr>
          <w:color w:val="000000" w:themeColor="text1"/>
        </w:rPr>
        <w:t>.</w:t>
      </w:r>
    </w:p>
    <w:p w14:paraId="0319D315" w14:textId="77777777" w:rsidR="00F03BEF" w:rsidRPr="007749DB" w:rsidRDefault="00F03BEF" w:rsidP="007749DB">
      <w:pPr>
        <w:pStyle w:val="IEEEParagraph"/>
        <w:spacing w:line="360" w:lineRule="auto"/>
        <w:rPr>
          <w:color w:val="000000" w:themeColor="text1"/>
        </w:rPr>
      </w:pPr>
    </w:p>
    <w:p w14:paraId="59BEEF88" w14:textId="18E7B664" w:rsidR="00F10256" w:rsidRPr="007749DB" w:rsidRDefault="004A684C" w:rsidP="007749DB">
      <w:pPr>
        <w:pStyle w:val="IEEEHeading1"/>
        <w:numPr>
          <w:ilvl w:val="0"/>
          <w:numId w:val="27"/>
        </w:numPr>
        <w:spacing w:before="0" w:after="0" w:line="360" w:lineRule="auto"/>
        <w:ind w:left="0" w:firstLine="0"/>
        <w:rPr>
          <w:bCs/>
          <w:sz w:val="24"/>
        </w:rPr>
      </w:pPr>
      <w:r w:rsidRPr="007749DB">
        <w:rPr>
          <w:bCs/>
          <w:sz w:val="24"/>
        </w:rPr>
        <w:t>METODOLOGI PENELITIAN</w:t>
      </w:r>
    </w:p>
    <w:p w14:paraId="05907AFE" w14:textId="77777777" w:rsidR="004F47F5" w:rsidRPr="007749DB" w:rsidRDefault="004F47F5" w:rsidP="007749DB">
      <w:pPr>
        <w:pStyle w:val="IEEEParagraph"/>
        <w:spacing w:line="360" w:lineRule="auto"/>
      </w:pPr>
    </w:p>
    <w:p w14:paraId="529ED73E" w14:textId="407CF3F4" w:rsidR="00BB2426" w:rsidRPr="00A14624" w:rsidRDefault="00154AFD" w:rsidP="007749DB">
      <w:pPr>
        <w:pStyle w:val="IEEEParagraph"/>
        <w:spacing w:line="360" w:lineRule="auto"/>
      </w:pPr>
      <w:r>
        <w:rPr>
          <w:rStyle w:val="mediumtext"/>
        </w:rPr>
        <w:t>D</w:t>
      </w:r>
      <w:r w:rsidR="004A684C" w:rsidRPr="007749DB">
        <w:rPr>
          <w:rStyle w:val="mediumtext"/>
        </w:rPr>
        <w:t xml:space="preserve">ata yang digunakan </w:t>
      </w:r>
      <w:r>
        <w:rPr>
          <w:rStyle w:val="mediumtext"/>
        </w:rPr>
        <w:t>p</w:t>
      </w:r>
      <w:r w:rsidRPr="007749DB">
        <w:rPr>
          <w:rStyle w:val="mediumtext"/>
        </w:rPr>
        <w:t xml:space="preserve">ada penelitian ini </w:t>
      </w:r>
      <w:r w:rsidR="00A713EB" w:rsidRPr="007749DB">
        <w:rPr>
          <w:rStyle w:val="mediumtext"/>
        </w:rPr>
        <w:t xml:space="preserve">adalah </w:t>
      </w:r>
      <w:r w:rsidR="004A684C" w:rsidRPr="007749DB">
        <w:rPr>
          <w:rStyle w:val="mediumtext"/>
        </w:rPr>
        <w:t xml:space="preserve">data </w:t>
      </w:r>
      <w:r w:rsidR="00A713EB" w:rsidRPr="007749DB">
        <w:rPr>
          <w:rStyle w:val="mediumtext"/>
        </w:rPr>
        <w:t xml:space="preserve">sekunder </w:t>
      </w:r>
      <w:r w:rsidR="00BB2426" w:rsidRPr="007749DB">
        <w:rPr>
          <w:rStyle w:val="mediumtext"/>
        </w:rPr>
        <w:t xml:space="preserve">dari </w:t>
      </w:r>
      <w:r w:rsidR="004A684C" w:rsidRPr="007749DB">
        <w:rPr>
          <w:rStyle w:val="mediumtext"/>
        </w:rPr>
        <w:t>UMKM</w:t>
      </w:r>
      <w:r w:rsidR="00A713EB" w:rsidRPr="007749DB">
        <w:rPr>
          <w:rStyle w:val="mediumtext"/>
        </w:rPr>
        <w:t xml:space="preserve"> Kabupaten Tasikmalaya</w:t>
      </w:r>
      <w:r w:rsidR="00BB2426" w:rsidRPr="007749DB">
        <w:rPr>
          <w:rStyle w:val="mediumtext"/>
        </w:rPr>
        <w:t xml:space="preserve"> yang didapatkan </w:t>
      </w:r>
      <w:r w:rsidR="00BB2426" w:rsidRPr="00A14624">
        <w:rPr>
          <w:rStyle w:val="mediumtext"/>
        </w:rPr>
        <w:t>dari beberapa sumber diantaranya adalah:</w:t>
      </w:r>
    </w:p>
    <w:p w14:paraId="233EB8F3" w14:textId="241FA1AE" w:rsidR="00F10256" w:rsidRPr="00A14624" w:rsidRDefault="004A684C" w:rsidP="007749DB">
      <w:pPr>
        <w:pStyle w:val="IEEEHeading2"/>
        <w:numPr>
          <w:ilvl w:val="0"/>
          <w:numId w:val="5"/>
        </w:numPr>
        <w:spacing w:before="0" w:after="0" w:line="360" w:lineRule="auto"/>
        <w:ind w:left="284" w:hanging="284"/>
        <w:rPr>
          <w:rStyle w:val="mediumtext"/>
          <w:bCs/>
          <w:i w:val="0"/>
          <w:iCs/>
          <w:sz w:val="24"/>
        </w:rPr>
      </w:pPr>
      <w:r w:rsidRPr="00A14624">
        <w:rPr>
          <w:bCs/>
          <w:i w:val="0"/>
          <w:iCs/>
          <w:sz w:val="24"/>
        </w:rPr>
        <w:t xml:space="preserve">Studi </w:t>
      </w:r>
      <w:r w:rsidR="004D2C41" w:rsidRPr="00A14624">
        <w:rPr>
          <w:bCs/>
          <w:i w:val="0"/>
          <w:iCs/>
          <w:sz w:val="24"/>
        </w:rPr>
        <w:t>l</w:t>
      </w:r>
      <w:r w:rsidRPr="00A14624">
        <w:rPr>
          <w:bCs/>
          <w:i w:val="0"/>
          <w:iCs/>
          <w:sz w:val="24"/>
        </w:rPr>
        <w:t>iteratur</w:t>
      </w:r>
    </w:p>
    <w:p w14:paraId="384A01AB" w14:textId="29BA9F9C" w:rsidR="00F10256" w:rsidRPr="00A14624" w:rsidRDefault="004A684C" w:rsidP="007749DB">
      <w:pPr>
        <w:pStyle w:val="IEEEParagraph"/>
        <w:spacing w:line="360" w:lineRule="auto"/>
        <w:rPr>
          <w:lang w:val="id-ID"/>
        </w:rPr>
      </w:pPr>
      <w:r w:rsidRPr="00A14624">
        <w:rPr>
          <w:rStyle w:val="mediumtext"/>
          <w:shd w:val="clear" w:color="auto" w:fill="FFFFFF"/>
          <w:lang w:val="es-ES"/>
        </w:rPr>
        <w:t xml:space="preserve">Pada tahap awal penelitian dilakukan studi literatur pada jurnal, buku, dengan penelitian terdahulu berkaitan dengan bahasan </w:t>
      </w:r>
      <w:r w:rsidRPr="00123021">
        <w:rPr>
          <w:rStyle w:val="mediumtext"/>
          <w:i/>
          <w:shd w:val="clear" w:color="auto" w:fill="FFFFFF"/>
          <w:lang w:val="es-ES"/>
        </w:rPr>
        <w:t>data</w:t>
      </w:r>
      <w:r w:rsidRPr="00A14624">
        <w:rPr>
          <w:rStyle w:val="mediumtext"/>
          <w:shd w:val="clear" w:color="auto" w:fill="FFFFFF"/>
          <w:lang w:val="es-ES"/>
        </w:rPr>
        <w:t xml:space="preserve"> </w:t>
      </w:r>
      <w:r w:rsidRPr="00A14624">
        <w:rPr>
          <w:rStyle w:val="mediumtext"/>
          <w:i/>
          <w:iCs/>
          <w:shd w:val="clear" w:color="auto" w:fill="FFFFFF"/>
          <w:lang w:val="es-ES"/>
        </w:rPr>
        <w:t>mining</w:t>
      </w:r>
      <w:r w:rsidRPr="00A14624">
        <w:rPr>
          <w:rStyle w:val="mediumtext"/>
          <w:shd w:val="clear" w:color="auto" w:fill="FFFFFF"/>
          <w:lang w:val="es-ES"/>
        </w:rPr>
        <w:t xml:space="preserve">. </w:t>
      </w:r>
    </w:p>
    <w:p w14:paraId="0A2ECA3A" w14:textId="77777777" w:rsidR="00F10256" w:rsidRPr="00A14624" w:rsidRDefault="004A684C" w:rsidP="007749DB">
      <w:pPr>
        <w:pStyle w:val="IEEEHeading2"/>
        <w:numPr>
          <w:ilvl w:val="0"/>
          <w:numId w:val="5"/>
        </w:numPr>
        <w:spacing w:before="0" w:after="0" w:line="360" w:lineRule="auto"/>
        <w:ind w:left="284" w:hanging="284"/>
        <w:rPr>
          <w:bCs/>
          <w:i w:val="0"/>
          <w:iCs/>
          <w:sz w:val="24"/>
        </w:rPr>
      </w:pPr>
      <w:r w:rsidRPr="00A14624">
        <w:rPr>
          <w:bCs/>
          <w:i w:val="0"/>
          <w:iCs/>
          <w:sz w:val="24"/>
        </w:rPr>
        <w:t>Pengambilan Data</w:t>
      </w:r>
    </w:p>
    <w:p w14:paraId="2B468DC4" w14:textId="1F6DA662" w:rsidR="000C7999" w:rsidRPr="00A14624" w:rsidRDefault="004A684C" w:rsidP="007749DB">
      <w:pPr>
        <w:pStyle w:val="IEEEParagraph"/>
        <w:spacing w:line="360" w:lineRule="auto"/>
        <w:rPr>
          <w:shd w:val="clear" w:color="auto" w:fill="FFFFFF"/>
          <w:lang w:val="es-ES"/>
        </w:rPr>
      </w:pPr>
      <w:r w:rsidRPr="00A14624">
        <w:rPr>
          <w:rStyle w:val="mediumtext"/>
          <w:shd w:val="clear" w:color="auto" w:fill="FFFFFF"/>
          <w:lang w:val="es-ES"/>
        </w:rPr>
        <w:t xml:space="preserve">Pada penelitian ini, menggunakan data UMKM Kabupaten Tasikmalaya. Terdiri dari </w:t>
      </w:r>
      <w:r w:rsidR="00F03BEF" w:rsidRPr="00A14624">
        <w:rPr>
          <w:rStyle w:val="mediumtext"/>
          <w:shd w:val="clear" w:color="auto" w:fill="FFFFFF"/>
          <w:lang w:val="es-ES"/>
        </w:rPr>
        <w:t>8</w:t>
      </w:r>
      <w:r w:rsidRPr="00A14624">
        <w:rPr>
          <w:rStyle w:val="mediumtext"/>
          <w:shd w:val="clear" w:color="auto" w:fill="FFFFFF"/>
          <w:lang w:val="es-ES"/>
        </w:rPr>
        <w:t xml:space="preserve"> atribut bertipe </w:t>
      </w:r>
      <w:r w:rsidR="00F03BEF" w:rsidRPr="00A14624">
        <w:rPr>
          <w:rStyle w:val="mediumtext"/>
          <w:i/>
          <w:iCs/>
          <w:shd w:val="clear" w:color="auto" w:fill="FFFFFF"/>
          <w:lang w:val="es-ES"/>
        </w:rPr>
        <w:t>polynominal</w:t>
      </w:r>
      <w:r w:rsidRPr="00A14624">
        <w:rPr>
          <w:rStyle w:val="mediumtext"/>
          <w:shd w:val="clear" w:color="auto" w:fill="FFFFFF"/>
          <w:lang w:val="es-ES"/>
        </w:rPr>
        <w:t xml:space="preserve"> seperti yang ditunjukan pada Tabel 1</w:t>
      </w:r>
      <w:r w:rsidR="003B5F02" w:rsidRPr="00A14624">
        <w:rPr>
          <w:rStyle w:val="mediumtext"/>
          <w:shd w:val="clear" w:color="auto" w:fill="FFFFFF"/>
          <w:lang w:val="es-ES"/>
        </w:rPr>
        <w:t>.</w:t>
      </w:r>
      <w:r w:rsidRPr="00A14624">
        <w:rPr>
          <w:rStyle w:val="mediumtext"/>
          <w:shd w:val="clear" w:color="auto" w:fill="FFFFFF"/>
          <w:lang w:val="es-ES"/>
        </w:rPr>
        <w:t xml:space="preserve"> </w:t>
      </w:r>
    </w:p>
    <w:p w14:paraId="5E16A09C" w14:textId="4C94C1A3" w:rsidR="00F10256" w:rsidRPr="007749DB" w:rsidRDefault="004A684C" w:rsidP="007749DB">
      <w:pPr>
        <w:pStyle w:val="Caption"/>
        <w:spacing w:before="0" w:after="0" w:line="360" w:lineRule="auto"/>
        <w:jc w:val="center"/>
        <w:rPr>
          <w:sz w:val="24"/>
          <w:szCs w:val="24"/>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1</w:t>
      </w:r>
      <w:r w:rsidRPr="007749DB">
        <w:rPr>
          <w:sz w:val="24"/>
          <w:szCs w:val="24"/>
        </w:rPr>
        <w:fldChar w:fldCharType="end"/>
      </w:r>
      <w:r w:rsidR="00F03BEF" w:rsidRPr="007749DB">
        <w:rPr>
          <w:sz w:val="24"/>
          <w:szCs w:val="24"/>
        </w:rPr>
        <w:t>.</w:t>
      </w:r>
      <w:r w:rsidRPr="007749DB">
        <w:rPr>
          <w:sz w:val="24"/>
          <w:szCs w:val="24"/>
        </w:rPr>
        <w:t xml:space="preserve"> Deskripsi Atribut Data UMKM</w:t>
      </w:r>
    </w:p>
    <w:tbl>
      <w:tblPr>
        <w:tblW w:w="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1240"/>
      </w:tblGrid>
      <w:tr w:rsidR="0034364C" w:rsidRPr="00A14624" w14:paraId="2CB4E4A9" w14:textId="77777777" w:rsidTr="00A14624">
        <w:trPr>
          <w:trHeight w:val="282"/>
          <w:tblHeader/>
          <w:jc w:val="center"/>
        </w:trPr>
        <w:tc>
          <w:tcPr>
            <w:tcW w:w="562" w:type="dxa"/>
          </w:tcPr>
          <w:p w14:paraId="251C5BF0" w14:textId="77777777" w:rsidR="0034364C" w:rsidRPr="00A14624" w:rsidRDefault="0034364C" w:rsidP="00A14624">
            <w:pPr>
              <w:pStyle w:val="IEEETableCell"/>
              <w:rPr>
                <w:b/>
                <w:bCs/>
                <w:sz w:val="20"/>
                <w:szCs w:val="20"/>
              </w:rPr>
            </w:pPr>
            <w:r w:rsidRPr="00A14624">
              <w:rPr>
                <w:b/>
                <w:bCs/>
                <w:sz w:val="20"/>
                <w:szCs w:val="20"/>
              </w:rPr>
              <w:t>No</w:t>
            </w:r>
          </w:p>
        </w:tc>
        <w:tc>
          <w:tcPr>
            <w:tcW w:w="2552" w:type="dxa"/>
          </w:tcPr>
          <w:p w14:paraId="4BFFC2CE" w14:textId="77777777" w:rsidR="0034364C" w:rsidRPr="00A14624" w:rsidRDefault="0034364C" w:rsidP="00A14624">
            <w:pPr>
              <w:pStyle w:val="IEEETableHeaderLeft-Justified"/>
              <w:rPr>
                <w:sz w:val="20"/>
                <w:szCs w:val="20"/>
              </w:rPr>
            </w:pPr>
            <w:r w:rsidRPr="00A14624">
              <w:rPr>
                <w:sz w:val="20"/>
                <w:szCs w:val="20"/>
              </w:rPr>
              <w:t>Atribut</w:t>
            </w:r>
          </w:p>
        </w:tc>
        <w:tc>
          <w:tcPr>
            <w:tcW w:w="1240" w:type="dxa"/>
          </w:tcPr>
          <w:p w14:paraId="33144C03" w14:textId="77777777" w:rsidR="0034364C" w:rsidRPr="00A14624" w:rsidRDefault="0034364C" w:rsidP="00A14624">
            <w:pPr>
              <w:pStyle w:val="IEEETableHeaderLeft-Justified"/>
              <w:rPr>
                <w:sz w:val="20"/>
                <w:szCs w:val="20"/>
              </w:rPr>
            </w:pPr>
            <w:r w:rsidRPr="00A14624">
              <w:rPr>
                <w:sz w:val="20"/>
                <w:szCs w:val="20"/>
              </w:rPr>
              <w:t>Tipe</w:t>
            </w:r>
          </w:p>
        </w:tc>
      </w:tr>
      <w:tr w:rsidR="0034364C" w:rsidRPr="00A14624" w14:paraId="3CE57BD3" w14:textId="77777777" w:rsidTr="00A14624">
        <w:trPr>
          <w:trHeight w:val="65"/>
          <w:jc w:val="center"/>
        </w:trPr>
        <w:tc>
          <w:tcPr>
            <w:tcW w:w="562" w:type="dxa"/>
          </w:tcPr>
          <w:p w14:paraId="32B4EB81" w14:textId="50938178" w:rsidR="0034364C" w:rsidRPr="00A14624" w:rsidRDefault="0034364C" w:rsidP="00A14624">
            <w:pPr>
              <w:pStyle w:val="IEEETableCell"/>
              <w:rPr>
                <w:sz w:val="20"/>
                <w:szCs w:val="20"/>
              </w:rPr>
            </w:pPr>
            <w:r w:rsidRPr="00A14624">
              <w:rPr>
                <w:sz w:val="20"/>
                <w:szCs w:val="20"/>
              </w:rPr>
              <w:t>1</w:t>
            </w:r>
          </w:p>
        </w:tc>
        <w:tc>
          <w:tcPr>
            <w:tcW w:w="2552" w:type="dxa"/>
            <w:vAlign w:val="bottom"/>
          </w:tcPr>
          <w:p w14:paraId="61BB91F9" w14:textId="220055E9" w:rsidR="0034364C" w:rsidRPr="00A14624" w:rsidRDefault="0034364C" w:rsidP="00A14624">
            <w:pPr>
              <w:pStyle w:val="IEEETableCell"/>
              <w:rPr>
                <w:sz w:val="20"/>
                <w:szCs w:val="20"/>
              </w:rPr>
            </w:pPr>
            <w:r w:rsidRPr="00A14624">
              <w:rPr>
                <w:sz w:val="20"/>
                <w:szCs w:val="20"/>
              </w:rPr>
              <w:t>Nama usaha</w:t>
            </w:r>
          </w:p>
        </w:tc>
        <w:tc>
          <w:tcPr>
            <w:tcW w:w="1240" w:type="dxa"/>
          </w:tcPr>
          <w:p w14:paraId="54AE46F8" w14:textId="760B4308" w:rsidR="0034364C" w:rsidRPr="00A14624" w:rsidRDefault="0034364C" w:rsidP="00A14624">
            <w:pPr>
              <w:pStyle w:val="IEEETableCell"/>
              <w:rPr>
                <w:i/>
                <w:iCs/>
                <w:sz w:val="20"/>
                <w:szCs w:val="20"/>
              </w:rPr>
            </w:pPr>
            <w:r w:rsidRPr="00A14624">
              <w:rPr>
                <w:i/>
                <w:iCs/>
                <w:sz w:val="20"/>
                <w:szCs w:val="20"/>
              </w:rPr>
              <w:t>Polynominal</w:t>
            </w:r>
          </w:p>
        </w:tc>
      </w:tr>
      <w:tr w:rsidR="0034364C" w:rsidRPr="00A14624" w14:paraId="319E72EB" w14:textId="77777777" w:rsidTr="00A14624">
        <w:trPr>
          <w:trHeight w:val="65"/>
          <w:jc w:val="center"/>
        </w:trPr>
        <w:tc>
          <w:tcPr>
            <w:tcW w:w="562" w:type="dxa"/>
          </w:tcPr>
          <w:p w14:paraId="4ACC1E6D" w14:textId="45DACA09" w:rsidR="0034364C" w:rsidRPr="00A14624" w:rsidRDefault="0034364C" w:rsidP="00A14624">
            <w:pPr>
              <w:pStyle w:val="IEEETableCell"/>
              <w:rPr>
                <w:sz w:val="20"/>
                <w:szCs w:val="20"/>
              </w:rPr>
            </w:pPr>
            <w:r w:rsidRPr="00A14624">
              <w:rPr>
                <w:sz w:val="20"/>
                <w:szCs w:val="20"/>
              </w:rPr>
              <w:t>2</w:t>
            </w:r>
          </w:p>
        </w:tc>
        <w:tc>
          <w:tcPr>
            <w:tcW w:w="2552" w:type="dxa"/>
            <w:vAlign w:val="bottom"/>
          </w:tcPr>
          <w:p w14:paraId="13B80E19" w14:textId="48AB2A79" w:rsidR="0034364C" w:rsidRPr="00A14624" w:rsidRDefault="0034364C" w:rsidP="00A14624">
            <w:pPr>
              <w:pStyle w:val="IEEETableCell"/>
              <w:rPr>
                <w:sz w:val="20"/>
                <w:szCs w:val="20"/>
              </w:rPr>
            </w:pPr>
            <w:r w:rsidRPr="00A14624">
              <w:rPr>
                <w:sz w:val="20"/>
                <w:szCs w:val="20"/>
              </w:rPr>
              <w:t>Bidang usaha</w:t>
            </w:r>
          </w:p>
        </w:tc>
        <w:tc>
          <w:tcPr>
            <w:tcW w:w="1240" w:type="dxa"/>
          </w:tcPr>
          <w:p w14:paraId="30CC8887" w14:textId="02AC2B49" w:rsidR="0034364C" w:rsidRPr="00A14624" w:rsidRDefault="0034364C" w:rsidP="00A14624">
            <w:pPr>
              <w:pStyle w:val="IEEETableCell"/>
              <w:rPr>
                <w:i/>
                <w:iCs/>
                <w:sz w:val="20"/>
                <w:szCs w:val="20"/>
              </w:rPr>
            </w:pPr>
            <w:r w:rsidRPr="00A14624">
              <w:rPr>
                <w:i/>
                <w:iCs/>
                <w:sz w:val="20"/>
                <w:szCs w:val="20"/>
              </w:rPr>
              <w:t>Polynominal</w:t>
            </w:r>
          </w:p>
        </w:tc>
      </w:tr>
      <w:tr w:rsidR="0034364C" w:rsidRPr="00A14624" w14:paraId="5746C7D3" w14:textId="77777777" w:rsidTr="00A14624">
        <w:trPr>
          <w:trHeight w:val="92"/>
          <w:jc w:val="center"/>
        </w:trPr>
        <w:tc>
          <w:tcPr>
            <w:tcW w:w="562" w:type="dxa"/>
          </w:tcPr>
          <w:p w14:paraId="26AB6CFA" w14:textId="75859541" w:rsidR="0034364C" w:rsidRPr="00A14624" w:rsidRDefault="0034364C" w:rsidP="00A14624">
            <w:pPr>
              <w:pStyle w:val="IEEETableCell"/>
              <w:rPr>
                <w:sz w:val="20"/>
                <w:szCs w:val="20"/>
              </w:rPr>
            </w:pPr>
            <w:r w:rsidRPr="00A14624">
              <w:rPr>
                <w:sz w:val="20"/>
                <w:szCs w:val="20"/>
              </w:rPr>
              <w:t>3</w:t>
            </w:r>
          </w:p>
        </w:tc>
        <w:tc>
          <w:tcPr>
            <w:tcW w:w="2552" w:type="dxa"/>
            <w:vAlign w:val="bottom"/>
          </w:tcPr>
          <w:p w14:paraId="198070DD" w14:textId="492EFF2F" w:rsidR="0034364C" w:rsidRPr="00A14624" w:rsidRDefault="0034364C" w:rsidP="00A14624">
            <w:pPr>
              <w:pStyle w:val="IEEETableCell"/>
              <w:rPr>
                <w:sz w:val="20"/>
                <w:szCs w:val="20"/>
              </w:rPr>
            </w:pPr>
            <w:r w:rsidRPr="00A14624">
              <w:rPr>
                <w:sz w:val="20"/>
                <w:szCs w:val="20"/>
              </w:rPr>
              <w:t>Produk barang</w:t>
            </w:r>
          </w:p>
        </w:tc>
        <w:tc>
          <w:tcPr>
            <w:tcW w:w="1240" w:type="dxa"/>
          </w:tcPr>
          <w:p w14:paraId="32A74D21" w14:textId="3C897D99" w:rsidR="0034364C" w:rsidRPr="00A14624" w:rsidRDefault="0034364C" w:rsidP="00A14624">
            <w:pPr>
              <w:pStyle w:val="IEEETableCell"/>
              <w:rPr>
                <w:i/>
                <w:iCs/>
                <w:sz w:val="20"/>
                <w:szCs w:val="20"/>
              </w:rPr>
            </w:pPr>
            <w:r w:rsidRPr="00A14624">
              <w:rPr>
                <w:i/>
                <w:iCs/>
                <w:sz w:val="20"/>
                <w:szCs w:val="20"/>
              </w:rPr>
              <w:t>Polynominal</w:t>
            </w:r>
          </w:p>
        </w:tc>
      </w:tr>
      <w:tr w:rsidR="0034364C" w:rsidRPr="00A14624" w14:paraId="0E7E5189" w14:textId="77777777" w:rsidTr="00A14624">
        <w:trPr>
          <w:trHeight w:val="65"/>
          <w:jc w:val="center"/>
        </w:trPr>
        <w:tc>
          <w:tcPr>
            <w:tcW w:w="562" w:type="dxa"/>
          </w:tcPr>
          <w:p w14:paraId="516CC584" w14:textId="20BBE496" w:rsidR="0034364C" w:rsidRPr="00A14624" w:rsidRDefault="0034364C" w:rsidP="00A14624">
            <w:pPr>
              <w:pStyle w:val="IEEETableCell"/>
              <w:rPr>
                <w:sz w:val="20"/>
                <w:szCs w:val="20"/>
              </w:rPr>
            </w:pPr>
            <w:r w:rsidRPr="00A14624">
              <w:rPr>
                <w:sz w:val="20"/>
                <w:szCs w:val="20"/>
              </w:rPr>
              <w:t>4</w:t>
            </w:r>
          </w:p>
        </w:tc>
        <w:tc>
          <w:tcPr>
            <w:tcW w:w="2552" w:type="dxa"/>
            <w:vAlign w:val="bottom"/>
          </w:tcPr>
          <w:p w14:paraId="54E226F4" w14:textId="3DB9DAF8" w:rsidR="0034364C" w:rsidRPr="00A14624" w:rsidRDefault="0034364C" w:rsidP="00A14624">
            <w:pPr>
              <w:pStyle w:val="IEEETableCell"/>
              <w:rPr>
                <w:sz w:val="20"/>
                <w:szCs w:val="20"/>
              </w:rPr>
            </w:pPr>
            <w:r w:rsidRPr="00A14624">
              <w:rPr>
                <w:sz w:val="20"/>
                <w:szCs w:val="20"/>
              </w:rPr>
              <w:t>Cara berbisnis</w:t>
            </w:r>
          </w:p>
        </w:tc>
        <w:tc>
          <w:tcPr>
            <w:tcW w:w="1240" w:type="dxa"/>
          </w:tcPr>
          <w:p w14:paraId="47EDF289" w14:textId="14582019" w:rsidR="0034364C" w:rsidRPr="00A14624" w:rsidRDefault="0034364C" w:rsidP="00A14624">
            <w:pPr>
              <w:pStyle w:val="IEEETableCell"/>
              <w:rPr>
                <w:i/>
                <w:iCs/>
                <w:sz w:val="20"/>
                <w:szCs w:val="20"/>
              </w:rPr>
            </w:pPr>
            <w:r w:rsidRPr="00A14624">
              <w:rPr>
                <w:i/>
                <w:iCs/>
                <w:sz w:val="20"/>
                <w:szCs w:val="20"/>
              </w:rPr>
              <w:t>Polynominal</w:t>
            </w:r>
          </w:p>
        </w:tc>
      </w:tr>
      <w:tr w:rsidR="0034364C" w:rsidRPr="00A14624" w14:paraId="524D300F" w14:textId="77777777" w:rsidTr="00A14624">
        <w:trPr>
          <w:trHeight w:val="65"/>
          <w:jc w:val="center"/>
        </w:trPr>
        <w:tc>
          <w:tcPr>
            <w:tcW w:w="562" w:type="dxa"/>
          </w:tcPr>
          <w:p w14:paraId="1F0A9E22" w14:textId="633D1FA3" w:rsidR="0034364C" w:rsidRPr="00A14624" w:rsidRDefault="0034364C" w:rsidP="00A14624">
            <w:pPr>
              <w:pStyle w:val="IEEETableCell"/>
              <w:rPr>
                <w:sz w:val="20"/>
                <w:szCs w:val="20"/>
              </w:rPr>
            </w:pPr>
            <w:r w:rsidRPr="00A14624">
              <w:rPr>
                <w:sz w:val="20"/>
                <w:szCs w:val="20"/>
              </w:rPr>
              <w:t>6</w:t>
            </w:r>
          </w:p>
        </w:tc>
        <w:tc>
          <w:tcPr>
            <w:tcW w:w="2552" w:type="dxa"/>
            <w:vAlign w:val="bottom"/>
          </w:tcPr>
          <w:p w14:paraId="75613C04" w14:textId="1161AD7E" w:rsidR="0034364C" w:rsidRPr="00A14624" w:rsidRDefault="0034364C" w:rsidP="00A14624">
            <w:pPr>
              <w:pStyle w:val="IEEETableCell"/>
              <w:rPr>
                <w:sz w:val="20"/>
                <w:szCs w:val="20"/>
              </w:rPr>
            </w:pPr>
            <w:r w:rsidRPr="00A14624">
              <w:rPr>
                <w:sz w:val="20"/>
                <w:szCs w:val="20"/>
              </w:rPr>
              <w:t>Omset</w:t>
            </w:r>
          </w:p>
        </w:tc>
        <w:tc>
          <w:tcPr>
            <w:tcW w:w="1240" w:type="dxa"/>
          </w:tcPr>
          <w:p w14:paraId="2782719C" w14:textId="49FB5392" w:rsidR="0034364C" w:rsidRPr="00A14624" w:rsidRDefault="0034364C" w:rsidP="00A14624">
            <w:pPr>
              <w:pStyle w:val="IEEETableCell"/>
              <w:rPr>
                <w:i/>
                <w:iCs/>
                <w:sz w:val="20"/>
                <w:szCs w:val="20"/>
              </w:rPr>
            </w:pPr>
            <w:r w:rsidRPr="00A14624">
              <w:rPr>
                <w:i/>
                <w:iCs/>
                <w:sz w:val="20"/>
                <w:szCs w:val="20"/>
              </w:rPr>
              <w:t>Polynominal</w:t>
            </w:r>
          </w:p>
        </w:tc>
      </w:tr>
      <w:tr w:rsidR="0034364C" w:rsidRPr="00A14624" w14:paraId="1C4D0472" w14:textId="77777777" w:rsidTr="00A14624">
        <w:trPr>
          <w:trHeight w:val="65"/>
          <w:jc w:val="center"/>
        </w:trPr>
        <w:tc>
          <w:tcPr>
            <w:tcW w:w="562" w:type="dxa"/>
          </w:tcPr>
          <w:p w14:paraId="7A9DD2E2" w14:textId="51B039AB" w:rsidR="0034364C" w:rsidRPr="00A14624" w:rsidRDefault="0034364C" w:rsidP="00A14624">
            <w:pPr>
              <w:pStyle w:val="IEEETableCell"/>
              <w:rPr>
                <w:sz w:val="20"/>
                <w:szCs w:val="20"/>
              </w:rPr>
            </w:pPr>
            <w:r w:rsidRPr="00A14624">
              <w:rPr>
                <w:sz w:val="20"/>
                <w:szCs w:val="20"/>
              </w:rPr>
              <w:t>7</w:t>
            </w:r>
          </w:p>
        </w:tc>
        <w:tc>
          <w:tcPr>
            <w:tcW w:w="2552" w:type="dxa"/>
            <w:vAlign w:val="bottom"/>
          </w:tcPr>
          <w:p w14:paraId="13B01068" w14:textId="47524CC4" w:rsidR="0034364C" w:rsidRPr="00A14624" w:rsidRDefault="0034364C" w:rsidP="00A14624">
            <w:pPr>
              <w:pStyle w:val="IEEETableCell"/>
              <w:rPr>
                <w:sz w:val="20"/>
                <w:szCs w:val="20"/>
              </w:rPr>
            </w:pPr>
            <w:r w:rsidRPr="00A14624">
              <w:rPr>
                <w:sz w:val="20"/>
                <w:szCs w:val="20"/>
              </w:rPr>
              <w:t>Aset</w:t>
            </w:r>
          </w:p>
        </w:tc>
        <w:tc>
          <w:tcPr>
            <w:tcW w:w="1240" w:type="dxa"/>
          </w:tcPr>
          <w:p w14:paraId="0759D500" w14:textId="2E7A9115" w:rsidR="0034364C" w:rsidRPr="00A14624" w:rsidRDefault="0034364C" w:rsidP="00A14624">
            <w:pPr>
              <w:pStyle w:val="IEEETableCell"/>
              <w:rPr>
                <w:i/>
                <w:iCs/>
                <w:sz w:val="20"/>
                <w:szCs w:val="20"/>
              </w:rPr>
            </w:pPr>
            <w:r w:rsidRPr="00A14624">
              <w:rPr>
                <w:i/>
                <w:iCs/>
                <w:sz w:val="20"/>
                <w:szCs w:val="20"/>
              </w:rPr>
              <w:t>Polynominal</w:t>
            </w:r>
          </w:p>
        </w:tc>
      </w:tr>
      <w:tr w:rsidR="0034364C" w:rsidRPr="00A14624" w14:paraId="4F60E0F0" w14:textId="77777777" w:rsidTr="00A14624">
        <w:trPr>
          <w:trHeight w:val="65"/>
          <w:jc w:val="center"/>
        </w:trPr>
        <w:tc>
          <w:tcPr>
            <w:tcW w:w="562" w:type="dxa"/>
          </w:tcPr>
          <w:p w14:paraId="6251EA34" w14:textId="6663C151" w:rsidR="0034364C" w:rsidRPr="00A14624" w:rsidRDefault="0034364C" w:rsidP="00A14624">
            <w:pPr>
              <w:pStyle w:val="IEEETableCell"/>
              <w:rPr>
                <w:sz w:val="20"/>
                <w:szCs w:val="20"/>
              </w:rPr>
            </w:pPr>
            <w:r w:rsidRPr="00A14624">
              <w:rPr>
                <w:sz w:val="20"/>
                <w:szCs w:val="20"/>
              </w:rPr>
              <w:t>8</w:t>
            </w:r>
          </w:p>
        </w:tc>
        <w:tc>
          <w:tcPr>
            <w:tcW w:w="2552" w:type="dxa"/>
            <w:vAlign w:val="bottom"/>
          </w:tcPr>
          <w:p w14:paraId="7B92BCD5" w14:textId="1EB968F4" w:rsidR="0034364C" w:rsidRPr="00A14624" w:rsidRDefault="0034364C" w:rsidP="00A14624">
            <w:pPr>
              <w:pStyle w:val="IEEETableCell"/>
              <w:rPr>
                <w:sz w:val="20"/>
                <w:szCs w:val="20"/>
              </w:rPr>
            </w:pPr>
            <w:r w:rsidRPr="00A14624">
              <w:rPr>
                <w:sz w:val="20"/>
                <w:szCs w:val="20"/>
              </w:rPr>
              <w:t>Status usaha</w:t>
            </w:r>
          </w:p>
        </w:tc>
        <w:tc>
          <w:tcPr>
            <w:tcW w:w="1240" w:type="dxa"/>
          </w:tcPr>
          <w:p w14:paraId="40BA8A85" w14:textId="2F1C9DEF" w:rsidR="0034364C" w:rsidRPr="00A14624" w:rsidRDefault="0034364C" w:rsidP="00A14624">
            <w:pPr>
              <w:pStyle w:val="IEEETableCell"/>
              <w:rPr>
                <w:i/>
                <w:iCs/>
                <w:sz w:val="20"/>
                <w:szCs w:val="20"/>
              </w:rPr>
            </w:pPr>
            <w:r w:rsidRPr="00A14624">
              <w:rPr>
                <w:i/>
                <w:iCs/>
                <w:sz w:val="20"/>
                <w:szCs w:val="20"/>
              </w:rPr>
              <w:t>Polynominal</w:t>
            </w:r>
          </w:p>
        </w:tc>
      </w:tr>
      <w:tr w:rsidR="0034364C" w:rsidRPr="00A14624" w14:paraId="4C00C630" w14:textId="77777777" w:rsidTr="00A14624">
        <w:trPr>
          <w:trHeight w:val="65"/>
          <w:jc w:val="center"/>
        </w:trPr>
        <w:tc>
          <w:tcPr>
            <w:tcW w:w="562" w:type="dxa"/>
          </w:tcPr>
          <w:p w14:paraId="33BB897D" w14:textId="49FC12A3" w:rsidR="0034364C" w:rsidRPr="00A14624" w:rsidRDefault="0034364C" w:rsidP="00A14624">
            <w:pPr>
              <w:pStyle w:val="IEEETableCell"/>
              <w:rPr>
                <w:sz w:val="20"/>
                <w:szCs w:val="20"/>
              </w:rPr>
            </w:pPr>
            <w:r w:rsidRPr="00A14624">
              <w:rPr>
                <w:sz w:val="20"/>
                <w:szCs w:val="20"/>
              </w:rPr>
              <w:t>9</w:t>
            </w:r>
          </w:p>
        </w:tc>
        <w:tc>
          <w:tcPr>
            <w:tcW w:w="2552" w:type="dxa"/>
            <w:vAlign w:val="bottom"/>
          </w:tcPr>
          <w:p w14:paraId="3C96511C" w14:textId="549DBC70" w:rsidR="0034364C" w:rsidRPr="00A14624" w:rsidRDefault="0034364C" w:rsidP="00A14624">
            <w:pPr>
              <w:pStyle w:val="IEEETableCell"/>
              <w:rPr>
                <w:sz w:val="20"/>
                <w:szCs w:val="20"/>
              </w:rPr>
            </w:pPr>
            <w:r w:rsidRPr="00A14624">
              <w:rPr>
                <w:sz w:val="20"/>
                <w:szCs w:val="20"/>
              </w:rPr>
              <w:t>Kecamatan</w:t>
            </w:r>
          </w:p>
        </w:tc>
        <w:tc>
          <w:tcPr>
            <w:tcW w:w="1240" w:type="dxa"/>
          </w:tcPr>
          <w:p w14:paraId="70B43276" w14:textId="77E3A25A" w:rsidR="0034364C" w:rsidRPr="00A14624" w:rsidRDefault="0034364C" w:rsidP="00A14624">
            <w:pPr>
              <w:pStyle w:val="IEEETableCell"/>
              <w:rPr>
                <w:i/>
                <w:iCs/>
                <w:sz w:val="20"/>
                <w:szCs w:val="20"/>
              </w:rPr>
            </w:pPr>
            <w:r w:rsidRPr="00A14624">
              <w:rPr>
                <w:i/>
                <w:iCs/>
                <w:sz w:val="20"/>
                <w:szCs w:val="20"/>
              </w:rPr>
              <w:t>Polynominal</w:t>
            </w:r>
          </w:p>
        </w:tc>
      </w:tr>
    </w:tbl>
    <w:p w14:paraId="763986BD" w14:textId="0F496456" w:rsidR="00F10256" w:rsidRPr="00A14624" w:rsidRDefault="004A684C" w:rsidP="00A14624">
      <w:pPr>
        <w:pStyle w:val="IEEEHeading2"/>
        <w:numPr>
          <w:ilvl w:val="0"/>
          <w:numId w:val="5"/>
        </w:numPr>
        <w:spacing w:before="0" w:after="0" w:line="360" w:lineRule="auto"/>
        <w:ind w:left="284" w:hanging="284"/>
        <w:rPr>
          <w:bCs/>
          <w:i w:val="0"/>
          <w:iCs/>
          <w:sz w:val="24"/>
        </w:rPr>
      </w:pPr>
      <w:r w:rsidRPr="00A14624">
        <w:rPr>
          <w:bCs/>
          <w:i w:val="0"/>
          <w:iCs/>
          <w:sz w:val="24"/>
        </w:rPr>
        <w:t>Pengolahan Data</w:t>
      </w:r>
    </w:p>
    <w:p w14:paraId="17F2F1F4" w14:textId="68A55FF9" w:rsidR="00F10256" w:rsidRPr="007749DB" w:rsidRDefault="004A684C" w:rsidP="007749DB">
      <w:pPr>
        <w:pStyle w:val="IEEEParagraph"/>
        <w:spacing w:line="360" w:lineRule="auto"/>
        <w:rPr>
          <w:lang w:val="id-ID"/>
        </w:rPr>
      </w:pPr>
      <w:r w:rsidRPr="007749DB">
        <w:rPr>
          <w:rStyle w:val="mediumtext"/>
          <w:shd w:val="clear" w:color="auto" w:fill="FFFFFF"/>
          <w:lang w:val="es-ES"/>
        </w:rPr>
        <w:t xml:space="preserve">Pada tahap ini dilakukan beberapa tahapan, dimulai dari mengkonversi data </w:t>
      </w:r>
      <w:r w:rsidR="00A713EB" w:rsidRPr="007749DB">
        <w:rPr>
          <w:rStyle w:val="mediumtext"/>
          <w:shd w:val="clear" w:color="auto" w:fill="FFFFFF"/>
          <w:lang w:val="es-ES"/>
        </w:rPr>
        <w:t xml:space="preserve">pada </w:t>
      </w:r>
      <w:r w:rsidR="00641537">
        <w:rPr>
          <w:rStyle w:val="mediumtext"/>
          <w:shd w:val="clear" w:color="auto" w:fill="FFFFFF"/>
          <w:lang w:val="es-ES"/>
        </w:rPr>
        <w:t>tahapan transf</w:t>
      </w:r>
      <w:r w:rsidRPr="007749DB">
        <w:rPr>
          <w:rStyle w:val="mediumtext"/>
          <w:shd w:val="clear" w:color="auto" w:fill="FFFFFF"/>
          <w:lang w:val="es-ES"/>
        </w:rPr>
        <w:t>o</w:t>
      </w:r>
      <w:r w:rsidR="00641537">
        <w:rPr>
          <w:rStyle w:val="mediumtext"/>
          <w:shd w:val="clear" w:color="auto" w:fill="FFFFFF"/>
          <w:lang w:val="es-ES"/>
        </w:rPr>
        <w:t>r</w:t>
      </w:r>
      <w:r w:rsidRPr="007749DB">
        <w:rPr>
          <w:rStyle w:val="mediumtext"/>
          <w:shd w:val="clear" w:color="auto" w:fill="FFFFFF"/>
          <w:lang w:val="es-ES"/>
        </w:rPr>
        <w:t xml:space="preserve">masi data dari </w:t>
      </w:r>
      <w:r w:rsidR="00F03BEF" w:rsidRPr="00641537">
        <w:rPr>
          <w:rStyle w:val="mediumtext"/>
          <w:i/>
          <w:shd w:val="clear" w:color="auto" w:fill="FFFFFF"/>
          <w:lang w:val="es-ES"/>
        </w:rPr>
        <w:t>polynominal</w:t>
      </w:r>
      <w:r w:rsidRPr="007749DB">
        <w:rPr>
          <w:rStyle w:val="mediumtext"/>
          <w:shd w:val="clear" w:color="auto" w:fill="FFFFFF"/>
          <w:lang w:val="es-ES"/>
        </w:rPr>
        <w:t xml:space="preserve"> ke numerik</w:t>
      </w:r>
      <w:r w:rsidR="00A713EB" w:rsidRPr="007749DB">
        <w:rPr>
          <w:rStyle w:val="mediumtext"/>
          <w:shd w:val="clear" w:color="auto" w:fill="FFFFFF"/>
          <w:lang w:val="es-ES"/>
        </w:rPr>
        <w:t xml:space="preserve"> dengan </w:t>
      </w:r>
      <w:r w:rsidRPr="007749DB">
        <w:rPr>
          <w:rStyle w:val="mediumtext"/>
          <w:shd w:val="clear" w:color="auto" w:fill="FFFFFF"/>
          <w:lang w:val="es-ES"/>
        </w:rPr>
        <w:t xml:space="preserve">data </w:t>
      </w:r>
      <w:r w:rsidRPr="007749DB">
        <w:rPr>
          <w:rStyle w:val="mediumtext"/>
          <w:i/>
          <w:iCs/>
          <w:shd w:val="clear" w:color="auto" w:fill="FFFFFF"/>
          <w:lang w:val="es-ES"/>
        </w:rPr>
        <w:t>cleaning</w:t>
      </w:r>
      <w:r w:rsidRPr="007749DB">
        <w:rPr>
          <w:rStyle w:val="mediumtext"/>
          <w:shd w:val="clear" w:color="auto" w:fill="FFFFFF"/>
          <w:lang w:val="es-ES"/>
        </w:rPr>
        <w:t xml:space="preserve">, </w:t>
      </w:r>
      <w:r w:rsidR="00A713EB" w:rsidRPr="007749DB">
        <w:rPr>
          <w:rStyle w:val="mediumtext"/>
          <w:shd w:val="clear" w:color="auto" w:fill="FFFFFF"/>
          <w:lang w:val="es-ES"/>
        </w:rPr>
        <w:t xml:space="preserve">kemudian untuk </w:t>
      </w:r>
      <w:r w:rsidRPr="007749DB">
        <w:rPr>
          <w:rStyle w:val="mediumtext"/>
          <w:shd w:val="clear" w:color="auto" w:fill="FFFFFF"/>
          <w:lang w:val="es-ES"/>
        </w:rPr>
        <w:t xml:space="preserve">tahapan </w:t>
      </w:r>
      <w:r w:rsidR="001E4476" w:rsidRPr="001E4476">
        <w:rPr>
          <w:rStyle w:val="mediumtext"/>
          <w:i/>
          <w:iCs/>
          <w:shd w:val="clear" w:color="auto" w:fill="FFFFFF"/>
          <w:lang w:val="es-ES"/>
        </w:rPr>
        <w:t>K-Means</w:t>
      </w:r>
      <w:r w:rsidRPr="007749DB">
        <w:rPr>
          <w:rStyle w:val="mediumtext"/>
          <w:shd w:val="clear" w:color="auto" w:fill="FFFFFF"/>
          <w:lang w:val="es-ES"/>
        </w:rPr>
        <w:t>, dan tahapan PSO se</w:t>
      </w:r>
      <w:r w:rsidR="00641537">
        <w:rPr>
          <w:rStyle w:val="mediumtext"/>
          <w:shd w:val="clear" w:color="auto" w:fill="FFFFFF"/>
          <w:lang w:val="es-ES"/>
        </w:rPr>
        <w:t>rta tahapan klasifikasi menggun</w:t>
      </w:r>
      <w:r w:rsidRPr="007749DB">
        <w:rPr>
          <w:rStyle w:val="mediumtext"/>
          <w:shd w:val="clear" w:color="auto" w:fill="FFFFFF"/>
          <w:lang w:val="es-ES"/>
        </w:rPr>
        <w:t>a</w:t>
      </w:r>
      <w:r w:rsidR="00641537">
        <w:rPr>
          <w:rStyle w:val="mediumtext"/>
          <w:shd w:val="clear" w:color="auto" w:fill="FFFFFF"/>
          <w:lang w:val="es-ES"/>
        </w:rPr>
        <w:t>k</w:t>
      </w:r>
      <w:r w:rsidRPr="007749DB">
        <w:rPr>
          <w:rStyle w:val="mediumtext"/>
          <w:shd w:val="clear" w:color="auto" w:fill="FFFFFF"/>
          <w:lang w:val="es-ES"/>
        </w:rPr>
        <w:t>a</w:t>
      </w:r>
      <w:r w:rsidR="00641537">
        <w:rPr>
          <w:rStyle w:val="mediumtext"/>
          <w:shd w:val="clear" w:color="auto" w:fill="FFFFFF"/>
          <w:lang w:val="es-ES"/>
        </w:rPr>
        <w:t>n</w:t>
      </w:r>
      <w:r w:rsidRPr="007749DB">
        <w:rPr>
          <w:rStyle w:val="mediumtext"/>
          <w:shd w:val="clear" w:color="auto" w:fill="FFFFFF"/>
          <w:lang w:val="es-ES"/>
        </w:rPr>
        <w:t xml:space="preserve"> SVM.</w:t>
      </w:r>
    </w:p>
    <w:p w14:paraId="5E38E9B1" w14:textId="34E084E7" w:rsidR="00F10256" w:rsidRPr="00A14624" w:rsidRDefault="004A684C" w:rsidP="007749DB">
      <w:pPr>
        <w:pStyle w:val="IEEEHeading2"/>
        <w:numPr>
          <w:ilvl w:val="0"/>
          <w:numId w:val="5"/>
        </w:numPr>
        <w:spacing w:before="0" w:after="0" w:line="360" w:lineRule="auto"/>
        <w:ind w:left="284" w:hanging="284"/>
        <w:rPr>
          <w:bCs/>
          <w:i w:val="0"/>
          <w:iCs/>
          <w:sz w:val="24"/>
        </w:rPr>
      </w:pPr>
      <w:r w:rsidRPr="00A14624">
        <w:rPr>
          <w:bCs/>
          <w:i w:val="0"/>
          <w:iCs/>
          <w:sz w:val="24"/>
        </w:rPr>
        <w:t xml:space="preserve">Pengolahan </w:t>
      </w:r>
      <w:r w:rsidR="00A713EB" w:rsidRPr="00A14624">
        <w:rPr>
          <w:bCs/>
          <w:i w:val="0"/>
          <w:iCs/>
          <w:sz w:val="24"/>
        </w:rPr>
        <w:t>d</w:t>
      </w:r>
      <w:r w:rsidRPr="00A14624">
        <w:rPr>
          <w:bCs/>
          <w:i w:val="0"/>
          <w:iCs/>
          <w:sz w:val="24"/>
        </w:rPr>
        <w:t xml:space="preserve">ata, </w:t>
      </w:r>
      <w:r w:rsidR="00A713EB" w:rsidRPr="00A14624">
        <w:rPr>
          <w:bCs/>
          <w:i w:val="0"/>
          <w:iCs/>
          <w:sz w:val="24"/>
        </w:rPr>
        <w:t>t</w:t>
      </w:r>
      <w:r w:rsidRPr="00A14624">
        <w:rPr>
          <w:bCs/>
          <w:i w:val="0"/>
          <w:iCs/>
          <w:sz w:val="24"/>
        </w:rPr>
        <w:t xml:space="preserve">ransformasi </w:t>
      </w:r>
      <w:r w:rsidR="00A713EB" w:rsidRPr="00A14624">
        <w:rPr>
          <w:bCs/>
          <w:i w:val="0"/>
          <w:iCs/>
          <w:sz w:val="24"/>
        </w:rPr>
        <w:t>d</w:t>
      </w:r>
      <w:r w:rsidRPr="00A14624">
        <w:rPr>
          <w:bCs/>
          <w:i w:val="0"/>
          <w:iCs/>
          <w:sz w:val="24"/>
        </w:rPr>
        <w:t xml:space="preserve">ata dan </w:t>
      </w:r>
      <w:r w:rsidR="00A713EB" w:rsidRPr="00A14624">
        <w:rPr>
          <w:bCs/>
          <w:i w:val="0"/>
          <w:iCs/>
          <w:sz w:val="24"/>
        </w:rPr>
        <w:t>d</w:t>
      </w:r>
      <w:r w:rsidRPr="00A14624">
        <w:rPr>
          <w:bCs/>
          <w:i w:val="0"/>
          <w:iCs/>
          <w:sz w:val="24"/>
        </w:rPr>
        <w:t xml:space="preserve">ata </w:t>
      </w:r>
      <w:r w:rsidR="00A713EB" w:rsidRPr="00A14624">
        <w:rPr>
          <w:bCs/>
          <w:sz w:val="24"/>
        </w:rPr>
        <w:t>c</w:t>
      </w:r>
      <w:r w:rsidRPr="00A14624">
        <w:rPr>
          <w:bCs/>
          <w:sz w:val="24"/>
        </w:rPr>
        <w:t>leaning</w:t>
      </w:r>
    </w:p>
    <w:p w14:paraId="486A1327" w14:textId="063946EE" w:rsidR="00F10256" w:rsidRPr="007749DB" w:rsidRDefault="004A684C" w:rsidP="007749DB">
      <w:pPr>
        <w:pStyle w:val="IEEEParagraph"/>
        <w:spacing w:line="360" w:lineRule="auto"/>
      </w:pPr>
      <w:r w:rsidRPr="007749DB">
        <w:t xml:space="preserve">Pada tahap ini dilakukan transformasi dari data bertipe nominal ke data bertipe numerik, selanjutnya dilakukan proses </w:t>
      </w:r>
      <w:r w:rsidRPr="007749DB">
        <w:rPr>
          <w:i/>
          <w:iCs/>
        </w:rPr>
        <w:t>cleaning</w:t>
      </w:r>
      <w:r w:rsidRPr="007749DB">
        <w:t xml:space="preserve"> data dengan melakukan pengisian </w:t>
      </w:r>
      <w:r w:rsidRPr="007749DB">
        <w:rPr>
          <w:i/>
          <w:iCs/>
        </w:rPr>
        <w:t>missing value</w:t>
      </w:r>
      <w:r w:rsidRPr="007749DB">
        <w:t xml:space="preserve"> pada data tersebut. Pengisian </w:t>
      </w:r>
      <w:r w:rsidRPr="007749DB">
        <w:rPr>
          <w:i/>
          <w:iCs/>
        </w:rPr>
        <w:t>missing value</w:t>
      </w:r>
      <w:r w:rsidRPr="007749DB">
        <w:t xml:space="preserve"> dapat ditangani dengan menggunakan metode </w:t>
      </w:r>
      <w:r w:rsidRPr="007749DB">
        <w:rPr>
          <w:i/>
          <w:iCs/>
        </w:rPr>
        <w:t>mean</w:t>
      </w:r>
      <w:r w:rsidRPr="007749DB">
        <w:t xml:space="preserve"> (rata-rata), </w:t>
      </w:r>
      <w:r w:rsidRPr="00123021">
        <w:rPr>
          <w:i/>
        </w:rPr>
        <w:t>median</w:t>
      </w:r>
      <w:r w:rsidRPr="007749DB">
        <w:t xml:space="preserve"> (nilai tengah) dan </w:t>
      </w:r>
      <w:r w:rsidRPr="007749DB">
        <w:rPr>
          <w:i/>
          <w:iCs/>
        </w:rPr>
        <w:t>most frequent</w:t>
      </w:r>
      <w:r w:rsidRPr="007749DB">
        <w:t xml:space="preserve"> (nilai yang sering muncul). Pada kali ini, </w:t>
      </w:r>
      <w:r w:rsidRPr="007749DB">
        <w:rPr>
          <w:i/>
          <w:iCs/>
        </w:rPr>
        <w:t>missing value</w:t>
      </w:r>
      <w:r w:rsidRPr="007749DB">
        <w:t xml:space="preserve"> diisi menggunakan metode </w:t>
      </w:r>
      <w:r w:rsidRPr="007749DB">
        <w:rPr>
          <w:i/>
          <w:iCs/>
        </w:rPr>
        <w:t>most frequent</w:t>
      </w:r>
      <w:r w:rsidR="00154AFD">
        <w:t xml:space="preserve"> atau yang sering muncul, sebab </w:t>
      </w:r>
      <w:r w:rsidRPr="007749DB">
        <w:t>separuh dari data tersebut merupakan data yang bersifat nominal</w:t>
      </w:r>
      <w:r w:rsidR="00154AFD">
        <w:t>.</w:t>
      </w:r>
    </w:p>
    <w:p w14:paraId="286D8F91" w14:textId="4D2100F2" w:rsidR="00F10256" w:rsidRPr="00A14624" w:rsidRDefault="004A684C" w:rsidP="007749DB">
      <w:pPr>
        <w:pStyle w:val="IEEEHeading2"/>
        <w:numPr>
          <w:ilvl w:val="0"/>
          <w:numId w:val="5"/>
        </w:numPr>
        <w:spacing w:before="0" w:after="0" w:line="360" w:lineRule="auto"/>
        <w:ind w:left="284" w:hanging="284"/>
        <w:rPr>
          <w:bCs/>
          <w:sz w:val="24"/>
        </w:rPr>
      </w:pPr>
      <w:r w:rsidRPr="00A14624">
        <w:rPr>
          <w:bCs/>
          <w:i w:val="0"/>
          <w:iCs/>
          <w:sz w:val="24"/>
        </w:rPr>
        <w:t xml:space="preserve">Tahapan </w:t>
      </w:r>
      <w:r w:rsidR="00A713EB" w:rsidRPr="00A14624">
        <w:rPr>
          <w:bCs/>
          <w:i w:val="0"/>
          <w:iCs/>
          <w:sz w:val="24"/>
        </w:rPr>
        <w:t>a</w:t>
      </w:r>
      <w:r w:rsidRPr="00A14624">
        <w:rPr>
          <w:bCs/>
          <w:i w:val="0"/>
          <w:iCs/>
          <w:sz w:val="24"/>
        </w:rPr>
        <w:t xml:space="preserve">lgoritma </w:t>
      </w:r>
      <w:r w:rsidR="001E4476" w:rsidRPr="001E4476">
        <w:rPr>
          <w:bCs/>
          <w:sz w:val="24"/>
        </w:rPr>
        <w:t>K-Means</w:t>
      </w:r>
    </w:p>
    <w:p w14:paraId="0E2983B2" w14:textId="18FA353A" w:rsidR="00F10256" w:rsidRPr="007749DB" w:rsidRDefault="004A684C" w:rsidP="007749DB">
      <w:pPr>
        <w:pStyle w:val="IEEEParagraph"/>
        <w:spacing w:line="360" w:lineRule="auto"/>
        <w:rPr>
          <w:lang w:val="id-ID"/>
        </w:rPr>
      </w:pPr>
      <w:r w:rsidRPr="007749DB">
        <w:rPr>
          <w:rStyle w:val="mediumtext"/>
          <w:shd w:val="clear" w:color="auto" w:fill="FFFFFF"/>
          <w:lang w:val="es-ES"/>
        </w:rPr>
        <w:t xml:space="preserve">Algoritma </w:t>
      </w:r>
      <w:r w:rsidR="001E4476" w:rsidRPr="001E4476">
        <w:rPr>
          <w:rStyle w:val="mediumtext"/>
          <w:i/>
          <w:iCs/>
          <w:shd w:val="clear" w:color="auto" w:fill="FFFFFF"/>
          <w:lang w:val="es-ES"/>
        </w:rPr>
        <w:t>K-Means</w:t>
      </w:r>
      <w:r w:rsidRPr="007749DB">
        <w:rPr>
          <w:rStyle w:val="mediumtext"/>
          <w:shd w:val="clear" w:color="auto" w:fill="FFFFFF"/>
          <w:lang w:val="es-ES"/>
        </w:rPr>
        <w:t xml:space="preserve"> digunakan untuk proses </w:t>
      </w:r>
      <w:r w:rsidR="00641537" w:rsidRPr="00641537">
        <w:rPr>
          <w:rStyle w:val="mediumtext"/>
          <w:i/>
          <w:iCs/>
          <w:shd w:val="clear" w:color="auto" w:fill="FFFFFF"/>
          <w:lang w:val="es-ES"/>
        </w:rPr>
        <w:t>cluster</w:t>
      </w:r>
      <w:r w:rsidRPr="007749DB">
        <w:rPr>
          <w:rStyle w:val="mediumtext"/>
          <w:i/>
          <w:iCs/>
          <w:shd w:val="clear" w:color="auto" w:fill="FFFFFF"/>
          <w:lang w:val="es-ES"/>
        </w:rPr>
        <w:t>ing</w:t>
      </w:r>
      <w:r w:rsidRPr="007749DB">
        <w:rPr>
          <w:rStyle w:val="mediumtext"/>
          <w:shd w:val="clear" w:color="auto" w:fill="FFFFFF"/>
          <w:lang w:val="es-ES"/>
        </w:rPr>
        <w:t xml:space="preserve"> pada atribut yang memiliki data kontinu menjadi kategorikal berupa </w:t>
      </w:r>
      <w:r w:rsidR="00641537" w:rsidRPr="00641537">
        <w:rPr>
          <w:rStyle w:val="mediumtext"/>
          <w:i/>
          <w:iCs/>
          <w:shd w:val="clear" w:color="auto" w:fill="FFFFFF"/>
          <w:lang w:val="es-ES"/>
        </w:rPr>
        <w:t>cluster</w:t>
      </w:r>
      <w:r w:rsidRPr="007749DB">
        <w:rPr>
          <w:rStyle w:val="mediumtext"/>
          <w:shd w:val="clear" w:color="auto" w:fill="FFFFFF"/>
          <w:lang w:val="es-ES"/>
        </w:rPr>
        <w:t>. Untuk menentukan jumlah k-</w:t>
      </w:r>
      <w:r w:rsidR="00641537" w:rsidRPr="00641537">
        <w:rPr>
          <w:rStyle w:val="mediumtext"/>
          <w:i/>
          <w:iCs/>
          <w:shd w:val="clear" w:color="auto" w:fill="FFFFFF"/>
          <w:lang w:val="es-ES"/>
        </w:rPr>
        <w:t>cluster</w:t>
      </w:r>
      <w:r w:rsidRPr="007749DB">
        <w:rPr>
          <w:rStyle w:val="mediumtext"/>
          <w:shd w:val="clear" w:color="auto" w:fill="FFFFFF"/>
          <w:lang w:val="es-ES"/>
        </w:rPr>
        <w:t xml:space="preserve"> dilakukan dengan percobaan k = 2, 3, 4, 5. Untuk menilai kualitas jumlah k-</w:t>
      </w:r>
      <w:r w:rsidR="00641537" w:rsidRPr="00641537">
        <w:rPr>
          <w:rStyle w:val="mediumtext"/>
          <w:i/>
          <w:iCs/>
          <w:shd w:val="clear" w:color="auto" w:fill="FFFFFF"/>
          <w:lang w:val="es-ES"/>
        </w:rPr>
        <w:t>cluster</w:t>
      </w:r>
      <w:r w:rsidRPr="007749DB">
        <w:rPr>
          <w:rStyle w:val="mediumtext"/>
          <w:shd w:val="clear" w:color="auto" w:fill="FFFFFF"/>
          <w:lang w:val="es-ES"/>
        </w:rPr>
        <w:t xml:space="preserve">. Peneliti menggunakan klasifikasi SVM dan dipilih yang memiliki tingkat akurasi tertinggi yaitu dibagi menjadi 2 </w:t>
      </w:r>
      <w:r w:rsidR="00641537" w:rsidRPr="00641537">
        <w:rPr>
          <w:rStyle w:val="mediumtext"/>
          <w:i/>
          <w:iCs/>
          <w:shd w:val="clear" w:color="auto" w:fill="FFFFFF"/>
          <w:lang w:val="es-ES"/>
        </w:rPr>
        <w:t>cluster</w:t>
      </w:r>
      <w:r w:rsidRPr="007749DB">
        <w:rPr>
          <w:rStyle w:val="mediumtext"/>
          <w:shd w:val="clear" w:color="auto" w:fill="FFFFFF"/>
          <w:lang w:val="es-ES"/>
        </w:rPr>
        <w:t xml:space="preserve">. Tahapan dalam proses algoritma </w:t>
      </w:r>
      <w:r w:rsidR="001E4476" w:rsidRPr="001E4476">
        <w:rPr>
          <w:rStyle w:val="mediumtext"/>
          <w:i/>
          <w:iCs/>
          <w:shd w:val="clear" w:color="auto" w:fill="FFFFFF"/>
          <w:lang w:val="es-ES"/>
        </w:rPr>
        <w:t>K-Means</w:t>
      </w:r>
      <w:r w:rsidRPr="007749DB">
        <w:rPr>
          <w:rStyle w:val="mediumtext"/>
          <w:shd w:val="clear" w:color="auto" w:fill="FFFFFF"/>
          <w:lang w:val="es-ES"/>
        </w:rPr>
        <w:t xml:space="preserve"> diantaranya:</w:t>
      </w:r>
    </w:p>
    <w:p w14:paraId="69AE0B38" w14:textId="7ED54338" w:rsidR="00F10256" w:rsidRPr="007749DB" w:rsidRDefault="004A684C" w:rsidP="007749DB">
      <w:pPr>
        <w:pStyle w:val="IEEEParagraph"/>
        <w:numPr>
          <w:ilvl w:val="0"/>
          <w:numId w:val="6"/>
        </w:numPr>
        <w:spacing w:line="360" w:lineRule="auto"/>
        <w:ind w:left="567" w:hanging="283"/>
      </w:pPr>
      <w:r w:rsidRPr="007749DB">
        <w:t xml:space="preserve">Menentukan banyak </w:t>
      </w:r>
      <w:r w:rsidR="00641537" w:rsidRPr="00641537">
        <w:rPr>
          <w:i/>
          <w:iCs/>
        </w:rPr>
        <w:t>cluster</w:t>
      </w:r>
      <w:r w:rsidRPr="007749DB">
        <w:t xml:space="preserve"> yang akan dibentuk.</w:t>
      </w:r>
    </w:p>
    <w:p w14:paraId="54F14F17" w14:textId="22040E7D" w:rsidR="00F10256" w:rsidRPr="007749DB" w:rsidRDefault="004A684C" w:rsidP="007749DB">
      <w:pPr>
        <w:pStyle w:val="IEEEParagraph"/>
        <w:numPr>
          <w:ilvl w:val="0"/>
          <w:numId w:val="6"/>
        </w:numPr>
        <w:spacing w:line="360" w:lineRule="auto"/>
        <w:ind w:left="567" w:hanging="283"/>
      </w:pPr>
      <w:r w:rsidRPr="007749DB">
        <w:t xml:space="preserve">Menentukan </w:t>
      </w:r>
      <w:r w:rsidRPr="00641537">
        <w:rPr>
          <w:i/>
        </w:rPr>
        <w:t>k-</w:t>
      </w:r>
      <w:r w:rsidRPr="00641537">
        <w:rPr>
          <w:i/>
          <w:iCs/>
        </w:rPr>
        <w:t>centroid</w:t>
      </w:r>
      <w:r w:rsidRPr="007749DB">
        <w:t xml:space="preserve"> (titik pusat </w:t>
      </w:r>
      <w:r w:rsidR="00641537" w:rsidRPr="00641537">
        <w:rPr>
          <w:i/>
          <w:iCs/>
        </w:rPr>
        <w:t>cluster</w:t>
      </w:r>
      <w:r w:rsidRPr="007749DB">
        <w:t>) secara acak.</w:t>
      </w:r>
    </w:p>
    <w:p w14:paraId="2CAC05FB" w14:textId="06195209" w:rsidR="00F10256" w:rsidRPr="007749DB" w:rsidRDefault="004A684C" w:rsidP="007749DB">
      <w:pPr>
        <w:pStyle w:val="IEEEParagraph"/>
        <w:numPr>
          <w:ilvl w:val="0"/>
          <w:numId w:val="6"/>
        </w:numPr>
        <w:spacing w:line="360" w:lineRule="auto"/>
        <w:ind w:left="567" w:hanging="283"/>
      </w:pPr>
      <w:r w:rsidRPr="007749DB">
        <w:t xml:space="preserve">Menghitung jarak setiap data terhadap masing-masing </w:t>
      </w:r>
      <w:r w:rsidRPr="007749DB">
        <w:rPr>
          <w:i/>
          <w:iCs/>
        </w:rPr>
        <w:t>centroid</w:t>
      </w:r>
      <w:r w:rsidRPr="007749DB">
        <w:t xml:space="preserve">. Rumus yang digunakan yaitu rumus </w:t>
      </w:r>
      <w:r w:rsidRPr="007749DB">
        <w:rPr>
          <w:i/>
          <w:iCs/>
        </w:rPr>
        <w:t>Euclidean</w:t>
      </w:r>
      <w:r w:rsidRPr="007749DB">
        <w:t xml:space="preserve"> dengan persamaan (11).</w:t>
      </w:r>
    </w:p>
    <w:p w14:paraId="12EC2E08" w14:textId="77777777" w:rsidR="002527A2" w:rsidRPr="007749DB" w:rsidRDefault="002527A2" w:rsidP="007749DB">
      <w:pPr>
        <w:pStyle w:val="IEEEParagraph"/>
        <w:spacing w:line="360" w:lineRule="auto"/>
        <w:ind w:left="567" w:firstLine="0"/>
      </w:pPr>
    </w:p>
    <w:tbl>
      <w:tblPr>
        <w:tblStyle w:val="TableGrid"/>
        <w:tblW w:w="354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9"/>
      </w:tblGrid>
      <w:tr w:rsidR="002527A2" w:rsidRPr="007749DB" w14:paraId="22FBFB8F" w14:textId="77777777" w:rsidTr="00BB2426">
        <w:tc>
          <w:tcPr>
            <w:tcW w:w="2835" w:type="dxa"/>
          </w:tcPr>
          <w:p w14:paraId="41B40EF8" w14:textId="39109915" w:rsidR="002527A2" w:rsidRPr="007749DB" w:rsidRDefault="002527A2" w:rsidP="007749DB">
            <w:pPr>
              <w:pStyle w:val="IEEEParagraph"/>
              <w:spacing w:line="360" w:lineRule="auto"/>
              <w:ind w:firstLine="0"/>
            </w:pPr>
            <m:oMathPara>
              <m:oMath>
                <m:r>
                  <w:rPr>
                    <w:rFonts w:ascii="Cambria Math" w:hAnsi="Cambria Math"/>
                  </w:rPr>
                  <m:t>D</m:t>
                </m:r>
                <m:d>
                  <m:dPr>
                    <m:ctrlPr>
                      <w:rPr>
                        <w:rFonts w:ascii="Cambria Math" w:hAnsi="Cambria Math"/>
                        <w:i/>
                      </w:rPr>
                    </m:ctrlPr>
                  </m:dPr>
                  <m:e>
                    <m:r>
                      <w:rPr>
                        <w:rFonts w:ascii="Cambria Math" w:hAnsi="Cambria Math"/>
                      </w:rPr>
                      <m:t>x1, x2</m:t>
                    </m:r>
                  </m:e>
                </m:d>
                <m:r>
                  <m:rPr>
                    <m:sty m:val="p"/>
                  </m:rPr>
                  <w:rPr>
                    <w:rFonts w:ascii="Cambria Math" w:hAnsi="Cambria Math"/>
                  </w:rPr>
                  <m:t>=</m:t>
                </m:r>
                <m:rad>
                  <m:radPr>
                    <m:degHide m:val="1"/>
                    <m:ctrlPr>
                      <w:rPr>
                        <w:rFonts w:ascii="Cambria Math" w:hAnsi="Cambria Math"/>
                      </w:rPr>
                    </m:ctrlPr>
                  </m:radPr>
                  <m:deg/>
                  <m:e>
                    <m:nary>
                      <m:naryPr>
                        <m:chr m:val="∑"/>
                        <m:limLoc m:val="subSup"/>
                        <m:ctrlPr>
                          <w:rPr>
                            <w:rFonts w:ascii="Cambria Math" w:hAnsi="Cambria Math"/>
                          </w:rPr>
                        </m:ctrlPr>
                      </m:naryPr>
                      <m:sub>
                        <m:r>
                          <w:rPr>
                            <w:rFonts w:ascii="Cambria Math" w:hAnsi="Cambria Math"/>
                          </w:rPr>
                          <m:t>i</m:t>
                        </m:r>
                      </m:sub>
                      <m:sup>
                        <m:r>
                          <w:rPr>
                            <w:rFonts w:ascii="Cambria Math" w:hAnsi="Cambria Math"/>
                          </w:rPr>
                          <m:t>n</m:t>
                        </m:r>
                      </m:sup>
                      <m:e>
                        <m:r>
                          <w:rPr>
                            <w:rFonts w:ascii="Cambria Math" w:hAnsi="Cambria Math"/>
                          </w:rPr>
                          <m:t>=1</m:t>
                        </m:r>
                        <m:sSup>
                          <m:sSupPr>
                            <m:ctrlPr>
                              <w:rPr>
                                <w:rFonts w:ascii="Cambria Math" w:hAnsi="Cambria Math"/>
                                <w:i/>
                              </w:rPr>
                            </m:ctrlPr>
                          </m:sSupPr>
                          <m:e>
                            <m:r>
                              <w:rPr>
                                <w:rFonts w:ascii="Cambria Math" w:hAnsi="Cambria Math"/>
                              </w:rPr>
                              <m:t>(x1-x2)</m:t>
                            </m:r>
                          </m:e>
                          <m:sup>
                            <m:r>
                              <w:rPr>
                                <w:rFonts w:ascii="Cambria Math" w:hAnsi="Cambria Math"/>
                              </w:rPr>
                              <m:t>2</m:t>
                            </m:r>
                          </m:sup>
                        </m:sSup>
                        <m:r>
                          <w:rPr>
                            <w:rFonts w:ascii="Cambria Math" w:hAnsi="Cambria Math"/>
                          </w:rPr>
                          <m:t xml:space="preserve"> </m:t>
                        </m:r>
                      </m:e>
                    </m:nary>
                  </m:e>
                </m:rad>
              </m:oMath>
            </m:oMathPara>
          </w:p>
        </w:tc>
        <w:tc>
          <w:tcPr>
            <w:tcW w:w="709" w:type="dxa"/>
          </w:tcPr>
          <w:p w14:paraId="1E9DB380" w14:textId="2D052B65" w:rsidR="002527A2" w:rsidRPr="007749DB" w:rsidRDefault="009E6772" w:rsidP="007749DB">
            <w:pPr>
              <w:pStyle w:val="IEEEParagraph"/>
              <w:spacing w:line="360" w:lineRule="auto"/>
              <w:ind w:firstLine="0"/>
            </w:pPr>
            <w:r w:rsidRPr="007749DB">
              <w:t>(1)</w:t>
            </w:r>
          </w:p>
        </w:tc>
      </w:tr>
    </w:tbl>
    <w:p w14:paraId="0FC46B5C" w14:textId="77777777" w:rsidR="002527A2" w:rsidRPr="007749DB" w:rsidRDefault="002527A2" w:rsidP="007749DB">
      <w:pPr>
        <w:pStyle w:val="IEEEParagraph"/>
        <w:spacing w:line="360" w:lineRule="auto"/>
        <w:ind w:firstLine="0"/>
      </w:pPr>
    </w:p>
    <w:p w14:paraId="460A9428" w14:textId="146CE1FD" w:rsidR="00F10256" w:rsidRPr="007749DB" w:rsidRDefault="004A684C" w:rsidP="007749DB">
      <w:pPr>
        <w:pStyle w:val="IEEEParagraph"/>
        <w:spacing w:line="360" w:lineRule="auto"/>
        <w:ind w:left="567" w:firstLine="0"/>
      </w:pPr>
      <w:r w:rsidRPr="007749DB">
        <w:t>Dimana:</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3"/>
        <w:gridCol w:w="352"/>
        <w:gridCol w:w="2237"/>
      </w:tblGrid>
      <w:tr w:rsidR="00F10256" w:rsidRPr="007749DB" w14:paraId="59B60266" w14:textId="77777777">
        <w:tc>
          <w:tcPr>
            <w:tcW w:w="1134" w:type="dxa"/>
          </w:tcPr>
          <w:p w14:paraId="1EE296C1" w14:textId="77777777" w:rsidR="00F10256" w:rsidRPr="007749DB" w:rsidRDefault="004A684C" w:rsidP="007749DB">
            <w:pPr>
              <w:pStyle w:val="IEEEParagraph"/>
              <w:spacing w:line="360" w:lineRule="auto"/>
              <w:ind w:firstLine="0"/>
            </w:pPr>
            <m:oMathPara>
              <m:oMathParaPr>
                <m:jc m:val="left"/>
              </m:oMathParaPr>
              <m:oMath>
                <m:r>
                  <w:rPr>
                    <w:rFonts w:ascii="Cambria Math" w:hAnsi="Cambria Math"/>
                  </w:rPr>
                  <m:t>D (</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oMath>
            </m:oMathPara>
          </w:p>
        </w:tc>
        <w:tc>
          <w:tcPr>
            <w:tcW w:w="284" w:type="dxa"/>
          </w:tcPr>
          <w:p w14:paraId="75BE23E1" w14:textId="77777777" w:rsidR="00F10256" w:rsidRPr="007749DB" w:rsidRDefault="004A684C" w:rsidP="007749DB">
            <w:pPr>
              <w:pStyle w:val="IEEEParagraph"/>
              <w:spacing w:line="360" w:lineRule="auto"/>
              <w:ind w:firstLine="0"/>
            </w:pPr>
            <w:r w:rsidRPr="007749DB">
              <w:t>=</w:t>
            </w:r>
          </w:p>
        </w:tc>
        <w:tc>
          <w:tcPr>
            <w:tcW w:w="3038" w:type="dxa"/>
          </w:tcPr>
          <w:p w14:paraId="1A7370AB" w14:textId="77777777" w:rsidR="00F10256" w:rsidRPr="007749DB" w:rsidRDefault="004A684C" w:rsidP="007749DB">
            <w:pPr>
              <w:pStyle w:val="IEEEParagraph"/>
              <w:spacing w:line="360" w:lineRule="auto"/>
              <w:ind w:firstLine="0"/>
            </w:pPr>
            <w:r w:rsidRPr="007749DB">
              <w:t>dimensi data</w:t>
            </w:r>
          </w:p>
        </w:tc>
      </w:tr>
      <w:tr w:rsidR="00F10256" w:rsidRPr="007749DB" w14:paraId="46F257B4" w14:textId="77777777">
        <w:tc>
          <w:tcPr>
            <w:tcW w:w="1134" w:type="dxa"/>
          </w:tcPr>
          <w:p w14:paraId="3686D853" w14:textId="77777777" w:rsidR="00F10256" w:rsidRPr="007749DB" w:rsidRDefault="004216F6" w:rsidP="007749DB">
            <w:pPr>
              <w:pStyle w:val="IEEEParagraph"/>
              <w:spacing w:line="360" w:lineRule="auto"/>
              <w:ind w:firstLine="0"/>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1</m:t>
                    </m:r>
                  </m:sub>
                </m:sSub>
              </m:oMath>
            </m:oMathPara>
          </w:p>
        </w:tc>
        <w:tc>
          <w:tcPr>
            <w:tcW w:w="284" w:type="dxa"/>
          </w:tcPr>
          <w:p w14:paraId="6E25B6C0" w14:textId="77777777" w:rsidR="00F10256" w:rsidRPr="007749DB" w:rsidRDefault="004A684C" w:rsidP="007749DB">
            <w:pPr>
              <w:pStyle w:val="IEEEParagraph"/>
              <w:spacing w:line="360" w:lineRule="auto"/>
              <w:ind w:firstLine="0"/>
            </w:pPr>
            <w:r w:rsidRPr="007749DB">
              <w:t>=</w:t>
            </w:r>
          </w:p>
        </w:tc>
        <w:tc>
          <w:tcPr>
            <w:tcW w:w="3038" w:type="dxa"/>
          </w:tcPr>
          <w:p w14:paraId="37E0D258" w14:textId="77777777" w:rsidR="00F10256" w:rsidRPr="007749DB" w:rsidRDefault="004A684C" w:rsidP="007749DB">
            <w:pPr>
              <w:pStyle w:val="IEEEParagraph"/>
              <w:spacing w:line="360" w:lineRule="auto"/>
              <w:ind w:firstLine="0"/>
            </w:pPr>
            <w:r w:rsidRPr="007749DB">
              <w:t>posisi titik 1</w:t>
            </w:r>
          </w:p>
        </w:tc>
      </w:tr>
      <w:tr w:rsidR="00F10256" w:rsidRPr="007749DB" w14:paraId="2DEEC2E2" w14:textId="77777777">
        <w:tc>
          <w:tcPr>
            <w:tcW w:w="1134" w:type="dxa"/>
          </w:tcPr>
          <w:p w14:paraId="5A1B7725" w14:textId="77777777" w:rsidR="00F10256" w:rsidRPr="007749DB" w:rsidRDefault="004216F6" w:rsidP="007749DB">
            <w:pPr>
              <w:pStyle w:val="IEEEParagraph"/>
              <w:spacing w:line="360" w:lineRule="auto"/>
              <w:ind w:firstLine="0"/>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2</m:t>
                    </m:r>
                  </m:sub>
                </m:sSub>
              </m:oMath>
            </m:oMathPara>
          </w:p>
        </w:tc>
        <w:tc>
          <w:tcPr>
            <w:tcW w:w="284" w:type="dxa"/>
          </w:tcPr>
          <w:p w14:paraId="6AB6AFB7" w14:textId="77777777" w:rsidR="00F10256" w:rsidRPr="007749DB" w:rsidRDefault="004A684C" w:rsidP="007749DB">
            <w:pPr>
              <w:pStyle w:val="IEEEParagraph"/>
              <w:spacing w:line="360" w:lineRule="auto"/>
              <w:ind w:firstLine="0"/>
            </w:pPr>
            <w:r w:rsidRPr="007749DB">
              <w:t>=</w:t>
            </w:r>
          </w:p>
        </w:tc>
        <w:tc>
          <w:tcPr>
            <w:tcW w:w="3038" w:type="dxa"/>
          </w:tcPr>
          <w:p w14:paraId="7D7FE12F" w14:textId="77777777" w:rsidR="00F10256" w:rsidRPr="007749DB" w:rsidRDefault="004A684C" w:rsidP="007749DB">
            <w:pPr>
              <w:pStyle w:val="IEEEParagraph"/>
              <w:spacing w:line="360" w:lineRule="auto"/>
              <w:ind w:firstLine="0"/>
            </w:pPr>
            <w:r w:rsidRPr="007749DB">
              <w:t>Posisi titik 2</w:t>
            </w:r>
          </w:p>
        </w:tc>
      </w:tr>
    </w:tbl>
    <w:p w14:paraId="3BB726DA" w14:textId="77777777" w:rsidR="00F10256" w:rsidRPr="007749DB" w:rsidRDefault="00F10256" w:rsidP="007749DB">
      <w:pPr>
        <w:pStyle w:val="IEEEParagraph"/>
        <w:spacing w:line="360" w:lineRule="auto"/>
        <w:ind w:firstLine="0"/>
      </w:pPr>
    </w:p>
    <w:p w14:paraId="7C5A4F5C" w14:textId="77777777" w:rsidR="00F10256" w:rsidRPr="007749DB" w:rsidRDefault="004A684C" w:rsidP="007749DB">
      <w:pPr>
        <w:pStyle w:val="IEEEParagraph"/>
        <w:numPr>
          <w:ilvl w:val="0"/>
          <w:numId w:val="6"/>
        </w:numPr>
        <w:spacing w:line="360" w:lineRule="auto"/>
        <w:ind w:left="567" w:hanging="283"/>
      </w:pPr>
      <w:r w:rsidRPr="007749DB">
        <w:t xml:space="preserve">Mengelompokan data berdasarkan jarak terdekat antara data dan </w:t>
      </w:r>
      <w:r w:rsidRPr="007749DB">
        <w:rPr>
          <w:i/>
          <w:iCs/>
        </w:rPr>
        <w:t>centroid</w:t>
      </w:r>
      <w:r w:rsidRPr="007749DB">
        <w:t>.</w:t>
      </w:r>
    </w:p>
    <w:p w14:paraId="2FA37848" w14:textId="13456EBB" w:rsidR="00F10256" w:rsidRPr="007749DB" w:rsidRDefault="004A684C" w:rsidP="007749DB">
      <w:pPr>
        <w:pStyle w:val="IEEEParagraph"/>
        <w:numPr>
          <w:ilvl w:val="0"/>
          <w:numId w:val="6"/>
        </w:numPr>
        <w:spacing w:line="360" w:lineRule="auto"/>
        <w:ind w:left="567" w:hanging="283"/>
      </w:pPr>
      <w:r w:rsidRPr="007749DB">
        <w:t xml:space="preserve">Menentukan nilai </w:t>
      </w:r>
      <w:r w:rsidRPr="007749DB">
        <w:rPr>
          <w:i/>
          <w:iCs/>
        </w:rPr>
        <w:t>centroid</w:t>
      </w:r>
      <w:r w:rsidRPr="007749DB">
        <w:t xml:space="preserve"> yang baru dengan menghitung rata-rata dari </w:t>
      </w:r>
      <w:r w:rsidR="00641537" w:rsidRPr="00641537">
        <w:rPr>
          <w:i/>
          <w:iCs/>
        </w:rPr>
        <w:t>cluster</w:t>
      </w:r>
      <w:r w:rsidRPr="007749DB">
        <w:t xml:space="preserve"> yang bersangkutan menggunakan persamaan (</w:t>
      </w:r>
      <w:r w:rsidR="002F1F1A" w:rsidRPr="007749DB">
        <w:t>2</w:t>
      </w:r>
      <w:r w:rsidRPr="007749DB">
        <w:t>).</w:t>
      </w:r>
    </w:p>
    <w:p w14:paraId="63307EE0" w14:textId="77777777" w:rsidR="0037609D" w:rsidRPr="007749DB" w:rsidRDefault="0037609D" w:rsidP="007749DB">
      <w:pPr>
        <w:pStyle w:val="IEEEParagraph"/>
        <w:spacing w:line="360" w:lineRule="auto"/>
        <w:ind w:left="567" w:firstLine="0"/>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496"/>
      </w:tblGrid>
      <w:tr w:rsidR="0037609D" w:rsidRPr="007749DB" w14:paraId="180C571D" w14:textId="77777777" w:rsidTr="0037609D">
        <w:tc>
          <w:tcPr>
            <w:tcW w:w="4394" w:type="dxa"/>
          </w:tcPr>
          <w:p w14:paraId="302B6D88" w14:textId="4173C3B9" w:rsidR="0037609D" w:rsidRPr="007749DB" w:rsidRDefault="004216F6" w:rsidP="007749DB">
            <w:pPr>
              <w:pStyle w:val="IEEEParagraph"/>
              <w:spacing w:line="360" w:lineRule="auto"/>
              <w:ind w:firstLine="0"/>
            </w:pPr>
            <m:oMathPara>
              <m:oMath>
                <m:sSub>
                  <m:sSubPr>
                    <m:ctrlPr>
                      <w:rPr>
                        <w:rFonts w:ascii="Cambria Math" w:hAnsi="Cambria Math"/>
                      </w:rPr>
                    </m:ctrlPr>
                  </m:sSubPr>
                  <m:e>
                    <m:r>
                      <w:rPr>
                        <w:rFonts w:ascii="Cambria Math" w:hAnsi="Cambria Math"/>
                      </w:rPr>
                      <m:t>c</m:t>
                    </m:r>
                  </m:e>
                  <m:sub>
                    <m:r>
                      <w:rPr>
                        <w:rFonts w:ascii="Cambria Math" w:hAnsi="Cambria Math"/>
                      </w:rPr>
                      <m:t>k</m:t>
                    </m:r>
                  </m:sub>
                </m:sSub>
                <m:r>
                  <w:rPr>
                    <w:rFonts w:ascii="Cambria Math" w:eastAsia="Cambria Math" w:hAnsi="Cambria Math"/>
                  </w:rPr>
                  <m:t>=</m:t>
                </m:r>
                <m:f>
                  <m:fPr>
                    <m:ctrlPr>
                      <w:rPr>
                        <w:rFonts w:ascii="Cambria Math" w:eastAsia="Cambria Math" w:hAnsi="Cambria Math"/>
                        <w:i/>
                      </w:rPr>
                    </m:ctrlPr>
                  </m:fPr>
                  <m:num>
                    <m:r>
                      <w:rPr>
                        <w:rFonts w:ascii="Cambria Math" w:eastAsia="Cambria Math" w:hAnsi="Cambria Math"/>
                      </w:rPr>
                      <m:t>1</m:t>
                    </m:r>
                  </m:num>
                  <m:den>
                    <m:sSub>
                      <m:sSubPr>
                        <m:ctrlPr>
                          <w:rPr>
                            <w:rFonts w:ascii="Cambria Math" w:hAnsi="Cambria Math"/>
                          </w:rPr>
                        </m:ctrlPr>
                      </m:sSubPr>
                      <m:e>
                        <m:r>
                          <w:rPr>
                            <w:rFonts w:ascii="Cambria Math" w:hAnsi="Cambria Math"/>
                          </w:rPr>
                          <m:t>n</m:t>
                        </m:r>
                      </m:e>
                      <m:sub>
                        <m:r>
                          <w:rPr>
                            <w:rFonts w:ascii="Cambria Math" w:hAnsi="Cambria Math"/>
                          </w:rPr>
                          <m:t>k</m:t>
                        </m:r>
                      </m:sub>
                    </m:sSub>
                  </m:den>
                </m:f>
                <m:nary>
                  <m:naryPr>
                    <m:chr m:val="∑"/>
                    <m:grow m:val="1"/>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d</m:t>
                        </m:r>
                      </m:e>
                      <m:sub>
                        <m:r>
                          <w:rPr>
                            <w:rFonts w:ascii="Cambria Math" w:hAnsi="Cambria Math"/>
                          </w:rPr>
                          <m:t>1</m:t>
                        </m:r>
                      </m:sub>
                    </m:sSub>
                  </m:e>
                </m:nary>
              </m:oMath>
            </m:oMathPara>
          </w:p>
        </w:tc>
        <w:tc>
          <w:tcPr>
            <w:tcW w:w="345" w:type="dxa"/>
          </w:tcPr>
          <w:p w14:paraId="0D15CAA8" w14:textId="429BC6AC" w:rsidR="0037609D" w:rsidRPr="007749DB" w:rsidRDefault="0037609D" w:rsidP="007749DB">
            <w:pPr>
              <w:pStyle w:val="IEEEParagraph"/>
              <w:spacing w:line="360" w:lineRule="auto"/>
              <w:ind w:firstLine="0"/>
            </w:pPr>
            <w:r w:rsidRPr="007749DB">
              <w:t>(2)</w:t>
            </w:r>
          </w:p>
        </w:tc>
      </w:tr>
    </w:tbl>
    <w:p w14:paraId="2D4A1F60" w14:textId="5247C110" w:rsidR="00F10256" w:rsidRPr="007749DB" w:rsidRDefault="00F10256" w:rsidP="007749DB">
      <w:pPr>
        <w:pStyle w:val="IEEEParagraph"/>
        <w:spacing w:line="360" w:lineRule="auto"/>
        <w:ind w:firstLine="0"/>
      </w:pPr>
    </w:p>
    <w:p w14:paraId="0FA268B7" w14:textId="77777777" w:rsidR="00F10256" w:rsidRPr="007749DB" w:rsidRDefault="004A684C" w:rsidP="007749DB">
      <w:pPr>
        <w:pStyle w:val="IEEEParagraph"/>
        <w:spacing w:line="360" w:lineRule="auto"/>
      </w:pPr>
      <w:r w:rsidRPr="007749DB">
        <w:t>Dimana:</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352"/>
        <w:gridCol w:w="2248"/>
      </w:tblGrid>
      <w:tr w:rsidR="00F10256" w:rsidRPr="007749DB" w14:paraId="4CDEEDD1" w14:textId="77777777" w:rsidTr="002F1F1A">
        <w:tc>
          <w:tcPr>
            <w:tcW w:w="524" w:type="dxa"/>
          </w:tcPr>
          <w:p w14:paraId="6497E8DA" w14:textId="77777777" w:rsidR="00F10256" w:rsidRPr="007749DB" w:rsidRDefault="004216F6" w:rsidP="007749DB">
            <w:pPr>
              <w:pStyle w:val="IEEEParagraph"/>
              <w:spacing w:line="360" w:lineRule="auto"/>
              <w:ind w:left="851" w:firstLine="0"/>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k</m:t>
                    </m:r>
                  </m:sub>
                </m:sSub>
              </m:oMath>
            </m:oMathPara>
          </w:p>
        </w:tc>
        <w:tc>
          <w:tcPr>
            <w:tcW w:w="329" w:type="dxa"/>
          </w:tcPr>
          <w:p w14:paraId="32CCF220" w14:textId="77777777" w:rsidR="00F10256" w:rsidRPr="007749DB" w:rsidRDefault="004A684C" w:rsidP="007749DB">
            <w:pPr>
              <w:pStyle w:val="IEEEParagraph"/>
              <w:spacing w:line="360" w:lineRule="auto"/>
              <w:ind w:firstLine="0"/>
            </w:pPr>
            <w:r w:rsidRPr="007749DB">
              <w:t>=</w:t>
            </w:r>
          </w:p>
        </w:tc>
        <w:tc>
          <w:tcPr>
            <w:tcW w:w="2854" w:type="dxa"/>
          </w:tcPr>
          <w:p w14:paraId="7B7183EC" w14:textId="78CF6F8E" w:rsidR="00F10256" w:rsidRPr="007749DB" w:rsidRDefault="004A684C" w:rsidP="007749DB">
            <w:pPr>
              <w:pStyle w:val="IEEEParagraph"/>
              <w:spacing w:line="360" w:lineRule="auto"/>
              <w:ind w:firstLine="0"/>
            </w:pPr>
            <w:r w:rsidRPr="007749DB">
              <w:t xml:space="preserve">Jumlah data dalam </w:t>
            </w:r>
            <w:r w:rsidR="00641537" w:rsidRPr="00641537">
              <w:rPr>
                <w:i/>
                <w:iCs/>
              </w:rPr>
              <w:t>cluster</w:t>
            </w:r>
            <w:r w:rsidRPr="007749DB">
              <w:t xml:space="preserve"> k</w:t>
            </w:r>
          </w:p>
        </w:tc>
      </w:tr>
      <w:tr w:rsidR="00F10256" w:rsidRPr="007749DB" w14:paraId="3736EA95" w14:textId="77777777" w:rsidTr="002F1F1A">
        <w:tc>
          <w:tcPr>
            <w:tcW w:w="524" w:type="dxa"/>
          </w:tcPr>
          <w:p w14:paraId="1F565926" w14:textId="77777777" w:rsidR="00F10256" w:rsidRPr="007749DB" w:rsidRDefault="004216F6" w:rsidP="007749DB">
            <w:pPr>
              <w:pStyle w:val="IEEEParagraph"/>
              <w:spacing w:line="360" w:lineRule="auto"/>
              <w:ind w:firstLine="0"/>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i</m:t>
                    </m:r>
                  </m:sub>
                </m:sSub>
              </m:oMath>
            </m:oMathPara>
          </w:p>
        </w:tc>
        <w:tc>
          <w:tcPr>
            <w:tcW w:w="329" w:type="dxa"/>
          </w:tcPr>
          <w:p w14:paraId="4EA6C1B3" w14:textId="77777777" w:rsidR="00F10256" w:rsidRPr="007749DB" w:rsidRDefault="004A684C" w:rsidP="007749DB">
            <w:pPr>
              <w:pStyle w:val="IEEEParagraph"/>
              <w:spacing w:line="360" w:lineRule="auto"/>
              <w:ind w:firstLine="0"/>
            </w:pPr>
            <w:r w:rsidRPr="007749DB">
              <w:t>=</w:t>
            </w:r>
          </w:p>
        </w:tc>
        <w:tc>
          <w:tcPr>
            <w:tcW w:w="2854" w:type="dxa"/>
          </w:tcPr>
          <w:p w14:paraId="6E61C106" w14:textId="5F52F99C" w:rsidR="00F10256" w:rsidRPr="007749DB" w:rsidRDefault="004A684C" w:rsidP="007749DB">
            <w:pPr>
              <w:pStyle w:val="IEEEParagraph"/>
              <w:spacing w:line="360" w:lineRule="auto"/>
              <w:ind w:firstLine="0"/>
            </w:pPr>
            <w:r w:rsidRPr="007749DB">
              <w:t xml:space="preserve">Jumlah nilai jarak yang masuk dalam masing-masing </w:t>
            </w:r>
            <w:r w:rsidR="00641537" w:rsidRPr="00641537">
              <w:rPr>
                <w:i/>
                <w:iCs/>
              </w:rPr>
              <w:t>cluster</w:t>
            </w:r>
            <w:r w:rsidRPr="007749DB">
              <w:t>.</w:t>
            </w:r>
          </w:p>
        </w:tc>
      </w:tr>
    </w:tbl>
    <w:p w14:paraId="60DD4053" w14:textId="3A7B13C5" w:rsidR="002F1F1A" w:rsidRPr="007749DB" w:rsidRDefault="002F1F1A" w:rsidP="007749DB">
      <w:pPr>
        <w:pStyle w:val="IEEEParagraph"/>
        <w:numPr>
          <w:ilvl w:val="0"/>
          <w:numId w:val="6"/>
        </w:numPr>
        <w:spacing w:line="360" w:lineRule="auto"/>
        <w:ind w:left="567" w:hanging="283"/>
      </w:pPr>
      <w:r w:rsidRPr="007749DB">
        <w:t xml:space="preserve">Melakukan perulangan dari langkah 3-5 hingga anggota tiap </w:t>
      </w:r>
      <w:r w:rsidR="00641537" w:rsidRPr="00641537">
        <w:rPr>
          <w:i/>
        </w:rPr>
        <w:t>cluster</w:t>
      </w:r>
      <w:r w:rsidRPr="007749DB">
        <w:t xml:space="preserve"> tidak ada yang berubah.</w:t>
      </w:r>
    </w:p>
    <w:p w14:paraId="50D22314" w14:textId="1628A5C8" w:rsidR="00F10256" w:rsidRPr="00A14624" w:rsidRDefault="002F1F1A" w:rsidP="00A14624">
      <w:pPr>
        <w:pStyle w:val="IEEEParagraph"/>
        <w:spacing w:line="360" w:lineRule="auto"/>
        <w:rPr>
          <w:lang w:val="id-ID"/>
        </w:rPr>
      </w:pPr>
      <w:r w:rsidRPr="007749DB">
        <w:rPr>
          <w:rStyle w:val="mediumtext"/>
          <w:shd w:val="clear" w:color="auto" w:fill="FFFFFF"/>
          <w:lang w:val="es-ES"/>
        </w:rPr>
        <w:t xml:space="preserve">Data yang dihasilkan dari proses </w:t>
      </w:r>
      <w:r w:rsidR="001E4476" w:rsidRPr="001E4476">
        <w:rPr>
          <w:rStyle w:val="mediumtext"/>
          <w:i/>
          <w:shd w:val="clear" w:color="auto" w:fill="FFFFFF"/>
          <w:lang w:val="es-ES"/>
        </w:rPr>
        <w:t>K-Means</w:t>
      </w:r>
      <w:r w:rsidRPr="007749DB">
        <w:rPr>
          <w:rStyle w:val="mediumtext"/>
          <w:shd w:val="clear" w:color="auto" w:fill="FFFFFF"/>
          <w:lang w:val="es-ES"/>
        </w:rPr>
        <w:t xml:space="preserve"> ini akan digunakan pada proses selanjutnya yaitu proses seleksi fitur menggunakan algoritma PSO.</w:t>
      </w:r>
    </w:p>
    <w:p w14:paraId="11E40892" w14:textId="77777777" w:rsidR="00F10256" w:rsidRPr="00A14624" w:rsidRDefault="004A684C" w:rsidP="007749DB">
      <w:pPr>
        <w:pStyle w:val="IEEEHeading2"/>
        <w:numPr>
          <w:ilvl w:val="0"/>
          <w:numId w:val="5"/>
        </w:numPr>
        <w:spacing w:before="0" w:after="0" w:line="360" w:lineRule="auto"/>
        <w:ind w:left="284" w:hanging="284"/>
        <w:rPr>
          <w:bCs/>
          <w:i w:val="0"/>
          <w:iCs/>
          <w:sz w:val="24"/>
        </w:rPr>
      </w:pPr>
      <w:r w:rsidRPr="00A14624">
        <w:rPr>
          <w:bCs/>
          <w:i w:val="0"/>
          <w:iCs/>
          <w:sz w:val="24"/>
        </w:rPr>
        <w:t xml:space="preserve">Tahapan </w:t>
      </w:r>
      <w:r w:rsidRPr="00A14624">
        <w:rPr>
          <w:bCs/>
          <w:sz w:val="24"/>
        </w:rPr>
        <w:t>Particle Swarm Optimization</w:t>
      </w:r>
    </w:p>
    <w:p w14:paraId="7907A0B1" w14:textId="361ECE28" w:rsidR="00F10256" w:rsidRPr="007749DB" w:rsidRDefault="004A684C" w:rsidP="007749DB">
      <w:pPr>
        <w:pStyle w:val="IEEEParagraph"/>
        <w:spacing w:line="360" w:lineRule="auto"/>
        <w:rPr>
          <w:rStyle w:val="mediumtext"/>
          <w:shd w:val="clear" w:color="auto" w:fill="FFFFFF"/>
          <w:lang w:val="es-ES"/>
        </w:rPr>
      </w:pPr>
      <w:r w:rsidRPr="007749DB">
        <w:rPr>
          <w:rStyle w:val="mediumtext"/>
          <w:shd w:val="clear" w:color="auto" w:fill="FFFFFF"/>
          <w:lang w:val="es-ES"/>
        </w:rPr>
        <w:t xml:space="preserve">Setelah dilakukan proses </w:t>
      </w:r>
      <w:r w:rsidR="00641537" w:rsidRPr="00641537">
        <w:rPr>
          <w:rStyle w:val="mediumtext"/>
          <w:i/>
          <w:iCs/>
          <w:shd w:val="clear" w:color="auto" w:fill="FFFFFF"/>
          <w:lang w:val="es-ES"/>
        </w:rPr>
        <w:t>cluster</w:t>
      </w:r>
      <w:r w:rsidRPr="007749DB">
        <w:rPr>
          <w:rStyle w:val="mediumtext"/>
          <w:i/>
          <w:iCs/>
          <w:shd w:val="clear" w:color="auto" w:fill="FFFFFF"/>
          <w:lang w:val="es-ES"/>
        </w:rPr>
        <w:t>ing</w:t>
      </w:r>
      <w:r w:rsidRPr="007749DB">
        <w:rPr>
          <w:rStyle w:val="mediumtext"/>
          <w:shd w:val="clear" w:color="auto" w:fill="FFFFFF"/>
          <w:lang w:val="es-ES"/>
        </w:rPr>
        <w:t xml:space="preserve"> akan dilakukan seleksi fitur menggunakan algoritma </w:t>
      </w:r>
      <w:r w:rsidRPr="007749DB">
        <w:rPr>
          <w:rStyle w:val="mediumtext"/>
          <w:i/>
          <w:iCs/>
          <w:shd w:val="clear" w:color="auto" w:fill="FFFFFF"/>
          <w:lang w:val="es-ES"/>
        </w:rPr>
        <w:t>Particle Swarm Optimizatio</w:t>
      </w:r>
      <w:r w:rsidRPr="007749DB">
        <w:rPr>
          <w:rStyle w:val="mediumtext"/>
          <w:shd w:val="clear" w:color="auto" w:fill="FFFFFF"/>
          <w:lang w:val="es-ES"/>
        </w:rPr>
        <w:t>n (PSO).</w:t>
      </w:r>
      <w:r w:rsidR="0019556E" w:rsidRPr="007749DB">
        <w:rPr>
          <w:rStyle w:val="mediumtext"/>
          <w:shd w:val="clear" w:color="auto" w:fill="FFFFFF"/>
          <w:lang w:val="es-ES"/>
        </w:rPr>
        <w:t xml:space="preserve"> </w:t>
      </w:r>
      <w:r w:rsidRPr="007749DB">
        <w:rPr>
          <w:rStyle w:val="mediumtext"/>
          <w:shd w:val="clear" w:color="auto" w:fill="FFFFFF"/>
          <w:lang w:val="es-ES"/>
        </w:rPr>
        <w:t>PSO sebagai algoritma yang digunakan untuk optimasi, menyediakan prosedur pencarian berbasis populasi dimana individu disebut dengan partikel</w:t>
      </w:r>
      <w:r w:rsidR="00E7075F" w:rsidRPr="007749DB">
        <w:rPr>
          <w:rStyle w:val="mediumtext"/>
          <w:shd w:val="clear" w:color="auto" w:fill="FFFFFF"/>
          <w:lang w:val="es-ES"/>
        </w:rPr>
        <w:t xml:space="preserve"> [7]</w:t>
      </w:r>
      <w:r w:rsidRPr="007749DB">
        <w:rPr>
          <w:rStyle w:val="mediumtext"/>
          <w:shd w:val="clear" w:color="auto" w:fill="FFFFFF"/>
          <w:lang w:val="es-ES"/>
        </w:rPr>
        <w:t>. Partikel yang mewakili solusi kandidat dapat berpindah ke posisi optimal dengan memperbaharui posisi dan kecepatannya</w:t>
      </w:r>
      <w:r w:rsidR="00E7075F" w:rsidRPr="007749DB">
        <w:rPr>
          <w:rStyle w:val="mediumtext"/>
          <w:shd w:val="clear" w:color="auto" w:fill="FFFFFF"/>
          <w:lang w:val="es-ES"/>
        </w:rPr>
        <w:t xml:space="preserve"> [6]</w:t>
      </w:r>
      <w:r w:rsidRPr="007749DB">
        <w:rPr>
          <w:rStyle w:val="mediumtext"/>
          <w:shd w:val="clear" w:color="auto" w:fill="FFFFFF"/>
          <w:lang w:val="es-ES"/>
        </w:rPr>
        <w:t>.</w:t>
      </w:r>
    </w:p>
    <w:p w14:paraId="34AC9545" w14:textId="77777777" w:rsidR="00F10256" w:rsidRPr="007749DB" w:rsidRDefault="004A684C" w:rsidP="007749DB">
      <w:pPr>
        <w:pStyle w:val="IEEEParagraph"/>
        <w:numPr>
          <w:ilvl w:val="0"/>
          <w:numId w:val="7"/>
        </w:numPr>
        <w:spacing w:line="360" w:lineRule="auto"/>
        <w:ind w:left="567"/>
        <w:rPr>
          <w:lang w:val="id-ID"/>
        </w:rPr>
      </w:pPr>
      <w:r w:rsidRPr="007749DB">
        <w:rPr>
          <w:lang w:val="en-US"/>
        </w:rPr>
        <w:t xml:space="preserve">Inisialisasi kecepatan, posisi, </w:t>
      </w:r>
      <w:r w:rsidRPr="007749DB">
        <w:rPr>
          <w:i/>
          <w:iCs/>
          <w:lang w:val="en-US"/>
        </w:rPr>
        <w:t>pbest</w:t>
      </w:r>
      <w:r w:rsidRPr="007749DB">
        <w:rPr>
          <w:lang w:val="en-US"/>
        </w:rPr>
        <w:t xml:space="preserve">, </w:t>
      </w:r>
      <w:r w:rsidRPr="007749DB">
        <w:rPr>
          <w:i/>
          <w:iCs/>
          <w:lang w:val="en-US"/>
        </w:rPr>
        <w:t>gbest</w:t>
      </w:r>
      <w:r w:rsidRPr="007749DB">
        <w:rPr>
          <w:lang w:val="en-US"/>
        </w:rPr>
        <w:t xml:space="preserve"> setiap partikel secara acak yang diatur dalam rentang yang telah ditentukan.</w:t>
      </w:r>
    </w:p>
    <w:p w14:paraId="5BE7525B" w14:textId="77777777" w:rsidR="00F10256" w:rsidRPr="007749DB" w:rsidRDefault="004A684C" w:rsidP="007749DB">
      <w:pPr>
        <w:pStyle w:val="IEEEParagraph"/>
        <w:numPr>
          <w:ilvl w:val="0"/>
          <w:numId w:val="7"/>
        </w:numPr>
        <w:spacing w:line="360" w:lineRule="auto"/>
        <w:ind w:left="567"/>
        <w:rPr>
          <w:lang w:val="id-ID"/>
        </w:rPr>
      </w:pPr>
      <w:r w:rsidRPr="007749DB">
        <w:rPr>
          <w:lang w:val="en-US"/>
        </w:rPr>
        <w:t xml:space="preserve">Hitung </w:t>
      </w:r>
      <w:r w:rsidRPr="007749DB">
        <w:rPr>
          <w:i/>
          <w:iCs/>
          <w:lang w:val="en-US"/>
        </w:rPr>
        <w:t>fitness</w:t>
      </w:r>
      <w:r w:rsidRPr="007749DB">
        <w:rPr>
          <w:lang w:val="en-US"/>
        </w:rPr>
        <w:t xml:space="preserve"> dari partikel menggunakan rumus fungsi </w:t>
      </w:r>
      <w:r w:rsidRPr="00641537">
        <w:rPr>
          <w:i/>
          <w:lang w:val="en-US"/>
        </w:rPr>
        <w:t>fitness</w:t>
      </w:r>
      <w:r w:rsidRPr="007749DB">
        <w:rPr>
          <w:lang w:val="en-US"/>
        </w:rPr>
        <w:t xml:space="preserve"> pada persamaan.</w:t>
      </w:r>
    </w:p>
    <w:p w14:paraId="544F422D" w14:textId="77777777" w:rsidR="00F10256" w:rsidRPr="007749DB" w:rsidRDefault="00F10256" w:rsidP="007749DB">
      <w:pPr>
        <w:pStyle w:val="IEEEParagraph"/>
        <w:spacing w:line="360" w:lineRule="auto"/>
        <w:ind w:left="567" w:firstLine="0"/>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410"/>
      </w:tblGrid>
      <w:tr w:rsidR="00F10256" w:rsidRPr="007749DB" w14:paraId="52E79178" w14:textId="77777777" w:rsidTr="00123021">
        <w:tc>
          <w:tcPr>
            <w:tcW w:w="3939" w:type="dxa"/>
          </w:tcPr>
          <w:p w14:paraId="7FAA9F5F" w14:textId="77777777" w:rsidR="00F10256" w:rsidRPr="007749DB" w:rsidRDefault="004A684C" w:rsidP="007749DB">
            <w:pPr>
              <w:pStyle w:val="IEEEParagraph"/>
              <w:spacing w:line="360" w:lineRule="auto"/>
              <w:ind w:firstLine="0"/>
            </w:pPr>
            <m:oMathPara>
              <m:oMathParaPr>
                <m:jc m:val="left"/>
              </m:oMathParaPr>
              <m:oMath>
                <m:r>
                  <w:rPr>
                    <w:rFonts w:ascii="Cambria Math" w:hAnsi="Cambria Math"/>
                  </w:rPr>
                  <m:t>Fitness=</m:t>
                </m:r>
                <m:f>
                  <m:fPr>
                    <m:ctrlPr>
                      <w:rPr>
                        <w:rFonts w:ascii="Cambria Math" w:hAnsi="Cambria Math"/>
                      </w:rPr>
                    </m:ctrlPr>
                  </m:fPr>
                  <m:num>
                    <m:r>
                      <w:rPr>
                        <w:rFonts w:ascii="Cambria Math" w:hAnsi="Cambria Math"/>
                      </w:rPr>
                      <m:t>jumlah instance yang diklasifikasikan benar</m:t>
                    </m:r>
                  </m:num>
                  <m:den>
                    <m:r>
                      <w:rPr>
                        <w:rFonts w:ascii="Cambria Math" w:hAnsi="Cambria Math"/>
                      </w:rPr>
                      <m:t>jumlah instance</m:t>
                    </m:r>
                  </m:den>
                </m:f>
                <m:r>
                  <w:rPr>
                    <w:rFonts w:ascii="Cambria Math" w:hAnsi="Cambria Math"/>
                  </w:rPr>
                  <m:t>…</m:t>
                </m:r>
              </m:oMath>
            </m:oMathPara>
          </w:p>
        </w:tc>
        <w:tc>
          <w:tcPr>
            <w:tcW w:w="410" w:type="dxa"/>
          </w:tcPr>
          <w:p w14:paraId="4FB0F659" w14:textId="3B3B5960" w:rsidR="00F10256" w:rsidRPr="007749DB" w:rsidRDefault="004A684C" w:rsidP="007749DB">
            <w:pPr>
              <w:pStyle w:val="IEEEParagraph"/>
              <w:spacing w:line="360" w:lineRule="auto"/>
              <w:ind w:firstLine="0"/>
            </w:pPr>
            <w:r w:rsidRPr="007749DB">
              <w:t>(</w:t>
            </w:r>
            <w:r w:rsidR="0037609D" w:rsidRPr="007749DB">
              <w:t>3</w:t>
            </w:r>
            <w:r w:rsidRPr="007749DB">
              <w:t>)</w:t>
            </w:r>
          </w:p>
        </w:tc>
      </w:tr>
    </w:tbl>
    <w:p w14:paraId="18C479F8" w14:textId="77777777" w:rsidR="00F10256" w:rsidRPr="007749DB" w:rsidRDefault="00F10256" w:rsidP="007749DB">
      <w:pPr>
        <w:pStyle w:val="IEEEParagraph"/>
        <w:spacing w:line="360" w:lineRule="auto"/>
        <w:ind w:left="567" w:firstLine="0"/>
        <w:rPr>
          <w:lang w:val="id-ID"/>
        </w:rPr>
      </w:pPr>
    </w:p>
    <w:p w14:paraId="4487DC9C" w14:textId="1DF43C54" w:rsidR="00F10256" w:rsidRPr="007749DB" w:rsidRDefault="00641537" w:rsidP="007749DB">
      <w:pPr>
        <w:pStyle w:val="IEEEParagraph"/>
        <w:numPr>
          <w:ilvl w:val="0"/>
          <w:numId w:val="7"/>
        </w:numPr>
        <w:spacing w:line="360" w:lineRule="auto"/>
        <w:ind w:left="567"/>
        <w:rPr>
          <w:lang w:val="id-ID"/>
        </w:rPr>
      </w:pPr>
      <w:r>
        <w:rPr>
          <w:lang w:val="en-US"/>
        </w:rPr>
        <w:t>Perbaharui memori dengan me</w:t>
      </w:r>
      <w:r w:rsidR="004A684C" w:rsidRPr="007749DB">
        <w:rPr>
          <w:lang w:val="en-US"/>
        </w:rPr>
        <w:t xml:space="preserve">modernisasi </w:t>
      </w:r>
      <w:r w:rsidR="004A684C" w:rsidRPr="007749DB">
        <w:rPr>
          <w:i/>
          <w:iCs/>
          <w:lang w:val="en-US"/>
        </w:rPr>
        <w:t>pBest</w:t>
      </w:r>
      <w:r w:rsidR="004A684C" w:rsidRPr="007749DB">
        <w:rPr>
          <w:lang w:val="en-US"/>
        </w:rPr>
        <w:t xml:space="preserve"> dan </w:t>
      </w:r>
      <w:r w:rsidR="004A684C" w:rsidRPr="007749DB">
        <w:rPr>
          <w:i/>
          <w:iCs/>
          <w:lang w:val="en-US"/>
        </w:rPr>
        <w:t>gBest</w:t>
      </w:r>
      <w:r w:rsidR="004A684C" w:rsidRPr="007749DB">
        <w:rPr>
          <w:lang w:val="en-US"/>
        </w:rPr>
        <w:t xml:space="preserve"> berdasarkan fungsi </w:t>
      </w:r>
      <w:r w:rsidR="004A684C" w:rsidRPr="007749DB">
        <w:rPr>
          <w:i/>
          <w:iCs/>
          <w:lang w:val="en-US"/>
        </w:rPr>
        <w:t>fitness</w:t>
      </w:r>
      <w:r w:rsidR="004A684C" w:rsidRPr="007749DB">
        <w:rPr>
          <w:lang w:val="en-US"/>
        </w:rPr>
        <w:t xml:space="preserve"> Persamaan (</w:t>
      </w:r>
      <w:r w:rsidR="0037609D" w:rsidRPr="007749DB">
        <w:rPr>
          <w:lang w:val="en-US"/>
        </w:rPr>
        <w:t>4</w:t>
      </w:r>
      <w:r w:rsidR="004A684C" w:rsidRPr="007749DB">
        <w:rPr>
          <w:lang w:val="en-US"/>
        </w:rPr>
        <w:t>) dan Persamaan (</w:t>
      </w:r>
      <w:r w:rsidR="0037609D" w:rsidRPr="007749DB">
        <w:rPr>
          <w:lang w:val="en-US"/>
        </w:rPr>
        <w:t>5</w:t>
      </w:r>
      <w:r w:rsidR="004A684C" w:rsidRPr="007749DB">
        <w:rPr>
          <w:lang w:val="en-US"/>
        </w:rPr>
        <w:t>).</w:t>
      </w:r>
    </w:p>
    <w:p w14:paraId="2B272B62" w14:textId="77777777" w:rsidR="00F10256" w:rsidRPr="007749DB" w:rsidRDefault="00F10256" w:rsidP="007749DB">
      <w:pPr>
        <w:pStyle w:val="IEEEParagraph"/>
        <w:spacing w:line="360" w:lineRule="auto"/>
        <w:ind w:left="567" w:firstLine="0"/>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496"/>
      </w:tblGrid>
      <w:tr w:rsidR="00F10256" w:rsidRPr="007749DB" w14:paraId="7C60B156" w14:textId="77777777">
        <w:tc>
          <w:tcPr>
            <w:tcW w:w="4531" w:type="dxa"/>
          </w:tcPr>
          <w:p w14:paraId="18B818DC" w14:textId="77777777" w:rsidR="00F10256" w:rsidRPr="007749DB" w:rsidRDefault="004A684C" w:rsidP="007749DB">
            <w:pPr>
              <w:pStyle w:val="IEEEParagraph"/>
              <w:spacing w:line="360" w:lineRule="auto"/>
              <w:ind w:firstLine="0"/>
            </w:pPr>
            <m:oMathPara>
              <m:oMathParaPr>
                <m:jc m:val="left"/>
              </m:oMathParaPr>
              <m:oMath>
                <m:r>
                  <w:rPr>
                    <w:rFonts w:ascii="Cambria Math" w:hAnsi="Cambria Math"/>
                  </w:rPr>
                  <m:t xml:space="preserve">If </m:t>
                </m:r>
                <m:d>
                  <m:dPr>
                    <m:ctrlPr>
                      <w:rPr>
                        <w:rFonts w:ascii="Cambria Math" w:hAnsi="Cambria Math"/>
                        <w:i/>
                      </w:rPr>
                    </m:ctrlPr>
                  </m:dPr>
                  <m:e>
                    <m:r>
                      <w:rPr>
                        <w:rFonts w:ascii="Cambria Math" w:hAnsi="Cambria Math"/>
                      </w:rPr>
                      <m:t>pos&gt;pBest</m:t>
                    </m:r>
                  </m:e>
                </m:d>
                <m:r>
                  <w:rPr>
                    <w:rFonts w:ascii="Cambria Math" w:hAnsi="Cambria Math"/>
                  </w:rPr>
                  <m:t>:pBest=pos…</m:t>
                </m:r>
              </m:oMath>
            </m:oMathPara>
          </w:p>
        </w:tc>
        <w:tc>
          <w:tcPr>
            <w:tcW w:w="482" w:type="dxa"/>
          </w:tcPr>
          <w:p w14:paraId="699E639F" w14:textId="01DFA0F8" w:rsidR="00F10256" w:rsidRPr="007749DB" w:rsidRDefault="004A684C" w:rsidP="007749DB">
            <w:pPr>
              <w:pStyle w:val="IEEEParagraph"/>
              <w:spacing w:line="360" w:lineRule="auto"/>
              <w:ind w:firstLine="0"/>
            </w:pPr>
            <w:r w:rsidRPr="007749DB">
              <w:t>(</w:t>
            </w:r>
            <w:r w:rsidR="0037609D" w:rsidRPr="007749DB">
              <w:t>4</w:t>
            </w:r>
            <w:r w:rsidRPr="007749DB">
              <w:t>)</w:t>
            </w:r>
          </w:p>
        </w:tc>
      </w:tr>
      <w:tr w:rsidR="00F10256" w:rsidRPr="007749DB" w14:paraId="58440514" w14:textId="77777777">
        <w:tc>
          <w:tcPr>
            <w:tcW w:w="4531" w:type="dxa"/>
          </w:tcPr>
          <w:p w14:paraId="248023A2" w14:textId="77777777" w:rsidR="00F10256" w:rsidRPr="007749DB" w:rsidRDefault="004A684C" w:rsidP="007749DB">
            <w:pPr>
              <w:pStyle w:val="IEEEParagraph"/>
              <w:spacing w:line="360" w:lineRule="auto"/>
              <w:ind w:firstLine="0"/>
            </w:pPr>
            <m:oMathPara>
              <m:oMathParaPr>
                <m:jc m:val="left"/>
              </m:oMathParaPr>
              <m:oMath>
                <m:r>
                  <w:rPr>
                    <w:rFonts w:ascii="Cambria Math" w:hAnsi="Cambria Math"/>
                  </w:rPr>
                  <m:t>If (pos&gt;gBest)=pos…</m:t>
                </m:r>
              </m:oMath>
            </m:oMathPara>
          </w:p>
        </w:tc>
        <w:tc>
          <w:tcPr>
            <w:tcW w:w="482" w:type="dxa"/>
          </w:tcPr>
          <w:p w14:paraId="62E3CD33" w14:textId="51B1DF05" w:rsidR="00F10256" w:rsidRPr="007749DB" w:rsidRDefault="004A684C" w:rsidP="007749DB">
            <w:pPr>
              <w:pStyle w:val="IEEEParagraph"/>
              <w:spacing w:line="360" w:lineRule="auto"/>
              <w:ind w:firstLine="0"/>
            </w:pPr>
            <w:r w:rsidRPr="007749DB">
              <w:t>(</w:t>
            </w:r>
            <w:r w:rsidR="0037609D" w:rsidRPr="007749DB">
              <w:t>5</w:t>
            </w:r>
            <w:r w:rsidRPr="007749DB">
              <w:t>)</w:t>
            </w:r>
          </w:p>
        </w:tc>
      </w:tr>
    </w:tbl>
    <w:p w14:paraId="4483AB27" w14:textId="77777777" w:rsidR="00F10256" w:rsidRPr="007749DB" w:rsidRDefault="00F10256" w:rsidP="007749DB">
      <w:pPr>
        <w:pStyle w:val="IEEEParagraph"/>
        <w:spacing w:line="360" w:lineRule="auto"/>
      </w:pPr>
    </w:p>
    <w:p w14:paraId="0A49DDAC" w14:textId="71E26197" w:rsidR="00F10256" w:rsidRPr="007749DB" w:rsidRDefault="004A684C" w:rsidP="007749DB">
      <w:pPr>
        <w:pStyle w:val="IEEEParagraph"/>
        <w:numPr>
          <w:ilvl w:val="0"/>
          <w:numId w:val="7"/>
        </w:numPr>
        <w:spacing w:line="360" w:lineRule="auto"/>
        <w:ind w:left="567"/>
        <w:rPr>
          <w:lang w:val="id-ID"/>
        </w:rPr>
      </w:pPr>
      <w:r w:rsidRPr="007749DB">
        <w:rPr>
          <w:lang w:val="en-US"/>
        </w:rPr>
        <w:t xml:space="preserve">Perbaharui kecepatan </w:t>
      </w:r>
      <m:oMath>
        <m:r>
          <w:rPr>
            <w:rFonts w:ascii="Cambria Math" w:hAnsi="Cambria Math"/>
            <w:lang w:val="en-US"/>
          </w:rPr>
          <m:t>v</m:t>
        </m:r>
        <m:f>
          <m:fPr>
            <m:ctrlPr>
              <w:rPr>
                <w:rFonts w:ascii="Cambria Math" w:hAnsi="Cambria Math"/>
                <w:i/>
                <w:lang w:val="en-US"/>
              </w:rPr>
            </m:ctrlPr>
          </m:fPr>
          <m:num>
            <m:r>
              <w:rPr>
                <w:rFonts w:ascii="Cambria Math" w:hAnsi="Cambria Math"/>
                <w:lang w:val="en-US"/>
              </w:rPr>
              <m:t>new</m:t>
            </m:r>
          </m:num>
          <m:den>
            <m:r>
              <w:rPr>
                <w:rFonts w:ascii="Cambria Math" w:hAnsi="Cambria Math"/>
                <w:lang w:val="en-US"/>
              </w:rPr>
              <m:t>id</m:t>
            </m:r>
          </m:den>
        </m:f>
      </m:oMath>
      <w:r w:rsidRPr="007749DB">
        <w:rPr>
          <w:lang w:val="en-US"/>
        </w:rPr>
        <w:t xml:space="preserve"> dengan persamaan (</w:t>
      </w:r>
      <w:r w:rsidR="0037609D" w:rsidRPr="007749DB">
        <w:rPr>
          <w:lang w:val="en-US"/>
        </w:rPr>
        <w:t>6</w:t>
      </w:r>
      <w:r w:rsidRPr="007749DB">
        <w:rPr>
          <w:lang w:val="en-US"/>
        </w:rPr>
        <w:t>).</w:t>
      </w:r>
    </w:p>
    <w:p w14:paraId="4EC9D58B" w14:textId="77777777" w:rsidR="00F10256" w:rsidRPr="007749DB" w:rsidRDefault="00F10256" w:rsidP="007749DB">
      <w:pPr>
        <w:pStyle w:val="IEEEParagraph"/>
        <w:spacing w:line="360" w:lineRule="auto"/>
        <w:ind w:left="567" w:firstLine="0"/>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gridCol w:w="539"/>
      </w:tblGrid>
      <w:tr w:rsidR="00F10256" w:rsidRPr="007749DB" w14:paraId="6B1DECB0" w14:textId="77777777">
        <w:tc>
          <w:tcPr>
            <w:tcW w:w="4473" w:type="dxa"/>
          </w:tcPr>
          <w:p w14:paraId="301208F8" w14:textId="77777777" w:rsidR="00F10256" w:rsidRPr="007749DB" w:rsidRDefault="004A684C" w:rsidP="007749DB">
            <w:pPr>
              <w:pStyle w:val="IEEEParagraph"/>
              <w:spacing w:line="360" w:lineRule="auto"/>
              <w:ind w:firstLine="0"/>
            </w:pPr>
            <m:oMathPara>
              <m:oMathParaPr>
                <m:jc m:val="left"/>
              </m:oMathParaPr>
              <m:oMath>
                <m:r>
                  <w:rPr>
                    <w:rFonts w:ascii="Cambria Math" w:hAnsi="Cambria Math"/>
                    <w:lang w:val="en-US"/>
                  </w:rPr>
                  <m:t>v</m:t>
                </m:r>
                <m:f>
                  <m:fPr>
                    <m:ctrlPr>
                      <w:rPr>
                        <w:rFonts w:ascii="Cambria Math" w:hAnsi="Cambria Math"/>
                        <w:i/>
                        <w:lang w:val="en-US"/>
                      </w:rPr>
                    </m:ctrlPr>
                  </m:fPr>
                  <m:num>
                    <m:r>
                      <w:rPr>
                        <w:rFonts w:ascii="Cambria Math" w:hAnsi="Cambria Math"/>
                        <w:lang w:val="en-US"/>
                      </w:rPr>
                      <m:t>new</m:t>
                    </m:r>
                  </m:num>
                  <m:den>
                    <m:r>
                      <w:rPr>
                        <w:rFonts w:ascii="Cambria Math" w:hAnsi="Cambria Math"/>
                        <w:lang w:val="en-US"/>
                      </w:rPr>
                      <m:t>id</m:t>
                    </m:r>
                  </m:den>
                </m:f>
                <m:r>
                  <w:rPr>
                    <w:rFonts w:ascii="Cambria Math" w:hAnsi="Cambria Math"/>
                    <w:lang w:val="en-US"/>
                  </w:rPr>
                  <m:t>=w . v</m:t>
                </m:r>
                <m:f>
                  <m:fPr>
                    <m:ctrlPr>
                      <w:rPr>
                        <w:rFonts w:ascii="Cambria Math" w:hAnsi="Cambria Math"/>
                        <w:i/>
                        <w:lang w:val="en-US"/>
                      </w:rPr>
                    </m:ctrlPr>
                  </m:fPr>
                  <m:num>
                    <m:r>
                      <w:rPr>
                        <w:rFonts w:ascii="Cambria Math" w:hAnsi="Cambria Math"/>
                        <w:lang w:val="en-US"/>
                      </w:rPr>
                      <m:t>old</m:t>
                    </m:r>
                  </m:num>
                  <m:den>
                    <m:r>
                      <w:rPr>
                        <w:rFonts w:ascii="Cambria Math" w:hAnsi="Cambria Math"/>
                        <w:lang w:val="en-US"/>
                      </w:rPr>
                      <m:t>id</m:t>
                    </m:r>
                  </m:den>
                </m:f>
                <m:r>
                  <w:rPr>
                    <w:rFonts w:ascii="Cambria Math" w:hAnsi="Cambria Math"/>
                    <w:lang w:val="en-US"/>
                  </w:rPr>
                  <m:t>+</m:t>
                </m:r>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lang w:val="en-US"/>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lang w:val="en-US"/>
                  </w:rPr>
                  <m:t xml:space="preserve">  </m:t>
                </m:r>
              </m:oMath>
            </m:oMathPara>
          </w:p>
        </w:tc>
        <w:tc>
          <w:tcPr>
            <w:tcW w:w="550" w:type="dxa"/>
          </w:tcPr>
          <w:p w14:paraId="3EEED2E8" w14:textId="66F5DCA7" w:rsidR="00F10256" w:rsidRPr="007749DB" w:rsidRDefault="004A684C" w:rsidP="007749DB">
            <w:pPr>
              <w:pStyle w:val="IEEEParagraph"/>
              <w:spacing w:line="360" w:lineRule="auto"/>
              <w:ind w:firstLine="0"/>
            </w:pPr>
            <w:r w:rsidRPr="007749DB">
              <w:t>(</w:t>
            </w:r>
            <w:r w:rsidR="0037609D" w:rsidRPr="007749DB">
              <w:t>6</w:t>
            </w:r>
            <w:r w:rsidRPr="007749DB">
              <w:t>)</w:t>
            </w:r>
          </w:p>
        </w:tc>
      </w:tr>
    </w:tbl>
    <w:p w14:paraId="760E170B" w14:textId="77777777" w:rsidR="00F10256" w:rsidRPr="007749DB" w:rsidRDefault="00F10256" w:rsidP="007749DB">
      <w:pPr>
        <w:pStyle w:val="IEEEParagraph"/>
        <w:spacing w:line="360" w:lineRule="auto"/>
        <w:ind w:left="567" w:firstLine="0"/>
        <w:rPr>
          <w:lang w:val="id-ID"/>
        </w:rPr>
      </w:pPr>
    </w:p>
    <w:p w14:paraId="59D9F885" w14:textId="3DD283F4" w:rsidR="00F10256" w:rsidRPr="007749DB" w:rsidRDefault="004A684C" w:rsidP="007749DB">
      <w:pPr>
        <w:pStyle w:val="IEEEParagraph"/>
        <w:spacing w:line="360" w:lineRule="auto"/>
        <w:ind w:firstLine="284"/>
      </w:pPr>
      <w:r w:rsidRPr="007749DB">
        <w:rPr>
          <w:lang w:val="en-US"/>
        </w:rPr>
        <w:t xml:space="preserve">Dimana Perbaharui </w:t>
      </w:r>
      <m:oMath>
        <m:r>
          <w:rPr>
            <w:rFonts w:ascii="Cambria Math" w:hAnsi="Cambria Math"/>
            <w:lang w:val="en-US"/>
          </w:rPr>
          <m:t>v</m:t>
        </m:r>
        <m:f>
          <m:fPr>
            <m:ctrlPr>
              <w:rPr>
                <w:rFonts w:ascii="Cambria Math" w:hAnsi="Cambria Math"/>
                <w:i/>
                <w:lang w:val="en-US"/>
              </w:rPr>
            </m:ctrlPr>
          </m:fPr>
          <m:num>
            <m:r>
              <w:rPr>
                <w:rFonts w:ascii="Cambria Math" w:hAnsi="Cambria Math"/>
                <w:lang w:val="en-US"/>
              </w:rPr>
              <m:t>old</m:t>
            </m:r>
          </m:num>
          <m:den>
            <m:r>
              <w:rPr>
                <w:rFonts w:ascii="Cambria Math" w:hAnsi="Cambria Math"/>
                <w:lang w:val="en-US"/>
              </w:rPr>
              <m:t>id</m:t>
            </m:r>
          </m:den>
        </m:f>
      </m:oMath>
      <w:r w:rsidRPr="007749DB">
        <w:rPr>
          <w:lang w:val="en-US"/>
        </w:rPr>
        <w:t xml:space="preserve"> adalah kecepatan lama </w:t>
      </w:r>
      <m:oMath>
        <m:r>
          <w:rPr>
            <w:rFonts w:ascii="Cambria Math" w:hAnsi="Cambria Math"/>
            <w:lang w:val="en-US"/>
          </w:rPr>
          <m:t>x</m:t>
        </m:r>
        <m:f>
          <m:fPr>
            <m:ctrlPr>
              <w:rPr>
                <w:rFonts w:ascii="Cambria Math" w:hAnsi="Cambria Math"/>
                <w:i/>
                <w:lang w:val="en-US"/>
              </w:rPr>
            </m:ctrlPr>
          </m:fPr>
          <m:num>
            <m:r>
              <w:rPr>
                <w:rFonts w:ascii="Cambria Math" w:hAnsi="Cambria Math"/>
                <w:lang w:val="en-US"/>
              </w:rPr>
              <m:t>noldew</m:t>
            </m:r>
          </m:num>
          <m:den>
            <m:r>
              <w:rPr>
                <w:rFonts w:ascii="Cambria Math" w:hAnsi="Cambria Math"/>
                <w:lang w:val="en-US"/>
              </w:rPr>
              <m:t>id</m:t>
            </m:r>
          </m:den>
        </m:f>
      </m:oMath>
      <w:r w:rsidRPr="007749DB">
        <w:rPr>
          <w:lang w:val="en-US"/>
        </w:rPr>
        <w:t xml:space="preserve"> mewakili posisi partikel </w:t>
      </w:r>
      <m:oMath>
        <m:r>
          <w:rPr>
            <w:rFonts w:ascii="Cambria Math" w:hAnsi="Cambria Math"/>
            <w:lang w:val="en-US"/>
          </w:rPr>
          <m:t>i.pBest</m:t>
        </m:r>
      </m:oMath>
      <w:r w:rsidRPr="007749DB">
        <w:rPr>
          <w:lang w:val="en-US"/>
        </w:rPr>
        <w:t xml:space="preserve">adalah posisi dengan nilai objektif terbaik yang ditemukan oleh partikel </w:t>
      </w:r>
      <m:oMath>
        <m:r>
          <w:rPr>
            <w:rFonts w:ascii="Cambria Math" w:hAnsi="Cambria Math"/>
            <w:lang w:val="en-US"/>
          </w:rPr>
          <m:t>i</m:t>
        </m:r>
      </m:oMath>
      <w:r w:rsidRPr="007749DB">
        <w:rPr>
          <w:lang w:val="en-US"/>
        </w:rPr>
        <w:t xml:space="preserve"> dan seluruh populasi. </w:t>
      </w:r>
      <m:oMath>
        <m:r>
          <w:rPr>
            <w:rFonts w:ascii="Cambria Math" w:hAnsi="Cambria Math"/>
            <w:lang w:val="en-US"/>
          </w:rPr>
          <m:t>w</m:t>
        </m:r>
      </m:oMath>
      <w:r w:rsidRPr="007749DB">
        <w:rPr>
          <w:lang w:val="en-US"/>
        </w:rPr>
        <w:t xml:space="preserve"> digunakan untuk mengontrol perilaku konvergensi PSO sementara </w:t>
      </w: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7749DB">
        <w:rPr>
          <w:lang w:val="en-US"/>
        </w:rPr>
        <w:t xml:space="preserve"> dan </w:t>
      </w: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7749DB">
        <w:t xml:space="preserve"> adalah parameter acak berkisar antara </w:t>
      </w:r>
      <m:oMath>
        <m:r>
          <w:rPr>
            <w:rFonts w:ascii="Cambria Math" w:hAnsi="Cambria Math"/>
          </w:rPr>
          <m:t>0</m:t>
        </m:r>
      </m:oMath>
      <w:r w:rsidRPr="007749DB">
        <w:t xml:space="preserve"> dan </w:t>
      </w:r>
      <m:oMath>
        <m:sSub>
          <m:sSubPr>
            <m:ctrlPr>
              <w:rPr>
                <w:rFonts w:ascii="Cambria Math" w:hAnsi="Cambria Math"/>
              </w:rPr>
            </m:ctrlPr>
          </m:sSubPr>
          <m:e>
            <m:r>
              <w:rPr>
                <w:rFonts w:ascii="Cambria Math" w:hAnsi="Cambria Math"/>
              </w:rPr>
              <m:t>1 . c</m:t>
            </m:r>
          </m:e>
          <m:sub>
            <m:r>
              <w:rPr>
                <w:rFonts w:ascii="Cambria Math" w:hAnsi="Cambria Math"/>
              </w:rPr>
              <m:t>1</m:t>
            </m:r>
          </m:sub>
        </m:sSub>
      </m:oMath>
      <w:r w:rsidRPr="007749DB">
        <w:t xml:space="preserve"> </w:t>
      </w:r>
      <w:r w:rsidRPr="007749DB">
        <w:rPr>
          <w:lang w:val="en-US"/>
        </w:rPr>
        <w:t xml:space="preserve">dan </w:t>
      </w:r>
      <m:oMath>
        <m:sSub>
          <m:sSubPr>
            <m:ctrlPr>
              <w:rPr>
                <w:rFonts w:ascii="Cambria Math" w:hAnsi="Cambria Math"/>
              </w:rPr>
            </m:ctrlPr>
          </m:sSubPr>
          <m:e>
            <m:r>
              <w:rPr>
                <w:rFonts w:ascii="Cambria Math" w:hAnsi="Cambria Math"/>
              </w:rPr>
              <m:t>c</m:t>
            </m:r>
          </m:e>
          <m:sub>
            <m:r>
              <w:rPr>
                <w:rFonts w:ascii="Cambria Math" w:hAnsi="Cambria Math"/>
              </w:rPr>
              <m:t>2</m:t>
            </m:r>
          </m:sub>
        </m:sSub>
      </m:oMath>
      <w:r w:rsidRPr="007749DB">
        <w:rPr>
          <w:lang w:val="en-US"/>
        </w:rPr>
        <w:t xml:space="preserve"> </w:t>
      </w:r>
      <w:r w:rsidRPr="007749DB">
        <w:t>menunjukan gerakan pada kontrol partikel.</w:t>
      </w:r>
    </w:p>
    <w:p w14:paraId="501D05E6" w14:textId="77777777" w:rsidR="0037609D" w:rsidRPr="007749DB" w:rsidRDefault="0037609D" w:rsidP="007749DB">
      <w:pPr>
        <w:pStyle w:val="IEEEParagraph"/>
        <w:spacing w:line="360" w:lineRule="auto"/>
        <w:ind w:firstLine="284"/>
        <w:rPr>
          <w:lang w:val="en-US"/>
        </w:rPr>
      </w:pPr>
    </w:p>
    <w:p w14:paraId="1A1FE447" w14:textId="53F08AFA" w:rsidR="00F10256" w:rsidRPr="007749DB" w:rsidRDefault="004A684C" w:rsidP="007749DB">
      <w:pPr>
        <w:pStyle w:val="IEEEParagraph"/>
        <w:numPr>
          <w:ilvl w:val="0"/>
          <w:numId w:val="7"/>
        </w:numPr>
        <w:spacing w:line="360" w:lineRule="auto"/>
        <w:ind w:left="284" w:hanging="284"/>
        <w:rPr>
          <w:lang w:val="id-ID"/>
        </w:rPr>
      </w:pPr>
      <w:r w:rsidRPr="007749DB">
        <w:rPr>
          <w:lang w:val="en-US"/>
        </w:rPr>
        <w:t>Perbaharui posisi dengan persamaan (</w:t>
      </w:r>
      <w:r w:rsidR="0037609D" w:rsidRPr="007749DB">
        <w:rPr>
          <w:lang w:val="en-US"/>
        </w:rPr>
        <w:t>7</w:t>
      </w:r>
      <w:r w:rsidRPr="007749DB">
        <w:rPr>
          <w:lang w:val="en-US"/>
        </w:rPr>
        <w:t>)</w:t>
      </w:r>
    </w:p>
    <w:p w14:paraId="54854917" w14:textId="7EBEE34B" w:rsidR="00F10256" w:rsidRPr="007749DB" w:rsidRDefault="004A684C" w:rsidP="007749DB">
      <w:pPr>
        <w:pStyle w:val="IEEEParagraph"/>
        <w:spacing w:line="360" w:lineRule="auto"/>
      </w:pPr>
      <w:r w:rsidRPr="007749DB">
        <w:rPr>
          <w:rStyle w:val="mediumtext"/>
          <w:shd w:val="clear" w:color="auto" w:fill="FFFFFF"/>
          <w:lang w:val="es-ES"/>
        </w:rPr>
        <w:t xml:space="preserve">Perbarui posisi dengan rumus </w:t>
      </w:r>
      <w:r w:rsidRPr="007749DB">
        <w:rPr>
          <w:rStyle w:val="mediumtext"/>
          <w:i/>
          <w:iCs/>
          <w:shd w:val="clear" w:color="auto" w:fill="FFFFFF"/>
          <w:lang w:val="es-ES"/>
        </w:rPr>
        <w:t>Sigmoid</w:t>
      </w:r>
      <w:r w:rsidRPr="007749DB">
        <w:rPr>
          <w:rStyle w:val="mediumtext"/>
          <w:shd w:val="clear" w:color="auto" w:fill="FFFFFF"/>
          <w:lang w:val="es-ES"/>
        </w:rPr>
        <w:t xml:space="preserve"> (S) dari kecepatan yang telah diperbaharui diatas dengan persamaan (17). Dalam penerapan algoritma PSO digunakan untuk solusi permasalahan seleksi fitur, maka dapat menggunakan </w:t>
      </w:r>
      <w:r w:rsidRPr="007749DB">
        <w:rPr>
          <w:rStyle w:val="mediumtext"/>
          <w:i/>
          <w:iCs/>
          <w:shd w:val="clear" w:color="auto" w:fill="FFFFFF"/>
          <w:lang w:val="es-ES"/>
        </w:rPr>
        <w:t>binary</w:t>
      </w:r>
      <w:r w:rsidRPr="007749DB">
        <w:rPr>
          <w:rStyle w:val="mediumtext"/>
          <w:shd w:val="clear" w:color="auto" w:fill="FFFFFF"/>
          <w:lang w:val="es-ES"/>
        </w:rPr>
        <w:t xml:space="preserve"> </w:t>
      </w:r>
      <w:r w:rsidRPr="00641537">
        <w:rPr>
          <w:rStyle w:val="mediumtext"/>
          <w:i/>
          <w:shd w:val="clear" w:color="auto" w:fill="FFFFFF"/>
          <w:lang w:val="es-ES"/>
        </w:rPr>
        <w:t>digit</w:t>
      </w:r>
      <w:r w:rsidRPr="007749DB">
        <w:rPr>
          <w:rStyle w:val="mediumtext"/>
          <w:shd w:val="clear" w:color="auto" w:fill="FFFFFF"/>
          <w:lang w:val="es-ES"/>
        </w:rPr>
        <w:t xml:space="preserve"> untuk menunjukan fitur. Fitur yang tidak terpilih dilambangkan dengan </w:t>
      </w:r>
      <m:oMath>
        <m:r>
          <w:rPr>
            <w:rFonts w:ascii="Cambria Math" w:hAnsi="Cambria Math"/>
          </w:rPr>
          <m:t>0</m:t>
        </m:r>
      </m:oMath>
      <w:r w:rsidRPr="007749DB">
        <w:t>, sedangkan fitur terpilih dilambangkan</w:t>
      </w:r>
      <w:r w:rsidR="00D64600" w:rsidRPr="007749DB">
        <w:t xml:space="preserve"> </w:t>
      </w:r>
      <m:oMath>
        <m:r>
          <w:rPr>
            <w:rFonts w:ascii="Cambria Math" w:hAnsi="Cambria Math"/>
          </w:rPr>
          <m:t>1</m:t>
        </m:r>
      </m:oMath>
      <w:r w:rsidRPr="007749DB">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34"/>
      </w:tblGrid>
      <w:tr w:rsidR="00F10256" w:rsidRPr="007749DB" w14:paraId="0D18ACA7" w14:textId="77777777">
        <w:trPr>
          <w:jc w:val="center"/>
        </w:trPr>
        <w:tc>
          <w:tcPr>
            <w:tcW w:w="4473" w:type="dxa"/>
          </w:tcPr>
          <w:p w14:paraId="1851D445" w14:textId="77777777" w:rsidR="00F10256" w:rsidRPr="007749DB" w:rsidRDefault="004A684C" w:rsidP="007749DB">
            <w:pPr>
              <w:pStyle w:val="IEEEParagraph"/>
              <w:spacing w:line="360" w:lineRule="auto"/>
              <w:ind w:firstLine="0"/>
            </w:pPr>
            <m:oMathPara>
              <m:oMathParaPr>
                <m:jc m:val="left"/>
              </m:oMathParaPr>
              <m:oMath>
                <m:r>
                  <w:rPr>
                    <w:rFonts w:ascii="Cambria Math" w:hAnsi="Cambria Math"/>
                    <w:lang w:val="en-US"/>
                  </w:rPr>
                  <m:t xml:space="preserve"> S</m:t>
                </m:r>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m:t>
                    </m:r>
                    <m:r>
                      <w:rPr>
                        <w:rFonts w:ascii="Cambria Math" w:hAnsi="Cambria Math"/>
                        <w:lang w:val="en-US"/>
                      </w:rPr>
                      <m:t>b</m:t>
                    </m:r>
                    <m:r>
                      <m:rPr>
                        <m:sty m:val="p"/>
                      </m:rPr>
                      <w:rPr>
                        <w:rFonts w:ascii="Cambria Math" w:hAnsi="Cambria Math"/>
                        <w:lang w:val="en-US"/>
                      </w:rPr>
                      <m:t>±</m:t>
                    </m:r>
                    <m:rad>
                      <m:radPr>
                        <m:degHide m:val="1"/>
                        <m:ctrlPr>
                          <w:rPr>
                            <w:rFonts w:ascii="Cambria Math" w:hAnsi="Cambria Math"/>
                            <w:lang w:val="en-US"/>
                          </w:rPr>
                        </m:ctrlPr>
                      </m:radPr>
                      <m:deg/>
                      <m:e>
                        <m:sSup>
                          <m:sSupPr>
                            <m:ctrlPr>
                              <w:rPr>
                                <w:rFonts w:ascii="Cambria Math" w:hAnsi="Cambria Math"/>
                                <w:lang w:val="en-US"/>
                              </w:rPr>
                            </m:ctrlPr>
                          </m:sSupPr>
                          <m:e>
                            <m:r>
                              <w:rPr>
                                <w:rFonts w:ascii="Cambria Math" w:hAnsi="Cambria Math"/>
                                <w:lang w:val="en-US"/>
                              </w:rPr>
                              <m:t>b</m:t>
                            </m:r>
                          </m:e>
                          <m:sup>
                            <m:r>
                              <m:rPr>
                                <m:sty m:val="p"/>
                              </m:rPr>
                              <w:rPr>
                                <w:rFonts w:ascii="Cambria Math" w:hAnsi="Cambria Math"/>
                                <w:lang w:val="en-US"/>
                              </w:rPr>
                              <m:t>2</m:t>
                            </m:r>
                          </m:sup>
                        </m:sSup>
                        <m:r>
                          <m:rPr>
                            <m:sty m:val="p"/>
                          </m:rPr>
                          <w:rPr>
                            <w:rFonts w:ascii="Cambria Math" w:hAnsi="Cambria Math"/>
                            <w:lang w:val="en-US"/>
                          </w:rPr>
                          <m:t>-4</m:t>
                        </m:r>
                        <m:r>
                          <w:rPr>
                            <w:rFonts w:ascii="Cambria Math" w:hAnsi="Cambria Math"/>
                            <w:lang w:val="en-US"/>
                          </w:rPr>
                          <m:t>ac</m:t>
                        </m:r>
                      </m:e>
                    </m:rad>
                  </m:num>
                  <m:den>
                    <m:r>
                      <w:rPr>
                        <w:rFonts w:ascii="Cambria Math" w:hAnsi="Cambria Math"/>
                        <w:lang w:val="en-US"/>
                      </w:rPr>
                      <m:t>1+</m:t>
                    </m:r>
                    <m:sSup>
                      <m:sSupPr>
                        <m:ctrlPr>
                          <w:rPr>
                            <w:rFonts w:ascii="Cambria Math" w:hAnsi="Cambria Math"/>
                            <w:i/>
                            <w:lang w:val="en-US"/>
                          </w:rPr>
                        </m:ctrlPr>
                      </m:sSupPr>
                      <m:e>
                        <m:r>
                          <w:rPr>
                            <w:rFonts w:ascii="Cambria Math" w:hAnsi="Cambria Math"/>
                            <w:lang w:val="en-US"/>
                          </w:rPr>
                          <m:t>e</m:t>
                        </m:r>
                      </m:e>
                      <m:sup>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id</m:t>
                            </m:r>
                          </m:sub>
                          <m:sup>
                            <m:r>
                              <w:rPr>
                                <w:rFonts w:ascii="Cambria Math" w:hAnsi="Cambria Math"/>
                                <w:lang w:val="en-US"/>
                              </w:rPr>
                              <m:t>new</m:t>
                            </m:r>
                          </m:sup>
                        </m:sSubSup>
                      </m:sup>
                    </m:sSup>
                  </m:den>
                </m:f>
                <m:r>
                  <w:rPr>
                    <w:rFonts w:ascii="Cambria Math" w:hAnsi="Cambria Math"/>
                    <w:lang w:val="en-US"/>
                  </w:rPr>
                  <m:t xml:space="preserve"> </m:t>
                </m:r>
              </m:oMath>
            </m:oMathPara>
          </w:p>
        </w:tc>
        <w:tc>
          <w:tcPr>
            <w:tcW w:w="550" w:type="dxa"/>
            <w:vAlign w:val="center"/>
          </w:tcPr>
          <w:p w14:paraId="16491789" w14:textId="047835BB" w:rsidR="00F10256" w:rsidRPr="007749DB" w:rsidRDefault="004A684C" w:rsidP="007749DB">
            <w:pPr>
              <w:pStyle w:val="IEEEParagraph"/>
              <w:spacing w:line="360" w:lineRule="auto"/>
              <w:ind w:firstLine="0"/>
            </w:pPr>
            <w:r w:rsidRPr="007749DB">
              <w:t>(7)</w:t>
            </w:r>
          </w:p>
        </w:tc>
      </w:tr>
    </w:tbl>
    <w:p w14:paraId="06A439E5" w14:textId="77777777" w:rsidR="00F10256" w:rsidRPr="007749DB" w:rsidRDefault="00F10256" w:rsidP="007749DB">
      <w:pPr>
        <w:pStyle w:val="IEEEParagraph"/>
        <w:spacing w:line="360" w:lineRule="auto"/>
        <w:rPr>
          <w:shd w:val="clear" w:color="auto" w:fill="FFFFFF"/>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9"/>
      </w:tblGrid>
      <w:tr w:rsidR="00F10256" w:rsidRPr="007749DB" w14:paraId="71180F75" w14:textId="77777777">
        <w:trPr>
          <w:jc w:val="center"/>
        </w:trPr>
        <w:tc>
          <w:tcPr>
            <w:tcW w:w="4473" w:type="dxa"/>
          </w:tcPr>
          <w:p w14:paraId="654DB4A5" w14:textId="77777777" w:rsidR="00F10256" w:rsidRPr="007749DB" w:rsidRDefault="004216F6" w:rsidP="007749DB">
            <w:pPr>
              <w:pStyle w:val="IEEEParagraph"/>
              <w:spacing w:line="360" w:lineRule="auto"/>
              <w:ind w:firstLine="0"/>
            </w:pPr>
            <m:oMathPara>
              <m:oMathParaPr>
                <m:jc m:val="left"/>
              </m:oMathParaPr>
              <m:oMath>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id</m:t>
                    </m:r>
                  </m:sub>
                  <m:sup>
                    <m:r>
                      <w:rPr>
                        <w:rFonts w:ascii="Cambria Math" w:hAnsi="Cambria Math"/>
                        <w:lang w:val="en-US"/>
                      </w:rPr>
                      <m:t>new</m:t>
                    </m:r>
                  </m:sup>
                </m:sSubSup>
                <m:r>
                  <m:rPr>
                    <m:sty m:val="p"/>
                  </m:rPr>
                  <w:rPr>
                    <w:rFonts w:ascii="Cambria Math" w:hAnsi="Cambria Math"/>
                    <w:lang w:val="en-US"/>
                  </w:rPr>
                  <m:t>=</m:t>
                </m:r>
                <m:d>
                  <m:dPr>
                    <m:begChr m:val="{"/>
                    <m:endChr m:val=""/>
                    <m:ctrlPr>
                      <w:rPr>
                        <w:rFonts w:ascii="Cambria Math" w:hAnsi="Cambria Math"/>
                        <w:lang w:val="en-US"/>
                      </w:rPr>
                    </m:ctrlPr>
                  </m:dPr>
                  <m:e>
                    <m:eqArr>
                      <m:eqArrPr>
                        <m:ctrlPr>
                          <w:rPr>
                            <w:rFonts w:ascii="Cambria Math" w:hAnsi="Cambria Math"/>
                            <w:lang w:val="en-US"/>
                          </w:rPr>
                        </m:ctrlPr>
                      </m:eqArrPr>
                      <m:e>
                        <m:r>
                          <w:rPr>
                            <w:rFonts w:ascii="Cambria Math" w:hAnsi="Cambria Math"/>
                            <w:lang w:val="en-US"/>
                          </w:rPr>
                          <m:t xml:space="preserve">1, if Sigmoid </m:t>
                        </m:r>
                        <m:d>
                          <m:dPr>
                            <m:ctrlPr>
                              <w:rPr>
                                <w:rFonts w:ascii="Cambria Math" w:hAnsi="Cambria Math"/>
                                <w:i/>
                                <w:lang w:val="en-US"/>
                              </w:rPr>
                            </m:ctrlPr>
                          </m:dPr>
                          <m:e>
                            <m:r>
                              <w:rPr>
                                <w:rFonts w:ascii="Cambria Math" w:hAnsi="Cambria Math"/>
                                <w:lang w:val="en-US"/>
                              </w:rPr>
                              <m:t>S</m:t>
                            </m:r>
                          </m:e>
                        </m:d>
                        <m:r>
                          <w:rPr>
                            <w:rFonts w:ascii="Cambria Math" w:hAnsi="Cambria Math"/>
                            <w:lang w:val="en-US"/>
                          </w:rPr>
                          <m:t xml:space="preserve">&gt;rand </m:t>
                        </m:r>
                        <m:d>
                          <m:dPr>
                            <m:ctrlPr>
                              <w:rPr>
                                <w:rFonts w:ascii="Cambria Math" w:hAnsi="Cambria Math"/>
                                <w:i/>
                                <w:lang w:val="en-US"/>
                              </w:rPr>
                            </m:ctrlPr>
                          </m:dPr>
                          <m:e>
                            <m:r>
                              <w:rPr>
                                <w:rFonts w:ascii="Cambria Math" w:hAnsi="Cambria Math"/>
                                <w:lang w:val="en-US"/>
                              </w:rPr>
                              <m:t>0,1</m:t>
                            </m:r>
                          </m:e>
                        </m:d>
                        <m:r>
                          <w:rPr>
                            <w:rFonts w:ascii="Cambria Math" w:hAnsi="Cambria Math"/>
                            <w:lang w:val="en-US"/>
                          </w:rPr>
                          <m:t>&gt;0.5</m:t>
                        </m:r>
                      </m:e>
                      <m:e>
                        <m:r>
                          <w:rPr>
                            <w:rFonts w:ascii="Cambria Math" w:hAnsi="Cambria Math"/>
                            <w:lang w:val="en-US"/>
                          </w:rPr>
                          <m:t>0, Otherwise</m:t>
                        </m:r>
                      </m:e>
                    </m:eqArr>
                  </m:e>
                </m:d>
                <m:r>
                  <w:rPr>
                    <w:rFonts w:ascii="Cambria Math" w:hAnsi="Cambria Math"/>
                    <w:lang w:val="en-US"/>
                  </w:rPr>
                  <m:t xml:space="preserve"> </m:t>
                </m:r>
              </m:oMath>
            </m:oMathPara>
          </w:p>
        </w:tc>
      </w:tr>
    </w:tbl>
    <w:p w14:paraId="4315DC76" w14:textId="77777777" w:rsidR="00F10256" w:rsidRPr="007749DB" w:rsidRDefault="004A684C" w:rsidP="007749DB">
      <w:pPr>
        <w:pStyle w:val="IEEEParagraph"/>
        <w:spacing w:line="360" w:lineRule="auto"/>
        <w:rPr>
          <w:shd w:val="clear" w:color="auto" w:fill="FFFFFF"/>
          <w:lang w:val="es-ES"/>
        </w:rPr>
      </w:pPr>
      <w:r w:rsidRPr="007749DB">
        <w:rPr>
          <w:shd w:val="clear" w:color="auto" w:fill="FFFFFF"/>
          <w:lang w:val="es-ES"/>
        </w:rPr>
        <w:t xml:space="preserve"> Dalam penelitian ini menggunakan inisialisasi populasi partikel secara acak yaitu:</w:t>
      </w:r>
    </w:p>
    <w:p w14:paraId="38B77681" w14:textId="77777777" w:rsidR="00F10256" w:rsidRPr="007749DB" w:rsidRDefault="004216F6" w:rsidP="007749DB">
      <w:pPr>
        <w:pStyle w:val="IEEEParagraph"/>
        <w:spacing w:line="360" w:lineRule="auto"/>
        <w:ind w:firstLine="0"/>
      </w:pPr>
      <m:oMathPara>
        <m:oMathParaPr>
          <m:jc m:val="center"/>
        </m:oMathParaPr>
        <m:oMath>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id</m:t>
              </m:r>
            </m:sub>
            <m:sup>
              <m:r>
                <w:rPr>
                  <w:rFonts w:ascii="Cambria Math" w:hAnsi="Cambria Math"/>
                  <w:lang w:val="en-US"/>
                </w:rPr>
                <m:t>new</m:t>
              </m:r>
            </m:sup>
          </m:sSubSup>
          <m:r>
            <m:rPr>
              <m:sty m:val="p"/>
            </m:rPr>
            <w:rPr>
              <w:rFonts w:ascii="Cambria Math" w:hAnsi="Cambria Math"/>
              <w:lang w:val="en-US"/>
            </w:rPr>
            <m:t>=</m:t>
          </m:r>
          <m:d>
            <m:dPr>
              <m:begChr m:val="{"/>
              <m:endChr m:val=""/>
              <m:ctrlPr>
                <w:rPr>
                  <w:rFonts w:ascii="Cambria Math" w:hAnsi="Cambria Math"/>
                  <w:lang w:val="en-US"/>
                </w:rPr>
              </m:ctrlPr>
            </m:dPr>
            <m:e>
              <m:eqArr>
                <m:eqArrPr>
                  <m:ctrlPr>
                    <w:rPr>
                      <w:rFonts w:ascii="Cambria Math" w:hAnsi="Cambria Math"/>
                      <w:lang w:val="en-US"/>
                    </w:rPr>
                  </m:ctrlPr>
                </m:eqArrPr>
                <m:e>
                  <m:r>
                    <w:rPr>
                      <w:rFonts w:ascii="Cambria Math" w:hAnsi="Cambria Math"/>
                      <w:lang w:val="en-US"/>
                    </w:rPr>
                    <m:t>1, if U</m:t>
                  </m:r>
                  <m:d>
                    <m:dPr>
                      <m:ctrlPr>
                        <w:rPr>
                          <w:rFonts w:ascii="Cambria Math" w:hAnsi="Cambria Math"/>
                          <w:i/>
                          <w:lang w:val="en-US"/>
                        </w:rPr>
                      </m:ctrlPr>
                    </m:dPr>
                    <m:e>
                      <m:r>
                        <w:rPr>
                          <w:rFonts w:ascii="Cambria Math" w:hAnsi="Cambria Math"/>
                          <w:lang w:val="en-US"/>
                        </w:rPr>
                        <m:t>0,1</m:t>
                      </m:r>
                    </m:e>
                  </m:d>
                  <m:r>
                    <w:rPr>
                      <w:rFonts w:ascii="Cambria Math" w:hAnsi="Cambria Math"/>
                      <w:lang w:val="en-US"/>
                    </w:rPr>
                    <m:t>&gt;0.5</m:t>
                  </m:r>
                </m:e>
                <m:e>
                  <m:r>
                    <w:rPr>
                      <w:rFonts w:ascii="Cambria Math" w:hAnsi="Cambria Math"/>
                      <w:lang w:val="en-US"/>
                    </w:rPr>
                    <m:t>0, Otherwise</m:t>
                  </m:r>
                </m:e>
              </m:eqArr>
            </m:e>
          </m:d>
          <m:r>
            <w:rPr>
              <w:rFonts w:ascii="Cambria Math" w:hAnsi="Cambria Math"/>
              <w:lang w:val="en-US"/>
            </w:rPr>
            <m:t xml:space="preserve"> </m:t>
          </m:r>
        </m:oMath>
      </m:oMathPara>
    </w:p>
    <w:p w14:paraId="714A1252" w14:textId="4D13C546" w:rsidR="00F10256" w:rsidRPr="007749DB" w:rsidRDefault="004A684C" w:rsidP="007749DB">
      <w:pPr>
        <w:pStyle w:val="IEEEParagraph"/>
        <w:numPr>
          <w:ilvl w:val="0"/>
          <w:numId w:val="7"/>
        </w:numPr>
        <w:spacing w:line="360" w:lineRule="auto"/>
        <w:ind w:left="256" w:hanging="256"/>
      </w:pPr>
      <w:r w:rsidRPr="007749DB">
        <w:t xml:space="preserve">Perulangan berhenti ketika mencapai iterasi maksimal. Atribut hasil seleksi didapat dengan mengambil nilai </w:t>
      </w:r>
      <w:r w:rsidRPr="007749DB">
        <w:rPr>
          <w:i/>
          <w:iCs/>
        </w:rPr>
        <w:t>fitness</w:t>
      </w:r>
      <w:r w:rsidR="00641537">
        <w:t xml:space="preserve"> tertinggi (</w:t>
      </w:r>
      <w:r w:rsidRPr="007749DB">
        <w:t xml:space="preserve">dengan nilai </w:t>
      </w:r>
      <w:r w:rsidRPr="007749DB">
        <w:rPr>
          <w:i/>
          <w:iCs/>
        </w:rPr>
        <w:t>cost</w:t>
      </w:r>
      <w:r w:rsidRPr="007749DB">
        <w:t xml:space="preserve"> terendah) dari semua literasi.</w:t>
      </w:r>
    </w:p>
    <w:p w14:paraId="41ADBD5D" w14:textId="77777777" w:rsidR="00F10256" w:rsidRPr="007749DB" w:rsidRDefault="004A684C" w:rsidP="007749DB">
      <w:pPr>
        <w:pStyle w:val="IEEEParagraph"/>
        <w:spacing w:line="360" w:lineRule="auto"/>
      </w:pPr>
      <w:r w:rsidRPr="007749DB">
        <w:t>Data yang dihasilkan dari seleksi fitur ini akan digunakan pada proses selanjutnya yaitu proses klasifikasi menggunakan algoritma SVM.</w:t>
      </w:r>
    </w:p>
    <w:p w14:paraId="41467014" w14:textId="152826AC" w:rsidR="00F10256" w:rsidRPr="00A14624" w:rsidRDefault="004A684C" w:rsidP="007749DB">
      <w:pPr>
        <w:pStyle w:val="IEEEHeading2"/>
        <w:numPr>
          <w:ilvl w:val="0"/>
          <w:numId w:val="5"/>
        </w:numPr>
        <w:spacing w:before="0" w:after="0" w:line="360" w:lineRule="auto"/>
        <w:ind w:left="284" w:hanging="284"/>
        <w:rPr>
          <w:bCs/>
          <w:i w:val="0"/>
          <w:iCs/>
          <w:sz w:val="24"/>
        </w:rPr>
      </w:pPr>
      <w:r w:rsidRPr="00A14624">
        <w:rPr>
          <w:bCs/>
          <w:i w:val="0"/>
          <w:iCs/>
          <w:sz w:val="24"/>
        </w:rPr>
        <w:t xml:space="preserve">Pembagian data </w:t>
      </w:r>
      <w:r w:rsidR="0019556E" w:rsidRPr="00A14624">
        <w:rPr>
          <w:bCs/>
          <w:sz w:val="24"/>
        </w:rPr>
        <w:t>t</w:t>
      </w:r>
      <w:r w:rsidRPr="00A14624">
        <w:rPr>
          <w:bCs/>
          <w:sz w:val="24"/>
        </w:rPr>
        <w:t>raining</w:t>
      </w:r>
      <w:r w:rsidRPr="00A14624">
        <w:rPr>
          <w:bCs/>
          <w:i w:val="0"/>
          <w:iCs/>
          <w:sz w:val="24"/>
        </w:rPr>
        <w:t xml:space="preserve"> dan data </w:t>
      </w:r>
      <w:r w:rsidR="0019556E" w:rsidRPr="001E4476">
        <w:rPr>
          <w:bCs/>
          <w:iCs/>
          <w:sz w:val="24"/>
        </w:rPr>
        <w:t>t</w:t>
      </w:r>
      <w:r w:rsidRPr="001E4476">
        <w:rPr>
          <w:bCs/>
          <w:iCs/>
          <w:sz w:val="24"/>
        </w:rPr>
        <w:t>esting</w:t>
      </w:r>
    </w:p>
    <w:p w14:paraId="46467A32" w14:textId="4743EFFE" w:rsidR="00F10256" w:rsidRPr="007749DB" w:rsidRDefault="004A684C" w:rsidP="007749DB">
      <w:pPr>
        <w:pStyle w:val="IEEEParagraph"/>
        <w:spacing w:line="360" w:lineRule="auto"/>
        <w:rPr>
          <w:shd w:val="clear" w:color="auto" w:fill="FFFFFF"/>
          <w:lang w:val="es-ES"/>
        </w:rPr>
      </w:pPr>
      <w:r w:rsidRPr="007749DB">
        <w:rPr>
          <w:shd w:val="clear" w:color="auto" w:fill="FFFFFF"/>
          <w:lang w:val="es-ES"/>
        </w:rPr>
        <w:t>Tahap</w:t>
      </w:r>
      <w:r w:rsidR="0019556E" w:rsidRPr="007749DB">
        <w:rPr>
          <w:shd w:val="clear" w:color="auto" w:fill="FFFFFF"/>
          <w:lang w:val="es-ES"/>
        </w:rPr>
        <w:t xml:space="preserve"> </w:t>
      </w:r>
      <w:r w:rsidRPr="007749DB">
        <w:rPr>
          <w:shd w:val="clear" w:color="auto" w:fill="FFFFFF"/>
          <w:lang w:val="es-ES"/>
        </w:rPr>
        <w:t xml:space="preserve">pembagian data menggunakan  metode </w:t>
      </w:r>
      <w:r w:rsidRPr="007749DB">
        <w:rPr>
          <w:i/>
          <w:iCs/>
          <w:shd w:val="clear" w:color="auto" w:fill="FFFFFF"/>
          <w:lang w:val="es-ES"/>
        </w:rPr>
        <w:t>random</w:t>
      </w:r>
      <w:r w:rsidRPr="007749DB">
        <w:rPr>
          <w:shd w:val="clear" w:color="auto" w:fill="FFFFFF"/>
          <w:lang w:val="es-ES"/>
        </w:rPr>
        <w:t xml:space="preserve">  </w:t>
      </w:r>
      <w:r w:rsidRPr="007749DB">
        <w:rPr>
          <w:i/>
          <w:iCs/>
          <w:shd w:val="clear" w:color="auto" w:fill="FFFFFF"/>
          <w:lang w:val="es-ES"/>
        </w:rPr>
        <w:t>sampling</w:t>
      </w:r>
      <w:r w:rsidRPr="007749DB">
        <w:rPr>
          <w:shd w:val="clear" w:color="auto" w:fill="FFFFFF"/>
          <w:lang w:val="es-ES"/>
        </w:rPr>
        <w:t xml:space="preserve">. </w:t>
      </w:r>
      <w:r w:rsidRPr="007749DB">
        <w:rPr>
          <w:i/>
          <w:iCs/>
          <w:shd w:val="clear" w:color="auto" w:fill="FFFFFF"/>
          <w:lang w:val="es-ES"/>
        </w:rPr>
        <w:t>Random</w:t>
      </w:r>
      <w:r w:rsidRPr="007749DB">
        <w:rPr>
          <w:shd w:val="clear" w:color="auto" w:fill="FFFFFF"/>
          <w:lang w:val="es-ES"/>
        </w:rPr>
        <w:t xml:space="preserve"> </w:t>
      </w:r>
      <w:r w:rsidRPr="007749DB">
        <w:rPr>
          <w:i/>
          <w:iCs/>
          <w:shd w:val="clear" w:color="auto" w:fill="FFFFFF"/>
          <w:lang w:val="es-ES"/>
        </w:rPr>
        <w:t>sampling</w:t>
      </w:r>
      <w:r w:rsidRPr="007749DB">
        <w:rPr>
          <w:shd w:val="clear" w:color="auto" w:fill="FFFFFF"/>
          <w:lang w:val="es-ES"/>
        </w:rPr>
        <w:t xml:space="preserve"> menurut Kerlinger </w:t>
      </w:r>
      <w:r w:rsidR="0037609D" w:rsidRPr="007749DB">
        <w:rPr>
          <w:shd w:val="clear" w:color="auto" w:fill="FFFFFF"/>
          <w:lang w:val="es-ES"/>
        </w:rPr>
        <w:t>[9]</w:t>
      </w:r>
      <w:r w:rsidR="001E4476">
        <w:rPr>
          <w:shd w:val="clear" w:color="auto" w:fill="FFFFFF"/>
          <w:lang w:val="es-ES"/>
        </w:rPr>
        <w:t xml:space="preserve"> adalah metode pen</w:t>
      </w:r>
      <w:r w:rsidRPr="007749DB">
        <w:rPr>
          <w:shd w:val="clear" w:color="auto" w:fill="FFFFFF"/>
          <w:lang w:val="es-ES"/>
        </w:rPr>
        <w:t>a</w:t>
      </w:r>
      <w:r w:rsidR="001E4476">
        <w:rPr>
          <w:shd w:val="clear" w:color="auto" w:fill="FFFFFF"/>
          <w:lang w:val="es-ES"/>
        </w:rPr>
        <w:t>r</w:t>
      </w:r>
      <w:r w:rsidRPr="007749DB">
        <w:rPr>
          <w:shd w:val="clear" w:color="auto" w:fill="FFFFFF"/>
          <w:lang w:val="es-ES"/>
        </w:rPr>
        <w:t>ikan dari sebuah populasi atau semesta dengan cara tertentu sehingga setiap anggota populasi atau semesta tadi memiliki peluang yang sama untuk terpilih atau terambil. Dengan membagi data latih sebesar 70% dan data uji 30%.</w:t>
      </w:r>
    </w:p>
    <w:p w14:paraId="18CA9C38" w14:textId="77777777" w:rsidR="00F10256" w:rsidRPr="00A14624" w:rsidRDefault="004A684C" w:rsidP="007749DB">
      <w:pPr>
        <w:pStyle w:val="IEEEHeading2"/>
        <w:numPr>
          <w:ilvl w:val="0"/>
          <w:numId w:val="5"/>
        </w:numPr>
        <w:spacing w:before="0" w:after="0" w:line="360" w:lineRule="auto"/>
        <w:ind w:left="284" w:hanging="284"/>
        <w:rPr>
          <w:bCs/>
          <w:sz w:val="24"/>
        </w:rPr>
      </w:pPr>
      <w:r w:rsidRPr="00A14624">
        <w:rPr>
          <w:bCs/>
          <w:i w:val="0"/>
          <w:iCs/>
          <w:sz w:val="24"/>
        </w:rPr>
        <w:t xml:space="preserve">Tahap </w:t>
      </w:r>
      <w:r w:rsidRPr="00A14624">
        <w:rPr>
          <w:bCs/>
          <w:sz w:val="24"/>
        </w:rPr>
        <w:t>Support Vector Machine</w:t>
      </w:r>
    </w:p>
    <w:p w14:paraId="2FD7D1D5" w14:textId="77777777" w:rsidR="00F10256" w:rsidRPr="007749DB" w:rsidRDefault="004A684C" w:rsidP="007749DB">
      <w:pPr>
        <w:pStyle w:val="IEEEParagraph"/>
        <w:spacing w:line="360" w:lineRule="auto"/>
        <w:rPr>
          <w:shd w:val="clear" w:color="auto" w:fill="FFFFFF"/>
          <w:lang w:val="es-ES"/>
        </w:rPr>
      </w:pPr>
      <w:r w:rsidRPr="007749DB">
        <w:rPr>
          <w:shd w:val="clear" w:color="auto" w:fill="FFFFFF"/>
          <w:lang w:val="es-ES"/>
        </w:rPr>
        <w:t xml:space="preserve">Hasil seleksi fitur, yaitu atribut terpilih akan digunakan dalam proses klasifikasi menggunakan algoritma SVM untuk membuat suatu model dari set data </w:t>
      </w:r>
      <w:r w:rsidRPr="007749DB">
        <w:rPr>
          <w:i/>
          <w:iCs/>
          <w:shd w:val="clear" w:color="auto" w:fill="FFFFFF"/>
          <w:lang w:val="es-ES"/>
        </w:rPr>
        <w:t>training</w:t>
      </w:r>
      <w:r w:rsidRPr="007749DB">
        <w:rPr>
          <w:shd w:val="clear" w:color="auto" w:fill="FFFFFF"/>
          <w:lang w:val="es-ES"/>
        </w:rPr>
        <w:t xml:space="preserve"> yang digunakan untuk memprediksi kelas dari suatu data baru.</w:t>
      </w:r>
    </w:p>
    <w:p w14:paraId="0599A8C8" w14:textId="77777777" w:rsidR="00F10256" w:rsidRPr="007749DB" w:rsidRDefault="004A684C" w:rsidP="007749DB">
      <w:pPr>
        <w:pStyle w:val="IEEEParagraph"/>
        <w:spacing w:line="360" w:lineRule="auto"/>
        <w:rPr>
          <w:shd w:val="clear" w:color="auto" w:fill="FFFFFF"/>
          <w:lang w:val="es-ES"/>
        </w:rPr>
      </w:pPr>
      <w:r w:rsidRPr="007749DB">
        <w:rPr>
          <w:shd w:val="clear" w:color="auto" w:fill="FFFFFF"/>
          <w:lang w:val="es-ES"/>
        </w:rPr>
        <w:t xml:space="preserve">Tahapan-tahapan algoritma SVM dalam mengklasifikasikan </w:t>
      </w:r>
      <w:r w:rsidRPr="007749DB">
        <w:rPr>
          <w:i/>
          <w:iCs/>
          <w:shd w:val="clear" w:color="auto" w:fill="FFFFFF"/>
          <w:lang w:val="es-ES"/>
        </w:rPr>
        <w:t>dataset</w:t>
      </w:r>
      <w:r w:rsidRPr="007749DB">
        <w:rPr>
          <w:shd w:val="clear" w:color="auto" w:fill="FFFFFF"/>
          <w:lang w:val="es-ES"/>
        </w:rPr>
        <w:t xml:space="preserve"> adalah sebagai berikut:</w:t>
      </w:r>
    </w:p>
    <w:p w14:paraId="72ECB04F" w14:textId="5E62D441" w:rsidR="00F10256" w:rsidRPr="007749DB" w:rsidRDefault="004A684C" w:rsidP="007749DB">
      <w:pPr>
        <w:pStyle w:val="IEEEHeading3"/>
        <w:spacing w:before="0" w:after="0" w:line="360" w:lineRule="auto"/>
        <w:ind w:leftChars="100" w:left="528" w:hangingChars="120" w:hanging="288"/>
        <w:rPr>
          <w:sz w:val="24"/>
        </w:rPr>
      </w:pPr>
      <w:r w:rsidRPr="007749DB">
        <w:rPr>
          <w:i w:val="0"/>
          <w:iCs/>
          <w:sz w:val="24"/>
        </w:rPr>
        <w:t xml:space="preserve">Mempersiapkan data </w:t>
      </w:r>
      <w:r w:rsidRPr="007749DB">
        <w:rPr>
          <w:sz w:val="24"/>
        </w:rPr>
        <w:t>training</w:t>
      </w:r>
      <w:r w:rsidRPr="007749DB">
        <w:rPr>
          <w:i w:val="0"/>
          <w:iCs/>
          <w:sz w:val="24"/>
        </w:rPr>
        <w:t xml:space="preserve">. Data </w:t>
      </w:r>
      <w:r w:rsidRPr="007749DB">
        <w:rPr>
          <w:sz w:val="24"/>
        </w:rPr>
        <w:t>training</w:t>
      </w:r>
      <w:r w:rsidRPr="007749DB">
        <w:rPr>
          <w:i w:val="0"/>
          <w:iCs/>
          <w:sz w:val="24"/>
        </w:rPr>
        <w:t xml:space="preserve"> terdiri dari 70% dari keseluruhan </w:t>
      </w:r>
      <w:r w:rsidRPr="007749DB">
        <w:rPr>
          <w:sz w:val="24"/>
        </w:rPr>
        <w:t>data</w:t>
      </w:r>
      <w:r w:rsidR="00154AFD">
        <w:rPr>
          <w:sz w:val="24"/>
        </w:rPr>
        <w:t xml:space="preserve"> </w:t>
      </w:r>
      <w:r w:rsidRPr="007749DB">
        <w:rPr>
          <w:sz w:val="24"/>
        </w:rPr>
        <w:t>set</w:t>
      </w:r>
      <w:r w:rsidRPr="007749DB">
        <w:rPr>
          <w:i w:val="0"/>
          <w:iCs/>
          <w:sz w:val="24"/>
        </w:rPr>
        <w:t>.</w:t>
      </w:r>
    </w:p>
    <w:p w14:paraId="7D34B49E" w14:textId="2CF729EC" w:rsidR="00F10256" w:rsidRPr="007749DB" w:rsidRDefault="004A684C" w:rsidP="007749DB">
      <w:pPr>
        <w:pStyle w:val="IEEEHeading3"/>
        <w:spacing w:before="0" w:after="0" w:line="360" w:lineRule="auto"/>
        <w:ind w:leftChars="100" w:left="528" w:hangingChars="120" w:hanging="288"/>
        <w:rPr>
          <w:sz w:val="24"/>
        </w:rPr>
      </w:pPr>
      <w:r w:rsidRPr="007749DB">
        <w:rPr>
          <w:i w:val="0"/>
          <w:iCs/>
          <w:sz w:val="24"/>
        </w:rPr>
        <w:t xml:space="preserve">Menemukan batas antar kelas. Ketika setiap titik dalam kelas dihubungkan dengan titik yang lain, maka akan muncul garis yang memisahkan antar kelas tersebut. Batas ini </w:t>
      </w:r>
      <w:r w:rsidR="00154AFD">
        <w:rPr>
          <w:i w:val="0"/>
          <w:iCs/>
          <w:sz w:val="24"/>
        </w:rPr>
        <w:t>disebut</w:t>
      </w:r>
      <w:r w:rsidRPr="007749DB">
        <w:rPr>
          <w:i w:val="0"/>
          <w:iCs/>
          <w:sz w:val="24"/>
        </w:rPr>
        <w:t xml:space="preserve"> </w:t>
      </w:r>
      <w:r w:rsidRPr="007749DB">
        <w:rPr>
          <w:sz w:val="24"/>
        </w:rPr>
        <w:t>convex hull</w:t>
      </w:r>
      <w:r w:rsidRPr="007749DB">
        <w:rPr>
          <w:i w:val="0"/>
          <w:iCs/>
          <w:sz w:val="24"/>
        </w:rPr>
        <w:t xml:space="preserve">. Setiap kelas memiliki </w:t>
      </w:r>
      <w:r w:rsidRPr="007749DB">
        <w:rPr>
          <w:sz w:val="24"/>
        </w:rPr>
        <w:t>convex hull</w:t>
      </w:r>
      <w:r w:rsidRPr="007749DB">
        <w:rPr>
          <w:i w:val="0"/>
          <w:iCs/>
          <w:sz w:val="24"/>
        </w:rPr>
        <w:t xml:space="preserve"> sendiri dan </w:t>
      </w:r>
      <w:r w:rsidR="00641537">
        <w:rPr>
          <w:i w:val="0"/>
          <w:iCs/>
          <w:sz w:val="24"/>
        </w:rPr>
        <w:t>karena kelas (diasumsikan) line</w:t>
      </w:r>
      <w:r w:rsidRPr="007749DB">
        <w:rPr>
          <w:i w:val="0"/>
          <w:iCs/>
          <w:sz w:val="24"/>
        </w:rPr>
        <w:t>ar terpisa</w:t>
      </w:r>
      <w:r w:rsidR="00641537">
        <w:rPr>
          <w:i w:val="0"/>
          <w:iCs/>
          <w:sz w:val="24"/>
        </w:rPr>
        <w:t>h</w:t>
      </w:r>
      <w:r w:rsidRPr="007749DB">
        <w:rPr>
          <w:i w:val="0"/>
          <w:iCs/>
          <w:sz w:val="24"/>
        </w:rPr>
        <w:t xml:space="preserve">, </w:t>
      </w:r>
      <w:r w:rsidRPr="007749DB">
        <w:rPr>
          <w:sz w:val="24"/>
        </w:rPr>
        <w:t>hull</w:t>
      </w:r>
      <w:r w:rsidRPr="007749DB">
        <w:rPr>
          <w:i w:val="0"/>
          <w:iCs/>
          <w:sz w:val="24"/>
        </w:rPr>
        <w:t xml:space="preserve"> ini tidak saling berpotongan.</w:t>
      </w:r>
    </w:p>
    <w:p w14:paraId="6A01FD38" w14:textId="77777777" w:rsidR="00F10256" w:rsidRPr="007749DB" w:rsidRDefault="004A684C" w:rsidP="007749DB">
      <w:pPr>
        <w:pStyle w:val="IEEEHeading3"/>
        <w:spacing w:before="0" w:after="0" w:line="360" w:lineRule="auto"/>
        <w:ind w:leftChars="100" w:left="528" w:hangingChars="120" w:hanging="288"/>
        <w:rPr>
          <w:i w:val="0"/>
          <w:iCs/>
          <w:sz w:val="24"/>
        </w:rPr>
      </w:pPr>
      <w:r w:rsidRPr="007749DB">
        <w:rPr>
          <w:i w:val="0"/>
          <w:iCs/>
          <w:sz w:val="24"/>
        </w:rPr>
        <w:t>Menentukan</w:t>
      </w:r>
      <w:r w:rsidRPr="007749DB">
        <w:rPr>
          <w:sz w:val="24"/>
        </w:rPr>
        <w:t xml:space="preserve"> hyperplane </w:t>
      </w:r>
      <w:r w:rsidRPr="007749DB">
        <w:rPr>
          <w:i w:val="0"/>
          <w:iCs/>
          <w:sz w:val="24"/>
        </w:rPr>
        <w:t xml:space="preserve">yang memaksimalkan </w:t>
      </w:r>
      <w:r w:rsidRPr="00382E47">
        <w:rPr>
          <w:iCs/>
          <w:sz w:val="24"/>
        </w:rPr>
        <w:t>margin</w:t>
      </w:r>
      <w:r w:rsidRPr="007749DB">
        <w:rPr>
          <w:i w:val="0"/>
          <w:iCs/>
          <w:sz w:val="24"/>
        </w:rPr>
        <w:t xml:space="preserve"> antar kelas. Dapat dilakukan dengan cara sebagai berikut:</w:t>
      </w:r>
    </w:p>
    <w:p w14:paraId="695C35DE" w14:textId="1CE31BF6" w:rsidR="00F10256" w:rsidRPr="007749DB" w:rsidRDefault="004A684C" w:rsidP="007749DB">
      <w:pPr>
        <w:pStyle w:val="IEEEParagraph"/>
        <w:numPr>
          <w:ilvl w:val="2"/>
          <w:numId w:val="8"/>
        </w:numPr>
        <w:spacing w:line="360" w:lineRule="auto"/>
        <w:ind w:left="851"/>
      </w:pPr>
      <w:r w:rsidRPr="007749DB">
        <w:t xml:space="preserve">Pertama, </w:t>
      </w:r>
      <w:r w:rsidRPr="00641537">
        <w:rPr>
          <w:i/>
        </w:rPr>
        <w:t>hyperplane</w:t>
      </w:r>
      <w:r w:rsidRPr="007749DB">
        <w:t xml:space="preserve"> apapun dinyatakan dalam dua atribut, </w:t>
      </w:r>
      <m:oMath>
        <m:sSub>
          <m:sSubPr>
            <m:ctrlPr>
              <w:rPr>
                <w:rFonts w:ascii="Cambria Math" w:hAnsi="Cambria Math"/>
              </w:rPr>
            </m:ctrlPr>
          </m:sSubPr>
          <m:e>
            <m:r>
              <w:rPr>
                <w:rFonts w:ascii="Cambria Math" w:hAnsi="Cambria Math"/>
              </w:rPr>
              <m:t>x</m:t>
            </m:r>
          </m:e>
          <m:sub>
            <m:r>
              <w:rPr>
                <w:rFonts w:ascii="Cambria Math" w:hAnsi="Cambria Math"/>
              </w:rPr>
              <m:t>1</m:t>
            </m:r>
          </m:sub>
        </m:sSub>
      </m:oMath>
      <w:r w:rsidRPr="007749DB">
        <w:t xml:space="preserve"> dan </w:t>
      </w:r>
      <m:oMath>
        <m:sSub>
          <m:sSubPr>
            <m:ctrlPr>
              <w:rPr>
                <w:rFonts w:ascii="Cambria Math" w:hAnsi="Cambria Math"/>
              </w:rPr>
            </m:ctrlPr>
          </m:sSubPr>
          <m:e>
            <m:r>
              <w:rPr>
                <w:rFonts w:ascii="Cambria Math" w:hAnsi="Cambria Math"/>
              </w:rPr>
              <m:t>x</m:t>
            </m:r>
          </m:e>
          <m:sub>
            <m:r>
              <w:rPr>
                <w:rFonts w:ascii="Cambria Math" w:hAnsi="Cambria Math"/>
              </w:rPr>
              <m:t>2</m:t>
            </m:r>
          </m:sub>
        </m:sSub>
      </m:oMath>
      <w:r w:rsidRPr="007749DB">
        <w:t>, seperti ditunjukan pada persamaan (8).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6"/>
        <w:gridCol w:w="603"/>
      </w:tblGrid>
      <w:tr w:rsidR="00F10256" w:rsidRPr="007749DB" w14:paraId="69C11F42" w14:textId="77777777" w:rsidTr="00D64600">
        <w:trPr>
          <w:trHeight w:val="366"/>
          <w:jc w:val="center"/>
        </w:trPr>
        <w:tc>
          <w:tcPr>
            <w:tcW w:w="4394" w:type="dxa"/>
          </w:tcPr>
          <w:p w14:paraId="118B6E67" w14:textId="77777777" w:rsidR="00F10256" w:rsidRPr="007749DB" w:rsidRDefault="004A684C" w:rsidP="007749DB">
            <w:pPr>
              <w:pStyle w:val="IEEEParagraph"/>
              <w:spacing w:line="360" w:lineRule="auto"/>
              <w:ind w:firstLine="0"/>
            </w:pPr>
            <m:oMath>
              <m:r>
                <w:rPr>
                  <w:rFonts w:ascii="Cambria Math" w:hAnsi="Cambria Math"/>
                </w:rPr>
                <m:t>w . x+0</m:t>
              </m:r>
            </m:oMath>
            <w:r w:rsidRPr="007749DB">
              <w:t xml:space="preserve"> …</w:t>
            </w:r>
          </w:p>
        </w:tc>
        <w:tc>
          <w:tcPr>
            <w:tcW w:w="627" w:type="dxa"/>
            <w:vAlign w:val="center"/>
          </w:tcPr>
          <w:p w14:paraId="2D171659" w14:textId="368B665F" w:rsidR="00F10256" w:rsidRPr="007749DB" w:rsidRDefault="004A684C" w:rsidP="007749DB">
            <w:pPr>
              <w:pStyle w:val="IEEEParagraph"/>
              <w:spacing w:line="360" w:lineRule="auto"/>
              <w:ind w:firstLine="0"/>
            </w:pPr>
            <w:r w:rsidRPr="007749DB">
              <w:t>(8)</w:t>
            </w:r>
          </w:p>
        </w:tc>
      </w:tr>
    </w:tbl>
    <w:p w14:paraId="30D91965" w14:textId="77777777" w:rsidR="00F10256" w:rsidRPr="007749DB" w:rsidRDefault="004A684C" w:rsidP="007749DB">
      <w:pPr>
        <w:pStyle w:val="IEEEParagraph"/>
        <w:spacing w:line="360" w:lineRule="auto"/>
        <w:rPr>
          <w:shd w:val="clear" w:color="auto" w:fill="FFFFFF"/>
          <w:lang w:val="es-ES"/>
        </w:rPr>
      </w:pPr>
      <w:r w:rsidRPr="007749DB">
        <w:rPr>
          <w:shd w:val="clear" w:color="auto" w:fill="FFFFFF"/>
          <w:lang w:val="es-ES"/>
        </w:rPr>
        <w:t>Keterangan: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352"/>
        <w:gridCol w:w="3311"/>
      </w:tblGrid>
      <w:tr w:rsidR="00F10256" w:rsidRPr="007749DB" w14:paraId="6986015B" w14:textId="77777777">
        <w:trPr>
          <w:jc w:val="center"/>
        </w:trPr>
        <w:tc>
          <w:tcPr>
            <w:tcW w:w="1134" w:type="dxa"/>
          </w:tcPr>
          <w:p w14:paraId="13AFF92F" w14:textId="5E0B9F7C" w:rsidR="00F10256" w:rsidRPr="007749DB" w:rsidRDefault="005B2EB0" w:rsidP="007749DB">
            <w:pPr>
              <w:pStyle w:val="IEEEParagraph"/>
              <w:spacing w:line="360" w:lineRule="auto"/>
              <w:ind w:firstLine="0"/>
            </w:pPr>
            <w:r w:rsidRPr="007749DB">
              <w:t>W</w:t>
            </w:r>
          </w:p>
        </w:tc>
        <w:tc>
          <w:tcPr>
            <w:tcW w:w="284" w:type="dxa"/>
          </w:tcPr>
          <w:p w14:paraId="60F72A1B" w14:textId="77777777" w:rsidR="00F10256" w:rsidRPr="007749DB" w:rsidRDefault="004A684C" w:rsidP="007749DB">
            <w:pPr>
              <w:pStyle w:val="IEEEParagraph"/>
              <w:spacing w:line="360" w:lineRule="auto"/>
              <w:ind w:firstLine="0"/>
            </w:pPr>
            <w:r w:rsidRPr="007749DB">
              <w:t>=</w:t>
            </w:r>
          </w:p>
        </w:tc>
        <w:tc>
          <w:tcPr>
            <w:tcW w:w="3605" w:type="dxa"/>
            <w:vAlign w:val="center"/>
          </w:tcPr>
          <w:p w14:paraId="05174A32" w14:textId="77777777" w:rsidR="00F10256" w:rsidRPr="007749DB" w:rsidRDefault="004A684C" w:rsidP="007749DB">
            <w:pPr>
              <w:pStyle w:val="IEEEParagraph"/>
              <w:spacing w:line="360" w:lineRule="auto"/>
              <w:ind w:firstLine="0"/>
              <w:jc w:val="left"/>
            </w:pPr>
            <m:oMathPara>
              <m:oMathParaPr>
                <m:jc m:val="left"/>
              </m:oMathParaPr>
              <m:oMath>
                <m:r>
                  <w:rPr>
                    <w:rFonts w:ascii="Cambria Math" w:hAnsi="Cambria Math"/>
                  </w:rPr>
                  <m:t>bobot(w=</m:t>
                </m:r>
                <m:sSub>
                  <m:sSubPr>
                    <m:ctrlPr>
                      <w:rPr>
                        <w:rFonts w:ascii="Cambria Math" w:hAnsi="Cambria Math"/>
                      </w:rPr>
                    </m:ctrlPr>
                  </m:sSubPr>
                  <m:e>
                    <m:r>
                      <w:rPr>
                        <w:rFonts w:ascii="Cambria Math" w:hAnsi="Cambria Math"/>
                      </w:rPr>
                      <m:t>w</m:t>
                    </m:r>
                  </m:e>
                  <m:sub>
                    <m:r>
                      <w:rPr>
                        <w:rFonts w:ascii="Cambria Math" w:hAnsi="Cambria Math"/>
                      </w:rPr>
                      <m:t xml:space="preserve">1, </m:t>
                    </m:r>
                  </m:sub>
                </m:sSub>
                <m:sSub>
                  <m:sSubPr>
                    <m:ctrlPr>
                      <w:rPr>
                        <w:rFonts w:ascii="Cambria Math" w:hAnsi="Cambria Math"/>
                      </w:rPr>
                    </m:ctrlPr>
                  </m:sSubPr>
                  <m:e>
                    <m:r>
                      <w:rPr>
                        <w:rFonts w:ascii="Cambria Math" w:hAnsi="Cambria Math"/>
                      </w:rPr>
                      <m:t>w</m:t>
                    </m:r>
                  </m:e>
                  <m:sub>
                    <m:r>
                      <w:rPr>
                        <w:rFonts w:ascii="Cambria Math" w:hAnsi="Cambria Math"/>
                      </w:rPr>
                      <m:t xml:space="preserve">1, </m:t>
                    </m:r>
                  </m:sub>
                </m:sSub>
                <m:r>
                  <w:rPr>
                    <w:rFonts w:ascii="Cambria Math" w:hAnsi="Cambria Math"/>
                  </w:rPr>
                  <m:t xml:space="preserve"> . . ., </m:t>
                </m:r>
                <m:sSub>
                  <m:sSubPr>
                    <m:ctrlPr>
                      <w:rPr>
                        <w:rFonts w:ascii="Cambria Math" w:hAnsi="Cambria Math"/>
                      </w:rPr>
                    </m:ctrlPr>
                  </m:sSubPr>
                  <m:e>
                    <m:r>
                      <w:rPr>
                        <w:rFonts w:ascii="Cambria Math" w:hAnsi="Cambria Math"/>
                      </w:rPr>
                      <m:t>w</m:t>
                    </m:r>
                  </m:e>
                  <m:sub>
                    <m:r>
                      <w:rPr>
                        <w:rFonts w:ascii="Cambria Math" w:hAnsi="Cambria Math"/>
                      </w:rPr>
                      <m:t xml:space="preserve">n, </m:t>
                    </m:r>
                  </m:sub>
                </m:sSub>
              </m:oMath>
            </m:oMathPara>
          </w:p>
        </w:tc>
      </w:tr>
      <w:tr w:rsidR="00F10256" w:rsidRPr="007749DB" w14:paraId="0DE40D8F" w14:textId="77777777">
        <w:trPr>
          <w:jc w:val="center"/>
        </w:trPr>
        <w:tc>
          <w:tcPr>
            <w:tcW w:w="1134" w:type="dxa"/>
          </w:tcPr>
          <w:p w14:paraId="54EEEBCE" w14:textId="77777777" w:rsidR="00F10256" w:rsidRPr="007749DB" w:rsidRDefault="004A684C" w:rsidP="007749DB">
            <w:pPr>
              <w:pStyle w:val="IEEEParagraph"/>
              <w:spacing w:line="360" w:lineRule="auto"/>
              <w:ind w:firstLine="0"/>
            </w:pPr>
            <w:r w:rsidRPr="007749DB">
              <w:t>X</w:t>
            </w:r>
          </w:p>
        </w:tc>
        <w:tc>
          <w:tcPr>
            <w:tcW w:w="284" w:type="dxa"/>
          </w:tcPr>
          <w:p w14:paraId="6CD91F51" w14:textId="77777777" w:rsidR="00F10256" w:rsidRPr="007749DB" w:rsidRDefault="004A684C" w:rsidP="007749DB">
            <w:pPr>
              <w:pStyle w:val="IEEEParagraph"/>
              <w:spacing w:line="360" w:lineRule="auto"/>
              <w:ind w:firstLine="0"/>
            </w:pPr>
            <w:r w:rsidRPr="007749DB">
              <w:t>=</w:t>
            </w:r>
          </w:p>
        </w:tc>
        <w:tc>
          <w:tcPr>
            <w:tcW w:w="3605" w:type="dxa"/>
            <w:vAlign w:val="center"/>
          </w:tcPr>
          <w:p w14:paraId="60934C54" w14:textId="77777777" w:rsidR="00F10256" w:rsidRPr="007749DB" w:rsidRDefault="004A684C" w:rsidP="007749DB">
            <w:pPr>
              <w:pStyle w:val="IEEEParagraph"/>
              <w:spacing w:line="360" w:lineRule="auto"/>
              <w:ind w:firstLine="0"/>
            </w:pPr>
            <m:oMathPara>
              <m:oMathParaPr>
                <m:jc m:val="left"/>
              </m:oMathParaPr>
              <m:oMath>
                <m:r>
                  <w:rPr>
                    <w:rFonts w:ascii="Cambria Math" w:hAnsi="Cambria Math"/>
                  </w:rPr>
                  <m:t>jumlah atribut(</m:t>
                </m:r>
                <m:sSub>
                  <m:sSubPr>
                    <m:ctrlPr>
                      <w:rPr>
                        <w:rFonts w:ascii="Cambria Math" w:hAnsi="Cambria Math"/>
                      </w:rPr>
                    </m:ctrlPr>
                  </m:sSubPr>
                  <m:e>
                    <m:r>
                      <w:rPr>
                        <w:rFonts w:ascii="Cambria Math" w:hAnsi="Cambria Math"/>
                      </w:rPr>
                      <m:t>x</m:t>
                    </m:r>
                  </m:e>
                  <m:sub>
                    <m:r>
                      <w:rPr>
                        <w:rFonts w:ascii="Cambria Math" w:hAnsi="Cambria Math"/>
                      </w:rPr>
                      <m:t xml:space="preserve">1, </m:t>
                    </m:r>
                  </m:sub>
                </m:sSub>
                <m:sSub>
                  <m:sSubPr>
                    <m:ctrlPr>
                      <w:rPr>
                        <w:rFonts w:ascii="Cambria Math" w:hAnsi="Cambria Math"/>
                      </w:rPr>
                    </m:ctrlPr>
                  </m:sSubPr>
                  <m:e>
                    <m:r>
                      <w:rPr>
                        <w:rFonts w:ascii="Cambria Math" w:hAnsi="Cambria Math"/>
                      </w:rPr>
                      <m:t>x</m:t>
                    </m:r>
                  </m:e>
                  <m:sub>
                    <m:r>
                      <w:rPr>
                        <w:rFonts w:ascii="Cambria Math" w:hAnsi="Cambria Math"/>
                      </w:rPr>
                      <m:t xml:space="preserve">2, </m:t>
                    </m:r>
                  </m:sub>
                </m:sSub>
                <m:r>
                  <w:rPr>
                    <w:rFonts w:ascii="Cambria Math" w:hAnsi="Cambria Math"/>
                  </w:rPr>
                  <m:t xml:space="preserve"> . . ., </m:t>
                </m:r>
                <m:sSub>
                  <m:sSubPr>
                    <m:ctrlPr>
                      <w:rPr>
                        <w:rFonts w:ascii="Cambria Math" w:hAnsi="Cambria Math"/>
                      </w:rPr>
                    </m:ctrlPr>
                  </m:sSubPr>
                  <m:e>
                    <m:r>
                      <w:rPr>
                        <w:rFonts w:ascii="Cambria Math" w:hAnsi="Cambria Math"/>
                      </w:rPr>
                      <m:t>x</m:t>
                    </m:r>
                  </m:e>
                  <m:sub>
                    <m:r>
                      <w:rPr>
                        <w:rFonts w:ascii="Cambria Math" w:hAnsi="Cambria Math"/>
                      </w:rPr>
                      <m:t xml:space="preserve">n, </m:t>
                    </m:r>
                  </m:sub>
                </m:sSub>
              </m:oMath>
            </m:oMathPara>
          </w:p>
        </w:tc>
      </w:tr>
      <w:tr w:rsidR="00F10256" w:rsidRPr="007749DB" w14:paraId="6368836F" w14:textId="77777777">
        <w:trPr>
          <w:jc w:val="center"/>
        </w:trPr>
        <w:tc>
          <w:tcPr>
            <w:tcW w:w="1134" w:type="dxa"/>
          </w:tcPr>
          <w:p w14:paraId="00E8CEAA" w14:textId="30B21220" w:rsidR="00F10256" w:rsidRPr="007749DB" w:rsidRDefault="005B2EB0" w:rsidP="007749DB">
            <w:pPr>
              <w:pStyle w:val="IEEEParagraph"/>
              <w:spacing w:line="360" w:lineRule="auto"/>
              <w:ind w:firstLine="0"/>
            </w:pPr>
            <w:r w:rsidRPr="007749DB">
              <w:t>B</w:t>
            </w:r>
          </w:p>
        </w:tc>
        <w:tc>
          <w:tcPr>
            <w:tcW w:w="284" w:type="dxa"/>
          </w:tcPr>
          <w:p w14:paraId="7E4D0D92" w14:textId="77777777" w:rsidR="00F10256" w:rsidRPr="007749DB" w:rsidRDefault="004A684C" w:rsidP="007749DB">
            <w:pPr>
              <w:pStyle w:val="IEEEParagraph"/>
              <w:spacing w:line="360" w:lineRule="auto"/>
              <w:ind w:firstLine="0"/>
            </w:pPr>
            <w:r w:rsidRPr="007749DB">
              <w:t>=</w:t>
            </w:r>
          </w:p>
        </w:tc>
        <w:tc>
          <w:tcPr>
            <w:tcW w:w="3605" w:type="dxa"/>
            <w:vAlign w:val="center"/>
          </w:tcPr>
          <w:p w14:paraId="6D0E949F" w14:textId="77777777" w:rsidR="00F10256" w:rsidRPr="007749DB" w:rsidRDefault="004A684C" w:rsidP="007749DB">
            <w:pPr>
              <w:pStyle w:val="IEEEParagraph"/>
              <w:spacing w:line="360" w:lineRule="auto"/>
              <w:ind w:firstLine="0"/>
            </w:pPr>
            <w:r w:rsidRPr="007749DB">
              <w:t>bias</w:t>
            </w:r>
          </w:p>
        </w:tc>
      </w:tr>
    </w:tbl>
    <w:p w14:paraId="3B8713EA" w14:textId="77777777" w:rsidR="00F10256" w:rsidRPr="007749DB" w:rsidRDefault="00F10256" w:rsidP="007749DB">
      <w:pPr>
        <w:pStyle w:val="IEEEParagraph"/>
        <w:spacing w:line="360" w:lineRule="auto"/>
        <w:rPr>
          <w:shd w:val="clear" w:color="auto" w:fill="FFFFFF"/>
          <w:lang w:val="es-ES"/>
        </w:rPr>
      </w:pPr>
    </w:p>
    <w:p w14:paraId="4813C2A3" w14:textId="414CAF6E" w:rsidR="00F10256" w:rsidRPr="007749DB" w:rsidRDefault="004A684C" w:rsidP="007749DB">
      <w:pPr>
        <w:pStyle w:val="IEEEParagraph"/>
        <w:numPr>
          <w:ilvl w:val="2"/>
          <w:numId w:val="8"/>
        </w:numPr>
        <w:spacing w:line="360" w:lineRule="auto"/>
        <w:ind w:left="851"/>
      </w:pPr>
      <w:r w:rsidRPr="007749DB">
        <w:t xml:space="preserve">Sebuah </w:t>
      </w:r>
      <w:r w:rsidRPr="007749DB">
        <w:rPr>
          <w:i/>
          <w:iCs/>
        </w:rPr>
        <w:t>hyperplane</w:t>
      </w:r>
      <w:r w:rsidRPr="007749DB">
        <w:t xml:space="preserve"> optimal, didefinisikan secara unik oleh </w:t>
      </w:r>
      <m:oMath>
        <m:sSub>
          <m:sSubPr>
            <m:ctrlPr>
              <w:rPr>
                <w:rFonts w:ascii="Cambria Math" w:hAnsi="Cambria Math"/>
              </w:rPr>
            </m:ctrlPr>
          </m:sSubPr>
          <m:e>
            <m:r>
              <w:rPr>
                <w:rFonts w:ascii="Cambria Math" w:hAnsi="Cambria Math"/>
              </w:rPr>
              <m:t>b</m:t>
            </m:r>
          </m:e>
          <m:sub>
            <m:r>
              <w:rPr>
                <w:rFonts w:ascii="Cambria Math" w:hAnsi="Cambria Math"/>
              </w:rPr>
              <m:t xml:space="preserve">0,  </m:t>
            </m:r>
          </m:sub>
        </m:sSub>
        <m:r>
          <w:rPr>
            <w:rFonts w:ascii="Cambria Math" w:hAnsi="Cambria Math"/>
          </w:rPr>
          <m:t xml:space="preserve">+ </m:t>
        </m:r>
        <m:sSub>
          <m:sSubPr>
            <m:ctrlPr>
              <w:rPr>
                <w:rFonts w:ascii="Cambria Math" w:hAnsi="Cambria Math"/>
              </w:rPr>
            </m:ctrlPr>
          </m:sSubPr>
          <m:e>
            <m:r>
              <w:rPr>
                <w:rFonts w:ascii="Cambria Math" w:hAnsi="Cambria Math"/>
              </w:rPr>
              <m:t>w</m:t>
            </m:r>
          </m:e>
          <m:sub>
            <m:r>
              <w:rPr>
                <w:rFonts w:ascii="Cambria Math" w:hAnsi="Cambria Math"/>
              </w:rPr>
              <m:t xml:space="preserve">0,   </m:t>
            </m:r>
          </m:sub>
        </m:sSub>
        <m:r>
          <w:rPr>
            <w:rFonts w:ascii="Cambria Math" w:hAnsi="Cambria Math"/>
          </w:rPr>
          <m:t>. X</m:t>
        </m:r>
      </m:oMath>
      <w:r w:rsidRPr="007749DB">
        <w:t xml:space="preserve"> = 0. Setelah mendefinisikan</w:t>
      </w:r>
      <w:r w:rsidR="00382E47">
        <w:t xml:space="preserve"> </w:t>
      </w:r>
      <w:r w:rsidRPr="00382E47">
        <w:rPr>
          <w:i/>
        </w:rPr>
        <w:t>hyperplane</w:t>
      </w:r>
      <w:r w:rsidRPr="007749DB">
        <w:t xml:space="preserve"> dalam metode ini, dapat menunju</w:t>
      </w:r>
      <w:r w:rsidR="00382E47">
        <w:t>k</w:t>
      </w:r>
      <w:r w:rsidRPr="007749DB">
        <w:t xml:space="preserve">kan </w:t>
      </w:r>
      <w:r w:rsidRPr="00382E47">
        <w:rPr>
          <w:i/>
        </w:rPr>
        <w:t>margin</w:t>
      </w:r>
      <w:r w:rsidRPr="007749DB">
        <w:t>-nya sesuai dengan persamaan.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496"/>
      </w:tblGrid>
      <w:tr w:rsidR="00F10256" w:rsidRPr="007749DB" w14:paraId="3ED943AD" w14:textId="77777777" w:rsidTr="00BB2426">
        <w:trPr>
          <w:trHeight w:val="308"/>
          <w:jc w:val="center"/>
        </w:trPr>
        <w:tc>
          <w:tcPr>
            <w:tcW w:w="4395" w:type="dxa"/>
          </w:tcPr>
          <w:p w14:paraId="391EBDC2" w14:textId="77777777" w:rsidR="00F10256" w:rsidRPr="007749DB" w:rsidRDefault="004A684C" w:rsidP="007749DB">
            <w:pPr>
              <w:pStyle w:val="IEEEParagraph"/>
              <w:spacing w:line="360" w:lineRule="auto"/>
              <w:ind w:firstLine="0"/>
            </w:pPr>
            <m:oMath>
              <m:r>
                <w:rPr>
                  <w:rFonts w:ascii="Cambria Math" w:hAnsi="Cambria Math"/>
                </w:rPr>
                <m:t>margin</m:t>
              </m:r>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ad>
                    <m:radPr>
                      <m:degHide m:val="1"/>
                      <m:ctrlPr>
                        <w:rPr>
                          <w:rFonts w:ascii="Cambria Math" w:hAnsi="Cambria Math"/>
                          <w:i/>
                        </w:rPr>
                      </m:ctrlPr>
                    </m:radPr>
                    <m:deg/>
                    <m:e>
                      <m:sSub>
                        <m:sSubPr>
                          <m:ctrlPr>
                            <w:rPr>
                              <w:rFonts w:ascii="Cambria Math" w:hAnsi="Cambria Math"/>
                            </w:rPr>
                          </m:ctrlPr>
                        </m:sSubPr>
                        <m:e>
                          <m:r>
                            <w:rPr>
                              <w:rFonts w:ascii="Cambria Math" w:hAnsi="Cambria Math"/>
                            </w:rPr>
                            <m:t>x</m:t>
                          </m:r>
                        </m:e>
                        <m:sub>
                          <m:r>
                            <w:rPr>
                              <w:rFonts w:ascii="Cambria Math" w:hAnsi="Cambria Math"/>
                            </w:rPr>
                            <m:t xml:space="preserve">1, </m:t>
                          </m:r>
                        </m:sub>
                      </m:sSub>
                    </m:e>
                  </m:rad>
                </m:den>
              </m:f>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 xml:space="preserve">1 </m:t>
                  </m:r>
                </m:sub>
              </m:sSub>
            </m:oMath>
            <w:r w:rsidRPr="007749DB">
              <w:t xml:space="preserve"> …</w:t>
            </w:r>
          </w:p>
        </w:tc>
        <w:tc>
          <w:tcPr>
            <w:tcW w:w="425" w:type="dxa"/>
            <w:vAlign w:val="center"/>
          </w:tcPr>
          <w:p w14:paraId="6B628D72" w14:textId="17CE2AA7" w:rsidR="00F10256" w:rsidRPr="007749DB" w:rsidRDefault="004A684C" w:rsidP="007749DB">
            <w:pPr>
              <w:pStyle w:val="IEEEParagraph"/>
              <w:spacing w:line="360" w:lineRule="auto"/>
              <w:ind w:firstLine="0"/>
            </w:pPr>
            <w:r w:rsidRPr="007749DB">
              <w:t>(</w:t>
            </w:r>
            <w:r w:rsidR="0037609D" w:rsidRPr="007749DB">
              <w:t>9</w:t>
            </w:r>
            <w:r w:rsidRPr="007749DB">
              <w:t>)</w:t>
            </w:r>
          </w:p>
        </w:tc>
      </w:tr>
    </w:tbl>
    <w:p w14:paraId="30062807" w14:textId="77777777" w:rsidR="00F10256" w:rsidRPr="007749DB" w:rsidRDefault="00F10256" w:rsidP="007749DB">
      <w:pPr>
        <w:pStyle w:val="IEEEParagraph"/>
        <w:spacing w:line="360" w:lineRule="auto"/>
        <w:rPr>
          <w:shd w:val="clear" w:color="auto" w:fill="FFFFFF"/>
          <w:lang w:val="es-ES"/>
        </w:rPr>
      </w:pPr>
    </w:p>
    <w:p w14:paraId="773A68C2" w14:textId="77777777" w:rsidR="00F10256" w:rsidRPr="007749DB" w:rsidRDefault="004A684C" w:rsidP="007749DB">
      <w:pPr>
        <w:pStyle w:val="IEEEParagraph"/>
        <w:numPr>
          <w:ilvl w:val="2"/>
          <w:numId w:val="8"/>
        </w:numPr>
        <w:spacing w:line="360" w:lineRule="auto"/>
        <w:ind w:left="567"/>
      </w:pPr>
      <w:r w:rsidRPr="007749DB">
        <w:t xml:space="preserve">Memaksimalkan kuantitas ini membutuhkan pemrograman kuadrat, yang merupakan proses berkedudukan kuat dalam teori optimasi matematika. Selanjutnya </w:t>
      </w:r>
      <m:oMath>
        <m:r>
          <w:rPr>
            <w:rFonts w:ascii="Cambria Math" w:hAnsi="Cambria Math"/>
          </w:rPr>
          <m:t>W</m:t>
        </m:r>
      </m:oMath>
      <w:r w:rsidRPr="007749DB">
        <w:t xml:space="preserve"> dapat dengan mudah dinyatakan dalam beberapa contoh data pelatihan, yang dikenal sebagai </w:t>
      </w:r>
      <w:r w:rsidRPr="007749DB">
        <w:rPr>
          <w:i/>
          <w:iCs/>
        </w:rPr>
        <w:t>support vector</w:t>
      </w:r>
      <w:r w:rsidRPr="007749DB">
        <w:t>, sesuai dengan persamaan ().</w:t>
      </w:r>
    </w:p>
    <w:p w14:paraId="5B811C18" w14:textId="211011A3" w:rsidR="004D2C41" w:rsidRPr="007749DB" w:rsidRDefault="004A684C" w:rsidP="007749DB">
      <w:pPr>
        <w:pStyle w:val="IEEEHeading3"/>
        <w:spacing w:before="0" w:after="0" w:line="360" w:lineRule="auto"/>
        <w:ind w:firstLine="215"/>
        <w:rPr>
          <w:i w:val="0"/>
          <w:iCs/>
          <w:sz w:val="24"/>
        </w:rPr>
      </w:pPr>
      <w:r w:rsidRPr="007749DB">
        <w:rPr>
          <w:i w:val="0"/>
          <w:iCs/>
          <w:sz w:val="24"/>
        </w:rPr>
        <w:t xml:space="preserve">Menentukan batas dan </w:t>
      </w:r>
      <w:r w:rsidRPr="007749DB">
        <w:rPr>
          <w:sz w:val="24"/>
        </w:rPr>
        <w:t>hyperplane</w:t>
      </w:r>
      <w:r w:rsidRPr="007749DB">
        <w:rPr>
          <w:i w:val="0"/>
          <w:iCs/>
          <w:sz w:val="24"/>
        </w:rPr>
        <w:t xml:space="preserve">, setiap tes baru dapat diklasifikasikan dengan menghitung disisi mana hasil data tersebut dalam </w:t>
      </w:r>
      <w:r w:rsidRPr="007749DB">
        <w:rPr>
          <w:sz w:val="24"/>
        </w:rPr>
        <w:t>hyperplane</w:t>
      </w:r>
      <w:r w:rsidRPr="007749DB">
        <w:rPr>
          <w:i w:val="0"/>
          <w:iCs/>
          <w:sz w:val="24"/>
        </w:rPr>
        <w:t>. Hal ini dapat ditemukan dengan menggantikan contoh tes x ke</w:t>
      </w:r>
      <w:r w:rsidR="00154AFD">
        <w:rPr>
          <w:i w:val="0"/>
          <w:iCs/>
          <w:sz w:val="24"/>
        </w:rPr>
        <w:t xml:space="preserve"> </w:t>
      </w:r>
      <w:r w:rsidRPr="007749DB">
        <w:rPr>
          <w:i w:val="0"/>
          <w:iCs/>
          <w:sz w:val="24"/>
        </w:rPr>
        <w:t xml:space="preserve">dalam persamaan </w:t>
      </w:r>
      <w:r w:rsidRPr="007749DB">
        <w:rPr>
          <w:sz w:val="24"/>
        </w:rPr>
        <w:t>hyperplane</w:t>
      </w:r>
      <w:r w:rsidR="001E4476">
        <w:rPr>
          <w:i w:val="0"/>
          <w:iCs/>
          <w:sz w:val="24"/>
        </w:rPr>
        <w:t xml:space="preserve"> tersebut. Jika terhitung +</w:t>
      </w:r>
      <w:r w:rsidRPr="007749DB">
        <w:rPr>
          <w:i w:val="0"/>
          <w:iCs/>
          <w:sz w:val="24"/>
        </w:rPr>
        <w:t xml:space="preserve">1, maka termasuk kelas positif dan jika terhitung -1 maka termasuk ke dalam kelas negatif. Kemudian model akan dievaluasi untuk mengetahui hasil akurasi. </w:t>
      </w:r>
    </w:p>
    <w:p w14:paraId="6BFB542D" w14:textId="33A1C294" w:rsidR="00F10256" w:rsidRPr="00A14624" w:rsidRDefault="004A684C" w:rsidP="007749DB">
      <w:pPr>
        <w:pStyle w:val="IEEEHeading2"/>
        <w:numPr>
          <w:ilvl w:val="0"/>
          <w:numId w:val="5"/>
        </w:numPr>
        <w:spacing w:before="0" w:after="0" w:line="360" w:lineRule="auto"/>
        <w:ind w:left="284" w:hanging="284"/>
        <w:rPr>
          <w:bCs/>
          <w:i w:val="0"/>
          <w:iCs/>
          <w:sz w:val="24"/>
        </w:rPr>
      </w:pPr>
      <w:r w:rsidRPr="00A14624">
        <w:rPr>
          <w:bCs/>
          <w:i w:val="0"/>
          <w:iCs/>
          <w:sz w:val="24"/>
        </w:rPr>
        <w:t xml:space="preserve">Tahapan </w:t>
      </w:r>
      <w:r w:rsidR="0019556E" w:rsidRPr="00A14624">
        <w:rPr>
          <w:bCs/>
          <w:sz w:val="24"/>
        </w:rPr>
        <w:t>m</w:t>
      </w:r>
      <w:r w:rsidRPr="00A14624">
        <w:rPr>
          <w:bCs/>
          <w:sz w:val="24"/>
        </w:rPr>
        <w:t>ining</w:t>
      </w:r>
      <w:r w:rsidRPr="00A14624">
        <w:rPr>
          <w:bCs/>
          <w:i w:val="0"/>
          <w:iCs/>
          <w:sz w:val="24"/>
        </w:rPr>
        <w:t xml:space="preserve"> </w:t>
      </w:r>
      <w:r w:rsidR="0019556E" w:rsidRPr="00A14624">
        <w:rPr>
          <w:bCs/>
          <w:i w:val="0"/>
          <w:iCs/>
          <w:sz w:val="24"/>
        </w:rPr>
        <w:t>d</w:t>
      </w:r>
      <w:r w:rsidRPr="00A14624">
        <w:rPr>
          <w:bCs/>
          <w:i w:val="0"/>
          <w:iCs/>
          <w:sz w:val="24"/>
        </w:rPr>
        <w:t>ata</w:t>
      </w:r>
    </w:p>
    <w:p w14:paraId="23D92BEC" w14:textId="0924A15C" w:rsidR="00F10256" w:rsidRPr="007749DB" w:rsidRDefault="004A684C" w:rsidP="007749DB">
      <w:pPr>
        <w:pStyle w:val="IEEEParagraph"/>
        <w:spacing w:line="360" w:lineRule="auto"/>
        <w:rPr>
          <w:shd w:val="clear" w:color="auto" w:fill="FFFFFF"/>
          <w:lang w:val="es-ES"/>
        </w:rPr>
      </w:pPr>
      <w:r w:rsidRPr="007749DB">
        <w:rPr>
          <w:shd w:val="clear" w:color="auto" w:fill="FFFFFF"/>
          <w:lang w:val="es-ES"/>
        </w:rPr>
        <w:t xml:space="preserve">Pada tahap ini dilakukan pengklasifikasi menggunakan algoritma SVM pada </w:t>
      </w:r>
      <w:r w:rsidR="00D64600" w:rsidRPr="007749DB">
        <w:rPr>
          <w:shd w:val="clear" w:color="auto" w:fill="FFFFFF"/>
          <w:lang w:val="es-ES"/>
        </w:rPr>
        <w:t>data UMKM</w:t>
      </w:r>
      <w:r w:rsidRPr="007749DB">
        <w:rPr>
          <w:shd w:val="clear" w:color="auto" w:fill="FFFFFF"/>
          <w:lang w:val="es-ES"/>
        </w:rPr>
        <w:t xml:space="preserve"> tanpa menerapkan algoritma </w:t>
      </w:r>
      <w:r w:rsidR="001E4476" w:rsidRPr="001E4476">
        <w:rPr>
          <w:i/>
          <w:shd w:val="clear" w:color="auto" w:fill="FFFFFF"/>
          <w:lang w:val="es-ES"/>
        </w:rPr>
        <w:t>K-Means</w:t>
      </w:r>
      <w:r w:rsidRPr="007749DB">
        <w:rPr>
          <w:shd w:val="clear" w:color="auto" w:fill="FFFFFF"/>
          <w:lang w:val="es-ES"/>
        </w:rPr>
        <w:t xml:space="preserve"> dan juga PSO serta dilakukan juga pengklasifikasian pada </w:t>
      </w:r>
      <w:r w:rsidR="00D64600" w:rsidRPr="007749DB">
        <w:rPr>
          <w:shd w:val="clear" w:color="auto" w:fill="FFFFFF"/>
          <w:lang w:val="es-ES"/>
        </w:rPr>
        <w:t>data UMKM</w:t>
      </w:r>
      <w:r w:rsidRPr="007749DB">
        <w:rPr>
          <w:shd w:val="clear" w:color="auto" w:fill="FFFFFF"/>
          <w:lang w:val="es-ES"/>
        </w:rPr>
        <w:t xml:space="preserve"> menggunakan algoritma SVM dengan menerpakan </w:t>
      </w:r>
      <w:r w:rsidR="001E4476" w:rsidRPr="001E4476">
        <w:rPr>
          <w:i/>
          <w:iCs/>
          <w:shd w:val="clear" w:color="auto" w:fill="FFFFFF"/>
          <w:lang w:val="es-ES"/>
        </w:rPr>
        <w:t>K-Means</w:t>
      </w:r>
      <w:r w:rsidRPr="007749DB">
        <w:rPr>
          <w:shd w:val="clear" w:color="auto" w:fill="FFFFFF"/>
          <w:lang w:val="es-ES"/>
        </w:rPr>
        <w:t xml:space="preserve"> dan algoritma PSO untuk mengetahui peningkatan akurasi yang dihasilkan.</w:t>
      </w:r>
    </w:p>
    <w:p w14:paraId="5D76D406" w14:textId="77777777" w:rsidR="00F10256" w:rsidRPr="00A14624" w:rsidRDefault="004A684C" w:rsidP="007749DB">
      <w:pPr>
        <w:pStyle w:val="IEEEHeading2"/>
        <w:numPr>
          <w:ilvl w:val="0"/>
          <w:numId w:val="5"/>
        </w:numPr>
        <w:spacing w:before="0" w:after="0" w:line="360" w:lineRule="auto"/>
        <w:ind w:left="284" w:hanging="284"/>
        <w:rPr>
          <w:bCs/>
          <w:i w:val="0"/>
          <w:iCs/>
          <w:sz w:val="24"/>
        </w:rPr>
      </w:pPr>
      <w:r w:rsidRPr="00A14624">
        <w:rPr>
          <w:bCs/>
          <w:i w:val="0"/>
          <w:iCs/>
          <w:sz w:val="24"/>
        </w:rPr>
        <w:t>Tahapan Evaluasi</w:t>
      </w:r>
    </w:p>
    <w:p w14:paraId="32B0DB79" w14:textId="77777777" w:rsidR="00F10256" w:rsidRPr="007749DB" w:rsidRDefault="004A684C" w:rsidP="007749DB">
      <w:pPr>
        <w:pStyle w:val="IEEEParagraph"/>
        <w:spacing w:line="360" w:lineRule="auto"/>
        <w:rPr>
          <w:shd w:val="clear" w:color="auto" w:fill="FFFFFF"/>
          <w:lang w:val="es-ES"/>
        </w:rPr>
      </w:pPr>
      <w:r w:rsidRPr="007749DB">
        <w:rPr>
          <w:shd w:val="clear" w:color="auto" w:fill="FFFFFF"/>
          <w:lang w:val="es-ES"/>
        </w:rPr>
        <w:t xml:space="preserve">Perhitungan akurasi dilakukan menggunakan </w:t>
      </w:r>
      <w:r w:rsidRPr="007749DB">
        <w:rPr>
          <w:i/>
          <w:iCs/>
          <w:shd w:val="clear" w:color="auto" w:fill="FFFFFF"/>
          <w:lang w:val="es-ES"/>
        </w:rPr>
        <w:t>confusion matrix</w:t>
      </w:r>
      <w:r w:rsidRPr="007749DB">
        <w:rPr>
          <w:shd w:val="clear" w:color="auto" w:fill="FFFFFF"/>
          <w:lang w:val="es-ES"/>
        </w:rPr>
        <w:t xml:space="preserve"> dengan cara menghitung jumlah data diklasifikasikan dengan dibagi dengan jumlah prediksi yang dilakukan. Adapun langkah-langkah sebagai berikut:</w:t>
      </w:r>
    </w:p>
    <w:p w14:paraId="45E07D02" w14:textId="77777777" w:rsidR="00F10256" w:rsidRPr="007749DB" w:rsidRDefault="004A684C" w:rsidP="007749DB">
      <w:pPr>
        <w:pStyle w:val="IEEEParagraph"/>
        <w:numPr>
          <w:ilvl w:val="0"/>
          <w:numId w:val="9"/>
        </w:numPr>
        <w:spacing w:line="360" w:lineRule="auto"/>
        <w:ind w:left="567"/>
        <w:rPr>
          <w:shd w:val="clear" w:color="auto" w:fill="FFFFFF"/>
          <w:lang w:val="es-ES"/>
        </w:rPr>
      </w:pPr>
      <w:r w:rsidRPr="007749DB">
        <w:rPr>
          <w:shd w:val="clear" w:color="auto" w:fill="FFFFFF"/>
          <w:lang w:val="es-ES"/>
        </w:rPr>
        <w:t xml:space="preserve">Masukan hasil pengujian klasifikasi pada tabel </w:t>
      </w:r>
      <w:r w:rsidRPr="007749DB">
        <w:rPr>
          <w:i/>
          <w:iCs/>
          <w:shd w:val="clear" w:color="auto" w:fill="FFFFFF"/>
          <w:lang w:val="es-ES"/>
        </w:rPr>
        <w:t>confusion matrix</w:t>
      </w:r>
      <w:r w:rsidRPr="007749DB">
        <w:rPr>
          <w:shd w:val="clear" w:color="auto" w:fill="FFFFFF"/>
          <w:lang w:val="es-ES"/>
        </w:rPr>
        <w:t xml:space="preserve"> seperti pada tabel berikut:</w:t>
      </w:r>
    </w:p>
    <w:p w14:paraId="50289D94" w14:textId="3A2BB117" w:rsidR="00F10256" w:rsidRPr="007749DB" w:rsidRDefault="004A684C" w:rsidP="007749DB">
      <w:pPr>
        <w:pStyle w:val="Caption"/>
        <w:spacing w:before="0" w:after="0" w:line="360" w:lineRule="auto"/>
        <w:jc w:val="center"/>
        <w:rPr>
          <w:sz w:val="24"/>
          <w:szCs w:val="24"/>
          <w:shd w:val="clear" w:color="auto" w:fill="FFFFFF"/>
          <w:lang w:val="es-ES"/>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2</w:t>
      </w:r>
      <w:r w:rsidRPr="007749DB">
        <w:rPr>
          <w:sz w:val="24"/>
          <w:szCs w:val="24"/>
        </w:rPr>
        <w:fldChar w:fldCharType="end"/>
      </w:r>
      <w:r w:rsidRPr="007749DB">
        <w:rPr>
          <w:sz w:val="24"/>
          <w:szCs w:val="24"/>
        </w:rPr>
        <w:t xml:space="preserve"> Pengujian </w:t>
      </w:r>
      <w:r w:rsidRPr="007749DB">
        <w:rPr>
          <w:i/>
          <w:iCs/>
          <w:sz w:val="24"/>
          <w:szCs w:val="24"/>
        </w:rPr>
        <w:t>Confusion Matrix</w:t>
      </w:r>
    </w:p>
    <w:tbl>
      <w:tblPr>
        <w:tblStyle w:val="TableGrid"/>
        <w:tblW w:w="0" w:type="auto"/>
        <w:tblInd w:w="-5" w:type="dxa"/>
        <w:tblLook w:val="04A0" w:firstRow="1" w:lastRow="0" w:firstColumn="1" w:lastColumn="0" w:noHBand="0" w:noVBand="1"/>
      </w:tblPr>
      <w:tblGrid>
        <w:gridCol w:w="1369"/>
        <w:gridCol w:w="761"/>
        <w:gridCol w:w="645"/>
        <w:gridCol w:w="762"/>
        <w:gridCol w:w="817"/>
      </w:tblGrid>
      <w:tr w:rsidR="00F10256" w:rsidRPr="00A14624" w14:paraId="2062E75A" w14:textId="77777777" w:rsidTr="00D64600">
        <w:tc>
          <w:tcPr>
            <w:tcW w:w="1655" w:type="dxa"/>
          </w:tcPr>
          <w:p w14:paraId="4132072A"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Klasifikasi</w:t>
            </w:r>
          </w:p>
        </w:tc>
        <w:tc>
          <w:tcPr>
            <w:tcW w:w="3363" w:type="dxa"/>
            <w:gridSpan w:val="4"/>
          </w:tcPr>
          <w:p w14:paraId="3749AC47"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Kelas hasil prediksi</w:t>
            </w:r>
          </w:p>
        </w:tc>
      </w:tr>
      <w:tr w:rsidR="00F10256" w:rsidRPr="00A14624" w14:paraId="39B6C340" w14:textId="77777777" w:rsidTr="00D64600">
        <w:tc>
          <w:tcPr>
            <w:tcW w:w="1655" w:type="dxa"/>
            <w:vMerge w:val="restart"/>
          </w:tcPr>
          <w:p w14:paraId="0D522D15"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 xml:space="preserve">Kelas </w:t>
            </w:r>
            <w:r w:rsidRPr="00A14624">
              <w:rPr>
                <w:i/>
                <w:iCs/>
                <w:sz w:val="20"/>
                <w:szCs w:val="20"/>
                <w:shd w:val="clear" w:color="auto" w:fill="FFFFFF"/>
                <w:lang w:val="es-ES"/>
              </w:rPr>
              <w:t>actual</w:t>
            </w:r>
          </w:p>
        </w:tc>
        <w:tc>
          <w:tcPr>
            <w:tcW w:w="840" w:type="dxa"/>
          </w:tcPr>
          <w:p w14:paraId="249839C0" w14:textId="77777777" w:rsidR="00F10256" w:rsidRPr="00A14624" w:rsidRDefault="00F10256" w:rsidP="00A14624">
            <w:pPr>
              <w:pStyle w:val="IEEEParagraph"/>
              <w:ind w:firstLine="0"/>
              <w:rPr>
                <w:sz w:val="20"/>
                <w:szCs w:val="20"/>
                <w:shd w:val="clear" w:color="auto" w:fill="FFFFFF"/>
                <w:lang w:val="es-ES"/>
              </w:rPr>
            </w:pPr>
          </w:p>
        </w:tc>
        <w:tc>
          <w:tcPr>
            <w:tcW w:w="841" w:type="dxa"/>
          </w:tcPr>
          <w:p w14:paraId="7EEC3A49"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Ya</w:t>
            </w:r>
          </w:p>
        </w:tc>
        <w:tc>
          <w:tcPr>
            <w:tcW w:w="841" w:type="dxa"/>
          </w:tcPr>
          <w:p w14:paraId="478503EC"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Tidak</w:t>
            </w:r>
          </w:p>
        </w:tc>
        <w:tc>
          <w:tcPr>
            <w:tcW w:w="841" w:type="dxa"/>
          </w:tcPr>
          <w:p w14:paraId="54F442E2"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Jumlah</w:t>
            </w:r>
          </w:p>
        </w:tc>
      </w:tr>
      <w:tr w:rsidR="00F10256" w:rsidRPr="00A14624" w14:paraId="4EE5D89C" w14:textId="77777777" w:rsidTr="00D64600">
        <w:tc>
          <w:tcPr>
            <w:tcW w:w="1655" w:type="dxa"/>
            <w:vMerge/>
          </w:tcPr>
          <w:p w14:paraId="336D3E59" w14:textId="77777777" w:rsidR="00F10256" w:rsidRPr="00A14624" w:rsidRDefault="00F10256" w:rsidP="00A14624">
            <w:pPr>
              <w:pStyle w:val="IEEEParagraph"/>
              <w:ind w:firstLine="0"/>
              <w:rPr>
                <w:sz w:val="20"/>
                <w:szCs w:val="20"/>
                <w:shd w:val="clear" w:color="auto" w:fill="FFFFFF"/>
                <w:lang w:val="es-ES"/>
              </w:rPr>
            </w:pPr>
          </w:p>
        </w:tc>
        <w:tc>
          <w:tcPr>
            <w:tcW w:w="840" w:type="dxa"/>
          </w:tcPr>
          <w:p w14:paraId="00FDBCD8"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Ya</w:t>
            </w:r>
          </w:p>
        </w:tc>
        <w:tc>
          <w:tcPr>
            <w:tcW w:w="841" w:type="dxa"/>
          </w:tcPr>
          <w:p w14:paraId="21425C26"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TP</w:t>
            </w:r>
          </w:p>
        </w:tc>
        <w:tc>
          <w:tcPr>
            <w:tcW w:w="841" w:type="dxa"/>
          </w:tcPr>
          <w:p w14:paraId="09D5E1B2"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FN</w:t>
            </w:r>
          </w:p>
        </w:tc>
        <w:tc>
          <w:tcPr>
            <w:tcW w:w="841" w:type="dxa"/>
          </w:tcPr>
          <w:p w14:paraId="6D401801"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P</w:t>
            </w:r>
          </w:p>
        </w:tc>
      </w:tr>
      <w:tr w:rsidR="00F10256" w:rsidRPr="00A14624" w14:paraId="3DB209A8" w14:textId="77777777" w:rsidTr="00D64600">
        <w:tc>
          <w:tcPr>
            <w:tcW w:w="1655" w:type="dxa"/>
            <w:vMerge/>
          </w:tcPr>
          <w:p w14:paraId="62B3ACAA" w14:textId="77777777" w:rsidR="00F10256" w:rsidRPr="00A14624" w:rsidRDefault="00F10256" w:rsidP="00A14624">
            <w:pPr>
              <w:pStyle w:val="IEEEParagraph"/>
              <w:ind w:firstLine="0"/>
              <w:rPr>
                <w:sz w:val="20"/>
                <w:szCs w:val="20"/>
                <w:shd w:val="clear" w:color="auto" w:fill="FFFFFF"/>
                <w:lang w:val="es-ES"/>
              </w:rPr>
            </w:pPr>
          </w:p>
        </w:tc>
        <w:tc>
          <w:tcPr>
            <w:tcW w:w="840" w:type="dxa"/>
          </w:tcPr>
          <w:p w14:paraId="21F3E75A"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Tidak</w:t>
            </w:r>
          </w:p>
        </w:tc>
        <w:tc>
          <w:tcPr>
            <w:tcW w:w="841" w:type="dxa"/>
          </w:tcPr>
          <w:p w14:paraId="24FF2942"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FP</w:t>
            </w:r>
          </w:p>
        </w:tc>
        <w:tc>
          <w:tcPr>
            <w:tcW w:w="841" w:type="dxa"/>
          </w:tcPr>
          <w:p w14:paraId="6BDEA057"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TN</w:t>
            </w:r>
          </w:p>
        </w:tc>
        <w:tc>
          <w:tcPr>
            <w:tcW w:w="841" w:type="dxa"/>
          </w:tcPr>
          <w:p w14:paraId="56BA21DD" w14:textId="77777777" w:rsidR="00F10256" w:rsidRPr="00A14624" w:rsidRDefault="004A684C" w:rsidP="00A14624">
            <w:pPr>
              <w:pStyle w:val="IEEEParagraph"/>
              <w:ind w:firstLine="0"/>
              <w:rPr>
                <w:sz w:val="20"/>
                <w:szCs w:val="20"/>
                <w:shd w:val="clear" w:color="auto" w:fill="FFFFFF"/>
                <w:lang w:val="es-ES"/>
              </w:rPr>
            </w:pPr>
            <w:r w:rsidRPr="00A14624">
              <w:rPr>
                <w:sz w:val="20"/>
                <w:szCs w:val="20"/>
                <w:shd w:val="clear" w:color="auto" w:fill="FFFFFF"/>
                <w:lang w:val="es-ES"/>
              </w:rPr>
              <w:t>N</w:t>
            </w:r>
          </w:p>
        </w:tc>
      </w:tr>
    </w:tbl>
    <w:p w14:paraId="72293ADC" w14:textId="77777777"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Keterangan: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284"/>
        <w:gridCol w:w="2492"/>
      </w:tblGrid>
      <w:tr w:rsidR="00F10256" w:rsidRPr="007749DB" w14:paraId="529969E2" w14:textId="77777777" w:rsidTr="0019556E">
        <w:tc>
          <w:tcPr>
            <w:tcW w:w="1843" w:type="dxa"/>
          </w:tcPr>
          <w:p w14:paraId="32C3F90B" w14:textId="77777777" w:rsidR="00F10256" w:rsidRPr="007749DB" w:rsidRDefault="004A684C" w:rsidP="007749DB">
            <w:pPr>
              <w:pStyle w:val="IEEEParagraph"/>
              <w:spacing w:line="360" w:lineRule="auto"/>
              <w:ind w:firstLine="0"/>
              <w:rPr>
                <w:shd w:val="clear" w:color="auto" w:fill="FFFFFF"/>
                <w:lang w:val="es-ES"/>
              </w:rPr>
            </w:pPr>
            <w:r w:rsidRPr="007749DB">
              <w:rPr>
                <w:i/>
                <w:iCs/>
                <w:shd w:val="clear" w:color="auto" w:fill="FFFFFF"/>
                <w:lang w:val="es-ES"/>
              </w:rPr>
              <w:t>True Positive</w:t>
            </w:r>
            <w:r w:rsidRPr="007749DB">
              <w:rPr>
                <w:shd w:val="clear" w:color="auto" w:fill="FFFFFF"/>
                <w:lang w:val="es-ES"/>
              </w:rPr>
              <w:t xml:space="preserve"> (TP)</w:t>
            </w:r>
          </w:p>
        </w:tc>
        <w:tc>
          <w:tcPr>
            <w:tcW w:w="284" w:type="dxa"/>
          </w:tcPr>
          <w:p w14:paraId="2335DCDC" w14:textId="77777777"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w:t>
            </w:r>
          </w:p>
        </w:tc>
        <w:tc>
          <w:tcPr>
            <w:tcW w:w="2896" w:type="dxa"/>
          </w:tcPr>
          <w:p w14:paraId="6466B0CC" w14:textId="5FB26DF9"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Jumlah kasus positif yang diklasifikasikan sebagai positif</w:t>
            </w:r>
            <w:r w:rsidR="0019556E" w:rsidRPr="007749DB">
              <w:rPr>
                <w:shd w:val="clear" w:color="auto" w:fill="FFFFFF"/>
                <w:lang w:val="es-ES"/>
              </w:rPr>
              <w:t>.</w:t>
            </w:r>
          </w:p>
        </w:tc>
      </w:tr>
      <w:tr w:rsidR="00F10256" w:rsidRPr="007749DB" w14:paraId="54439FB8" w14:textId="77777777" w:rsidTr="0019556E">
        <w:tc>
          <w:tcPr>
            <w:tcW w:w="1843" w:type="dxa"/>
          </w:tcPr>
          <w:p w14:paraId="627FF2E5" w14:textId="77777777" w:rsidR="00F10256" w:rsidRPr="007749DB" w:rsidRDefault="004A684C" w:rsidP="007749DB">
            <w:pPr>
              <w:pStyle w:val="IEEEParagraph"/>
              <w:spacing w:line="360" w:lineRule="auto"/>
              <w:ind w:firstLine="0"/>
              <w:rPr>
                <w:shd w:val="clear" w:color="auto" w:fill="FFFFFF"/>
                <w:lang w:val="es-ES"/>
              </w:rPr>
            </w:pPr>
            <w:r w:rsidRPr="007749DB">
              <w:rPr>
                <w:i/>
                <w:iCs/>
                <w:shd w:val="clear" w:color="auto" w:fill="FFFFFF"/>
                <w:lang w:val="es-ES"/>
              </w:rPr>
              <w:t>False Positive</w:t>
            </w:r>
            <w:r w:rsidRPr="007749DB">
              <w:rPr>
                <w:shd w:val="clear" w:color="auto" w:fill="FFFFFF"/>
                <w:lang w:val="es-ES"/>
              </w:rPr>
              <w:t xml:space="preserve"> (FP)</w:t>
            </w:r>
          </w:p>
        </w:tc>
        <w:tc>
          <w:tcPr>
            <w:tcW w:w="284" w:type="dxa"/>
          </w:tcPr>
          <w:p w14:paraId="61961554" w14:textId="77777777"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w:t>
            </w:r>
          </w:p>
        </w:tc>
        <w:tc>
          <w:tcPr>
            <w:tcW w:w="2896" w:type="dxa"/>
          </w:tcPr>
          <w:p w14:paraId="55BD250F" w14:textId="5B31CADD"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Jumlah kasus negatif yang diklasifikasikan sebagai positif</w:t>
            </w:r>
            <w:r w:rsidR="0019556E" w:rsidRPr="007749DB">
              <w:rPr>
                <w:shd w:val="clear" w:color="auto" w:fill="FFFFFF"/>
                <w:lang w:val="es-ES"/>
              </w:rPr>
              <w:t>.</w:t>
            </w:r>
          </w:p>
        </w:tc>
      </w:tr>
      <w:tr w:rsidR="00F10256" w:rsidRPr="007749DB" w14:paraId="5E0C96A5" w14:textId="77777777" w:rsidTr="0019556E">
        <w:tc>
          <w:tcPr>
            <w:tcW w:w="1843" w:type="dxa"/>
          </w:tcPr>
          <w:p w14:paraId="41532591" w14:textId="77777777" w:rsidR="00F10256" w:rsidRPr="007749DB" w:rsidRDefault="004A684C" w:rsidP="007749DB">
            <w:pPr>
              <w:pStyle w:val="IEEEParagraph"/>
              <w:spacing w:line="360" w:lineRule="auto"/>
              <w:ind w:firstLine="0"/>
              <w:rPr>
                <w:shd w:val="clear" w:color="auto" w:fill="FFFFFF"/>
                <w:lang w:val="es-ES"/>
              </w:rPr>
            </w:pPr>
            <w:r w:rsidRPr="007749DB">
              <w:rPr>
                <w:i/>
                <w:iCs/>
                <w:shd w:val="clear" w:color="auto" w:fill="FFFFFF"/>
                <w:lang w:val="es-ES"/>
              </w:rPr>
              <w:t>True Negative</w:t>
            </w:r>
            <w:r w:rsidRPr="007749DB">
              <w:rPr>
                <w:shd w:val="clear" w:color="auto" w:fill="FFFFFF"/>
                <w:lang w:val="es-ES"/>
              </w:rPr>
              <w:t xml:space="preserve"> (TN)</w:t>
            </w:r>
          </w:p>
        </w:tc>
        <w:tc>
          <w:tcPr>
            <w:tcW w:w="284" w:type="dxa"/>
          </w:tcPr>
          <w:p w14:paraId="2DD50FB5" w14:textId="77777777"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w:t>
            </w:r>
          </w:p>
        </w:tc>
        <w:tc>
          <w:tcPr>
            <w:tcW w:w="2896" w:type="dxa"/>
          </w:tcPr>
          <w:p w14:paraId="61C85909" w14:textId="20405F39"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Jumlah kasus negatif yang diklasifikasikan sebagai negatif</w:t>
            </w:r>
            <w:r w:rsidR="0019556E" w:rsidRPr="007749DB">
              <w:rPr>
                <w:shd w:val="clear" w:color="auto" w:fill="FFFFFF"/>
                <w:lang w:val="es-ES"/>
              </w:rPr>
              <w:t>.</w:t>
            </w:r>
          </w:p>
        </w:tc>
      </w:tr>
      <w:tr w:rsidR="00F10256" w:rsidRPr="007749DB" w14:paraId="2AB5E725" w14:textId="77777777" w:rsidTr="0019556E">
        <w:tc>
          <w:tcPr>
            <w:tcW w:w="1843" w:type="dxa"/>
          </w:tcPr>
          <w:p w14:paraId="23FC12C2" w14:textId="77777777" w:rsidR="00F10256" w:rsidRPr="007749DB" w:rsidRDefault="004A684C" w:rsidP="007749DB">
            <w:pPr>
              <w:pStyle w:val="IEEEParagraph"/>
              <w:spacing w:line="360" w:lineRule="auto"/>
              <w:ind w:firstLine="0"/>
              <w:rPr>
                <w:shd w:val="clear" w:color="auto" w:fill="FFFFFF"/>
                <w:lang w:val="es-ES"/>
              </w:rPr>
            </w:pPr>
            <w:r w:rsidRPr="007749DB">
              <w:rPr>
                <w:i/>
                <w:iCs/>
                <w:shd w:val="clear" w:color="auto" w:fill="FFFFFF"/>
                <w:lang w:val="es-ES"/>
              </w:rPr>
              <w:t>False Negative</w:t>
            </w:r>
            <w:r w:rsidRPr="007749DB">
              <w:rPr>
                <w:shd w:val="clear" w:color="auto" w:fill="FFFFFF"/>
                <w:lang w:val="es-ES"/>
              </w:rPr>
              <w:t xml:space="preserve"> (FN)</w:t>
            </w:r>
          </w:p>
        </w:tc>
        <w:tc>
          <w:tcPr>
            <w:tcW w:w="284" w:type="dxa"/>
          </w:tcPr>
          <w:p w14:paraId="186855A6" w14:textId="77777777"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w:t>
            </w:r>
          </w:p>
        </w:tc>
        <w:tc>
          <w:tcPr>
            <w:tcW w:w="2896" w:type="dxa"/>
          </w:tcPr>
          <w:p w14:paraId="75AA8B7B" w14:textId="6091C680"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Jumlah kasus positif yang diklasifikasikan sebagai negatif</w:t>
            </w:r>
            <w:r w:rsidR="0019556E" w:rsidRPr="007749DB">
              <w:rPr>
                <w:shd w:val="clear" w:color="auto" w:fill="FFFFFF"/>
                <w:lang w:val="es-ES"/>
              </w:rPr>
              <w:t>.</w:t>
            </w:r>
          </w:p>
        </w:tc>
      </w:tr>
      <w:tr w:rsidR="00F10256" w:rsidRPr="007749DB" w14:paraId="56327304" w14:textId="77777777" w:rsidTr="0019556E">
        <w:tc>
          <w:tcPr>
            <w:tcW w:w="1843" w:type="dxa"/>
          </w:tcPr>
          <w:p w14:paraId="1F713ADA" w14:textId="77777777" w:rsidR="00F10256" w:rsidRPr="007749DB" w:rsidRDefault="004A684C" w:rsidP="007749DB">
            <w:pPr>
              <w:pStyle w:val="IEEEParagraph"/>
              <w:spacing w:line="360" w:lineRule="auto"/>
              <w:ind w:firstLine="0"/>
              <w:rPr>
                <w:shd w:val="clear" w:color="auto" w:fill="FFFFFF"/>
                <w:lang w:val="es-ES"/>
              </w:rPr>
            </w:pPr>
            <w:r w:rsidRPr="007749DB">
              <w:rPr>
                <w:i/>
                <w:iCs/>
                <w:shd w:val="clear" w:color="auto" w:fill="FFFFFF"/>
                <w:lang w:val="es-ES"/>
              </w:rPr>
              <w:t>Positive</w:t>
            </w:r>
            <w:r w:rsidRPr="007749DB">
              <w:rPr>
                <w:shd w:val="clear" w:color="auto" w:fill="FFFFFF"/>
                <w:lang w:val="es-ES"/>
              </w:rPr>
              <w:t xml:space="preserve"> (P)</w:t>
            </w:r>
          </w:p>
        </w:tc>
        <w:tc>
          <w:tcPr>
            <w:tcW w:w="284" w:type="dxa"/>
          </w:tcPr>
          <w:p w14:paraId="55EB90D0" w14:textId="77777777"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w:t>
            </w:r>
          </w:p>
        </w:tc>
        <w:tc>
          <w:tcPr>
            <w:tcW w:w="2896" w:type="dxa"/>
          </w:tcPr>
          <w:p w14:paraId="491F70AD" w14:textId="53791090"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Jumlah kasus positif</w:t>
            </w:r>
            <w:r w:rsidR="0019556E" w:rsidRPr="007749DB">
              <w:rPr>
                <w:shd w:val="clear" w:color="auto" w:fill="FFFFFF"/>
                <w:lang w:val="es-ES"/>
              </w:rPr>
              <w:t>.</w:t>
            </w:r>
          </w:p>
        </w:tc>
      </w:tr>
      <w:tr w:rsidR="00F10256" w:rsidRPr="007749DB" w14:paraId="367ECB4E" w14:textId="77777777" w:rsidTr="0019556E">
        <w:tc>
          <w:tcPr>
            <w:tcW w:w="1843" w:type="dxa"/>
          </w:tcPr>
          <w:p w14:paraId="687335F2" w14:textId="77777777" w:rsidR="00F10256" w:rsidRPr="007749DB" w:rsidRDefault="004A684C" w:rsidP="007749DB">
            <w:pPr>
              <w:pStyle w:val="IEEEParagraph"/>
              <w:spacing w:line="360" w:lineRule="auto"/>
              <w:ind w:firstLine="0"/>
              <w:rPr>
                <w:shd w:val="clear" w:color="auto" w:fill="FFFFFF"/>
                <w:lang w:val="es-ES"/>
              </w:rPr>
            </w:pPr>
            <w:r w:rsidRPr="007749DB">
              <w:rPr>
                <w:i/>
                <w:iCs/>
                <w:shd w:val="clear" w:color="auto" w:fill="FFFFFF"/>
                <w:lang w:val="es-ES"/>
              </w:rPr>
              <w:t>Negative</w:t>
            </w:r>
            <w:r w:rsidRPr="007749DB">
              <w:rPr>
                <w:shd w:val="clear" w:color="auto" w:fill="FFFFFF"/>
                <w:lang w:val="es-ES"/>
              </w:rPr>
              <w:t xml:space="preserve"> (N)</w:t>
            </w:r>
          </w:p>
        </w:tc>
        <w:tc>
          <w:tcPr>
            <w:tcW w:w="284" w:type="dxa"/>
          </w:tcPr>
          <w:p w14:paraId="26E9686C" w14:textId="77777777"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w:t>
            </w:r>
          </w:p>
        </w:tc>
        <w:tc>
          <w:tcPr>
            <w:tcW w:w="2896" w:type="dxa"/>
          </w:tcPr>
          <w:p w14:paraId="6357B31A" w14:textId="667D4C03" w:rsidR="00F10256" w:rsidRPr="007749DB" w:rsidRDefault="004A684C" w:rsidP="007749DB">
            <w:pPr>
              <w:pStyle w:val="IEEEParagraph"/>
              <w:spacing w:line="360" w:lineRule="auto"/>
              <w:ind w:firstLine="0"/>
              <w:rPr>
                <w:shd w:val="clear" w:color="auto" w:fill="FFFFFF"/>
                <w:lang w:val="es-ES"/>
              </w:rPr>
            </w:pPr>
            <w:r w:rsidRPr="007749DB">
              <w:rPr>
                <w:shd w:val="clear" w:color="auto" w:fill="FFFFFF"/>
                <w:lang w:val="es-ES"/>
              </w:rPr>
              <w:t>Jumlah kasus negatif</w:t>
            </w:r>
            <w:r w:rsidR="0019556E" w:rsidRPr="007749DB">
              <w:rPr>
                <w:shd w:val="clear" w:color="auto" w:fill="FFFFFF"/>
                <w:lang w:val="es-ES"/>
              </w:rPr>
              <w:t>.</w:t>
            </w:r>
          </w:p>
        </w:tc>
      </w:tr>
    </w:tbl>
    <w:p w14:paraId="784BB6EF" w14:textId="77777777" w:rsidR="003D4E3A" w:rsidRPr="007749DB" w:rsidRDefault="003D4E3A" w:rsidP="007749DB">
      <w:pPr>
        <w:pStyle w:val="IEEEParagraph"/>
        <w:spacing w:line="360" w:lineRule="auto"/>
        <w:ind w:firstLine="0"/>
        <w:rPr>
          <w:shd w:val="clear" w:color="auto" w:fill="FFFFFF"/>
          <w:lang w:val="es-ES"/>
        </w:rPr>
      </w:pPr>
    </w:p>
    <w:p w14:paraId="28B4209D" w14:textId="77777777" w:rsidR="00F10256" w:rsidRPr="007749DB" w:rsidRDefault="004A684C" w:rsidP="007749DB">
      <w:pPr>
        <w:pStyle w:val="IEEEParagraph"/>
        <w:numPr>
          <w:ilvl w:val="0"/>
          <w:numId w:val="9"/>
        </w:numPr>
        <w:spacing w:line="360" w:lineRule="auto"/>
        <w:ind w:left="567"/>
        <w:rPr>
          <w:shd w:val="clear" w:color="auto" w:fill="FFFFFF"/>
          <w:lang w:val="es-ES"/>
        </w:rPr>
      </w:pPr>
      <w:r w:rsidRPr="007749DB">
        <w:rPr>
          <w:shd w:val="clear" w:color="auto" w:fill="FFFFFF"/>
          <w:lang w:val="es-ES"/>
        </w:rPr>
        <w:t>Hitung nilai akurasi menggunakan persamaan</w:t>
      </w:r>
    </w:p>
    <w:p w14:paraId="2153ED18" w14:textId="77777777" w:rsidR="00F10256" w:rsidRPr="007749DB" w:rsidRDefault="00F10256" w:rsidP="007749DB">
      <w:pPr>
        <w:pStyle w:val="IEEEParagraph"/>
        <w:spacing w:line="360" w:lineRule="auto"/>
        <w:ind w:left="567" w:firstLine="0"/>
        <w:rPr>
          <w:shd w:val="clear" w:color="auto" w:fill="FFFFFF"/>
          <w:lang w:val="es-ES"/>
        </w:rPr>
      </w:pPr>
    </w:p>
    <w:p w14:paraId="2BBB8531" w14:textId="77777777" w:rsidR="00F10256" w:rsidRPr="007749DB" w:rsidRDefault="004A684C" w:rsidP="007749DB">
      <w:pPr>
        <w:pStyle w:val="IEEEParagraph"/>
        <w:spacing w:line="360" w:lineRule="auto"/>
        <w:ind w:left="567" w:firstLine="0"/>
        <w:rPr>
          <w:shd w:val="clear" w:color="auto" w:fill="FFFFFF"/>
          <w:lang w:val="es-ES"/>
        </w:rPr>
      </w:pPr>
      <m:oMathPara>
        <m:oMath>
          <m:r>
            <m:rPr>
              <m:sty m:val="p"/>
            </m:rPr>
            <w:rPr>
              <w:rFonts w:ascii="Cambria Math" w:hAnsi="Cambria Math"/>
              <w:shd w:val="clear" w:color="auto" w:fill="FFFFFF"/>
              <w:lang w:val="es-ES"/>
            </w:rPr>
            <m:t>Accuracy</m:t>
          </m:r>
          <m:r>
            <w:rPr>
              <w:rFonts w:ascii="Cambria Math" w:hAnsi="Cambria Math"/>
              <w:shd w:val="clear" w:color="auto" w:fill="FFFFFF"/>
              <w:lang w:val="es-ES"/>
            </w:rPr>
            <m:t>=</m:t>
          </m:r>
          <m:f>
            <m:fPr>
              <m:ctrlPr>
                <w:rPr>
                  <w:rFonts w:ascii="Cambria Math" w:hAnsi="Cambria Math"/>
                  <w:shd w:val="clear" w:color="auto" w:fill="FFFFFF"/>
                  <w:lang w:val="es-ES"/>
                </w:rPr>
              </m:ctrlPr>
            </m:fPr>
            <m:num>
              <m:r>
                <w:rPr>
                  <w:rFonts w:ascii="Cambria Math" w:hAnsi="Cambria Math"/>
                  <w:shd w:val="clear" w:color="auto" w:fill="FFFFFF"/>
                  <w:lang w:val="es-ES"/>
                </w:rPr>
                <m:t>TP+TN</m:t>
              </m:r>
            </m:num>
            <m:den>
              <m:r>
                <w:rPr>
                  <w:rFonts w:ascii="Cambria Math" w:hAnsi="Cambria Math"/>
                  <w:shd w:val="clear" w:color="auto" w:fill="FFFFFF"/>
                  <w:lang w:val="es-ES"/>
                </w:rPr>
                <m:t>P+N</m:t>
              </m:r>
            </m:den>
          </m:f>
          <m:r>
            <w:rPr>
              <w:rFonts w:ascii="Cambria Math" w:hAnsi="Cambria Math"/>
              <w:shd w:val="clear" w:color="auto" w:fill="FFFFFF"/>
              <w:lang w:val="es-ES"/>
            </w:rPr>
            <m:t>X 100% …</m:t>
          </m:r>
        </m:oMath>
      </m:oMathPara>
    </w:p>
    <w:p w14:paraId="6F6D8A71" w14:textId="0F27C0DE" w:rsidR="00F10256" w:rsidRDefault="004A684C" w:rsidP="007749DB">
      <w:pPr>
        <w:pStyle w:val="IEEEParagraph"/>
        <w:numPr>
          <w:ilvl w:val="0"/>
          <w:numId w:val="9"/>
        </w:numPr>
        <w:spacing w:line="360" w:lineRule="auto"/>
        <w:ind w:left="567"/>
        <w:rPr>
          <w:shd w:val="clear" w:color="auto" w:fill="FFFFFF"/>
          <w:lang w:val="es-ES"/>
        </w:rPr>
      </w:pPr>
      <w:r w:rsidRPr="007749DB">
        <w:rPr>
          <w:shd w:val="clear" w:color="auto" w:fill="FFFFFF"/>
          <w:lang w:val="es-ES"/>
        </w:rPr>
        <w:t>Nyatakan kesimpulan dan hasil akurasi yang diperoleh</w:t>
      </w:r>
    </w:p>
    <w:p w14:paraId="37904528" w14:textId="2A0F3EE7" w:rsidR="00F10256" w:rsidRPr="00A14624" w:rsidRDefault="004A684C" w:rsidP="007749DB">
      <w:pPr>
        <w:pStyle w:val="IEEEHeading2"/>
        <w:numPr>
          <w:ilvl w:val="0"/>
          <w:numId w:val="5"/>
        </w:numPr>
        <w:spacing w:before="0" w:after="0" w:line="360" w:lineRule="auto"/>
        <w:ind w:left="284" w:hanging="284"/>
        <w:rPr>
          <w:bCs/>
          <w:i w:val="0"/>
          <w:iCs/>
          <w:sz w:val="24"/>
        </w:rPr>
      </w:pPr>
      <w:r w:rsidRPr="00A14624">
        <w:rPr>
          <w:bCs/>
          <w:i w:val="0"/>
          <w:iCs/>
          <w:sz w:val="24"/>
        </w:rPr>
        <w:t>Penarikan Kesimpulan</w:t>
      </w:r>
    </w:p>
    <w:p w14:paraId="583575F9" w14:textId="3B84EAD4" w:rsidR="00F10256" w:rsidRDefault="004A684C" w:rsidP="007749DB">
      <w:pPr>
        <w:pStyle w:val="IEEEParagraph"/>
        <w:spacing w:line="360" w:lineRule="auto"/>
        <w:rPr>
          <w:shd w:val="clear" w:color="auto" w:fill="FFFFFF"/>
          <w:lang w:val="es-ES"/>
        </w:rPr>
      </w:pPr>
      <w:r w:rsidRPr="007749DB">
        <w:rPr>
          <w:shd w:val="clear" w:color="auto" w:fill="FFFFFF"/>
          <w:lang w:val="es-ES"/>
        </w:rPr>
        <w:t xml:space="preserve">Penarikan kesimpulan didasarkan pada studi pendahuluan, pengumpulan data dan pengembangan aplikasi serta hasil analisis dari penelitian. Kesimpulan yang diperoleh adalah tentang bagaimana pengaruh penerapan algoritma </w:t>
      </w:r>
      <w:r w:rsidR="001E4476" w:rsidRPr="001E4476">
        <w:rPr>
          <w:i/>
          <w:shd w:val="clear" w:color="auto" w:fill="FFFFFF"/>
          <w:lang w:val="es-ES"/>
        </w:rPr>
        <w:t>K-Means</w:t>
      </w:r>
      <w:r w:rsidRPr="007749DB">
        <w:rPr>
          <w:shd w:val="clear" w:color="auto" w:fill="FFFFFF"/>
          <w:lang w:val="es-ES"/>
        </w:rPr>
        <w:t xml:space="preserve"> dan PSO terhadap tingkat akurasi dan waktu pemrosesan pada algoritma SVM dalam strategi pemasaran. Sehingga dapat diketahui pengaruh dan hasil akurasi dan lama waktu pemrosesan dari sebelum dan sesudah penerapan algoritma </w:t>
      </w:r>
      <w:r w:rsidR="001E4476" w:rsidRPr="001E4476">
        <w:rPr>
          <w:i/>
          <w:shd w:val="clear" w:color="auto" w:fill="FFFFFF"/>
          <w:lang w:val="es-ES"/>
        </w:rPr>
        <w:t>K-Means</w:t>
      </w:r>
      <w:r w:rsidRPr="007749DB">
        <w:rPr>
          <w:shd w:val="clear" w:color="auto" w:fill="FFFFFF"/>
          <w:lang w:val="es-ES"/>
        </w:rPr>
        <w:t xml:space="preserve"> dan PSO pada algoritma SVM.</w:t>
      </w:r>
    </w:p>
    <w:p w14:paraId="280B3D32" w14:textId="77777777" w:rsidR="00A14624" w:rsidRPr="007749DB" w:rsidRDefault="00A14624" w:rsidP="007749DB">
      <w:pPr>
        <w:pStyle w:val="IEEEParagraph"/>
        <w:spacing w:line="360" w:lineRule="auto"/>
        <w:rPr>
          <w:shd w:val="clear" w:color="auto" w:fill="FFFFFF"/>
          <w:lang w:val="es-ES"/>
        </w:rPr>
      </w:pPr>
    </w:p>
    <w:p w14:paraId="15FBA6E1" w14:textId="6C8A49C1" w:rsidR="00F10256" w:rsidRPr="007749DB" w:rsidRDefault="004D2C41" w:rsidP="007749DB">
      <w:pPr>
        <w:pStyle w:val="IEEEHeading1"/>
        <w:numPr>
          <w:ilvl w:val="0"/>
          <w:numId w:val="27"/>
        </w:numPr>
        <w:spacing w:before="0" w:after="0" w:line="360" w:lineRule="auto"/>
        <w:ind w:left="289" w:hanging="289"/>
        <w:rPr>
          <w:bCs/>
          <w:sz w:val="24"/>
        </w:rPr>
      </w:pPr>
      <w:r w:rsidRPr="007749DB">
        <w:rPr>
          <w:b/>
          <w:bCs/>
          <w:sz w:val="24"/>
        </w:rPr>
        <w:t xml:space="preserve"> </w:t>
      </w:r>
      <w:r w:rsidR="004A684C" w:rsidRPr="007749DB">
        <w:rPr>
          <w:bCs/>
          <w:sz w:val="24"/>
        </w:rPr>
        <w:t>HASIL DAN PEMBAHASAN</w:t>
      </w:r>
    </w:p>
    <w:p w14:paraId="12CB15C1" w14:textId="77777777" w:rsidR="004F47F5" w:rsidRPr="007749DB" w:rsidRDefault="004F47F5" w:rsidP="007749DB">
      <w:pPr>
        <w:pStyle w:val="IEEEParagraph"/>
        <w:spacing w:line="360" w:lineRule="auto"/>
      </w:pPr>
    </w:p>
    <w:p w14:paraId="723DBBE9" w14:textId="61AE32A2" w:rsidR="00F10256" w:rsidRPr="007749DB" w:rsidRDefault="004A684C" w:rsidP="007749DB">
      <w:pPr>
        <w:pStyle w:val="IEEEParagraph"/>
        <w:spacing w:line="360" w:lineRule="auto"/>
        <w:rPr>
          <w:lang w:val="fi-FI"/>
        </w:rPr>
      </w:pPr>
      <w:r w:rsidRPr="007749DB">
        <w:rPr>
          <w:rStyle w:val="mediumtext"/>
          <w:shd w:val="clear" w:color="auto" w:fill="FFFFFF"/>
        </w:rPr>
        <w:t xml:space="preserve">Industri kreatif di Indonesia dapat berkembang dengan baik </w:t>
      </w:r>
      <w:r w:rsidR="00154AFD">
        <w:rPr>
          <w:rStyle w:val="mediumtext"/>
          <w:shd w:val="clear" w:color="auto" w:fill="FFFFFF"/>
        </w:rPr>
        <w:t xml:space="preserve">melalui </w:t>
      </w:r>
      <w:r w:rsidRPr="007749DB">
        <w:rPr>
          <w:rStyle w:val="mediumtext"/>
          <w:shd w:val="clear" w:color="auto" w:fill="FFFFFF"/>
        </w:rPr>
        <w:t>3 (tiga) unsur penting yang bersinergi dan saling mendukung</w:t>
      </w:r>
      <w:r w:rsidR="00062733" w:rsidRPr="007749DB">
        <w:rPr>
          <w:rStyle w:val="mediumtext"/>
          <w:shd w:val="clear" w:color="auto" w:fill="FFFFFF"/>
        </w:rPr>
        <w:t xml:space="preserve"> </w:t>
      </w:r>
      <w:r w:rsidRPr="007749DB">
        <w:rPr>
          <w:rStyle w:val="mediumtext"/>
          <w:shd w:val="clear" w:color="auto" w:fill="FFFFFF"/>
        </w:rPr>
        <w:t>yaitu pemerint</w:t>
      </w:r>
      <w:r w:rsidR="00382E47">
        <w:rPr>
          <w:rStyle w:val="mediumtext"/>
          <w:shd w:val="clear" w:color="auto" w:fill="FFFFFF"/>
        </w:rPr>
        <w:t>ah, pelaku bisnis dan cendekiawan</w:t>
      </w:r>
      <w:r w:rsidRPr="007749DB">
        <w:rPr>
          <w:lang w:val="fi-FI"/>
        </w:rPr>
        <w:t>.</w:t>
      </w:r>
    </w:p>
    <w:p w14:paraId="455EBFFF" w14:textId="3B868C44" w:rsidR="00F10256" w:rsidRPr="007749DB" w:rsidRDefault="00154AFD" w:rsidP="007749DB">
      <w:pPr>
        <w:pStyle w:val="IEEEParagraph"/>
        <w:spacing w:line="360" w:lineRule="auto"/>
        <w:rPr>
          <w:lang w:val="id-ID"/>
        </w:rPr>
      </w:pPr>
      <w:r>
        <w:rPr>
          <w:lang w:val="fi-FI"/>
        </w:rPr>
        <w:t>P</w:t>
      </w:r>
      <w:r w:rsidR="004A684C" w:rsidRPr="007749DB">
        <w:rPr>
          <w:lang w:val="fi-FI"/>
        </w:rPr>
        <w:t xml:space="preserve">enelitian ini menggunakan data UMKM industri kreatif sebanyak </w:t>
      </w:r>
      <w:r w:rsidR="00AC6055" w:rsidRPr="007749DB">
        <w:rPr>
          <w:lang w:val="fi-FI"/>
        </w:rPr>
        <w:t>seribu tiga ratus dua puluh tiga</w:t>
      </w:r>
      <w:r w:rsidR="004A684C" w:rsidRPr="007749DB">
        <w:rPr>
          <w:lang w:val="fi-FI"/>
        </w:rPr>
        <w:t xml:space="preserve">, data tersebut dibagi ke dalam data </w:t>
      </w:r>
      <w:r w:rsidR="004A684C" w:rsidRPr="007749DB">
        <w:rPr>
          <w:i/>
          <w:iCs/>
          <w:lang w:val="fi-FI"/>
        </w:rPr>
        <w:t>training</w:t>
      </w:r>
      <w:r w:rsidR="004A684C" w:rsidRPr="007749DB">
        <w:rPr>
          <w:lang w:val="fi-FI"/>
        </w:rPr>
        <w:t xml:space="preserve"> dan data </w:t>
      </w:r>
      <w:r w:rsidR="004A684C" w:rsidRPr="00641537">
        <w:rPr>
          <w:i/>
          <w:lang w:val="fi-FI"/>
        </w:rPr>
        <w:t>testing</w:t>
      </w:r>
      <w:r w:rsidR="00382E47">
        <w:rPr>
          <w:i/>
          <w:lang w:val="fi-FI"/>
        </w:rPr>
        <w:t>.</w:t>
      </w:r>
    </w:p>
    <w:p w14:paraId="5EF87845" w14:textId="53447196" w:rsidR="00F10256" w:rsidRPr="00D35B5A" w:rsidRDefault="004A684C" w:rsidP="007749DB">
      <w:pPr>
        <w:pStyle w:val="IEEEHeading2"/>
        <w:numPr>
          <w:ilvl w:val="0"/>
          <w:numId w:val="10"/>
        </w:numPr>
        <w:spacing w:before="0" w:after="0" w:line="360" w:lineRule="auto"/>
        <w:rPr>
          <w:bCs/>
          <w:sz w:val="24"/>
        </w:rPr>
      </w:pPr>
      <w:r w:rsidRPr="00D35B5A">
        <w:rPr>
          <w:bCs/>
          <w:sz w:val="24"/>
        </w:rPr>
        <w:t xml:space="preserve">Missing </w:t>
      </w:r>
      <w:r w:rsidR="0019556E" w:rsidRPr="00D35B5A">
        <w:rPr>
          <w:bCs/>
          <w:sz w:val="24"/>
        </w:rPr>
        <w:t>v</w:t>
      </w:r>
      <w:r w:rsidRPr="00D35B5A">
        <w:rPr>
          <w:bCs/>
          <w:sz w:val="24"/>
        </w:rPr>
        <w:t xml:space="preserve">alue </w:t>
      </w:r>
      <w:r w:rsidR="0019556E" w:rsidRPr="00D35B5A">
        <w:rPr>
          <w:bCs/>
          <w:sz w:val="24"/>
        </w:rPr>
        <w:t>h</w:t>
      </w:r>
      <w:r w:rsidRPr="00D35B5A">
        <w:rPr>
          <w:bCs/>
          <w:sz w:val="24"/>
        </w:rPr>
        <w:t>andling</w:t>
      </w:r>
    </w:p>
    <w:p w14:paraId="7D2AD8B6" w14:textId="77777777" w:rsidR="00F10256" w:rsidRPr="007749DB" w:rsidRDefault="004A684C" w:rsidP="007749DB">
      <w:pPr>
        <w:pStyle w:val="IEEEParagraph"/>
        <w:spacing w:line="360" w:lineRule="auto"/>
      </w:pPr>
      <w:r w:rsidRPr="007749DB">
        <w:t xml:space="preserve">Pada tahap ini, dilakukan penanganan terhadap </w:t>
      </w:r>
      <w:r w:rsidRPr="007749DB">
        <w:rPr>
          <w:i/>
          <w:iCs/>
        </w:rPr>
        <w:t>missing</w:t>
      </w:r>
      <w:r w:rsidRPr="007749DB">
        <w:t xml:space="preserve"> </w:t>
      </w:r>
      <w:r w:rsidRPr="007749DB">
        <w:rPr>
          <w:i/>
          <w:iCs/>
        </w:rPr>
        <w:t>value</w:t>
      </w:r>
      <w:r w:rsidRPr="007749DB">
        <w:t xml:space="preserve"> pada data. Penanganan </w:t>
      </w:r>
      <w:r w:rsidRPr="007749DB">
        <w:rPr>
          <w:i/>
          <w:iCs/>
        </w:rPr>
        <w:t>missing value</w:t>
      </w:r>
      <w:r w:rsidRPr="007749DB">
        <w:t xml:space="preserve"> dilakukan dengan mengisi data yang kosong menggunakan metode </w:t>
      </w:r>
      <w:r w:rsidRPr="007749DB">
        <w:rPr>
          <w:i/>
          <w:iCs/>
        </w:rPr>
        <w:t>most frequent</w:t>
      </w:r>
      <w:r w:rsidRPr="007749DB">
        <w:t xml:space="preserve"> atau nilai yang sering muncul.</w:t>
      </w:r>
    </w:p>
    <w:p w14:paraId="0FC4F7C0" w14:textId="22A4D1A4" w:rsidR="0075507F" w:rsidRPr="007749DB" w:rsidRDefault="004A684C" w:rsidP="00A14624">
      <w:pPr>
        <w:pStyle w:val="IEEEParagraph"/>
        <w:spacing w:line="360" w:lineRule="auto"/>
      </w:pPr>
      <w:r w:rsidRPr="007749DB">
        <w:t xml:space="preserve">Pengisian </w:t>
      </w:r>
      <w:r w:rsidRPr="007749DB">
        <w:rPr>
          <w:i/>
          <w:iCs/>
        </w:rPr>
        <w:t>missing value</w:t>
      </w:r>
      <w:r w:rsidRPr="007749DB">
        <w:t xml:space="preserve"> dilakukan dengan mengganti nilai yang </w:t>
      </w:r>
      <w:r w:rsidRPr="007749DB">
        <w:rPr>
          <w:i/>
          <w:iCs/>
        </w:rPr>
        <w:t>missing value</w:t>
      </w:r>
      <w:r w:rsidRPr="007749DB">
        <w:t xml:space="preserve"> dengan nilai yang memiliki frekuensi muncul paling banyak dalam sebuah atribut. </w:t>
      </w:r>
    </w:p>
    <w:p w14:paraId="10E4C3ED" w14:textId="7AD9999E" w:rsidR="00F10256" w:rsidRPr="00A14624" w:rsidRDefault="004A684C" w:rsidP="007749DB">
      <w:pPr>
        <w:pStyle w:val="IEEEHeading2"/>
        <w:numPr>
          <w:ilvl w:val="0"/>
          <w:numId w:val="10"/>
        </w:numPr>
        <w:spacing w:before="0" w:after="0" w:line="360" w:lineRule="auto"/>
        <w:rPr>
          <w:bCs/>
          <w:i w:val="0"/>
          <w:iCs/>
          <w:sz w:val="24"/>
        </w:rPr>
      </w:pPr>
      <w:r w:rsidRPr="00A14624">
        <w:rPr>
          <w:bCs/>
          <w:i w:val="0"/>
          <w:iCs/>
          <w:sz w:val="24"/>
        </w:rPr>
        <w:t xml:space="preserve">Transformasi </w:t>
      </w:r>
      <w:r w:rsidR="0019556E" w:rsidRPr="00A14624">
        <w:rPr>
          <w:bCs/>
          <w:i w:val="0"/>
          <w:iCs/>
          <w:sz w:val="24"/>
        </w:rPr>
        <w:t>d</w:t>
      </w:r>
      <w:r w:rsidRPr="00A14624">
        <w:rPr>
          <w:bCs/>
          <w:i w:val="0"/>
          <w:iCs/>
          <w:sz w:val="24"/>
        </w:rPr>
        <w:t>ata</w:t>
      </w:r>
    </w:p>
    <w:p w14:paraId="4CC56ECE" w14:textId="52202911" w:rsidR="0037609D" w:rsidRPr="007749DB" w:rsidRDefault="004A684C" w:rsidP="007749DB">
      <w:pPr>
        <w:pStyle w:val="IEEEParagraph"/>
        <w:spacing w:line="360" w:lineRule="auto"/>
        <w:rPr>
          <w:rStyle w:val="longtext"/>
          <w:shd w:val="clear" w:color="auto" w:fill="FFFFFF"/>
        </w:rPr>
      </w:pPr>
      <w:r w:rsidRPr="007749DB">
        <w:rPr>
          <w:rStyle w:val="mediumtext"/>
          <w:lang w:val="en-US"/>
        </w:rPr>
        <w:t>Transformasi data dilakukan untuk mengubah data dari data yang bertipe nominal ke numerik</w:t>
      </w:r>
      <w:r w:rsidRPr="007749DB">
        <w:rPr>
          <w:rStyle w:val="longtext"/>
          <w:shd w:val="clear" w:color="auto" w:fill="FFFFFF"/>
          <w:lang w:val="en-US"/>
        </w:rPr>
        <w:t xml:space="preserve">. </w:t>
      </w:r>
      <w:r w:rsidR="00B97577" w:rsidRPr="007749DB">
        <w:rPr>
          <w:rStyle w:val="longtext"/>
          <w:shd w:val="clear" w:color="auto" w:fill="FFFFFF"/>
        </w:rPr>
        <w:t>Data yang diubah antara lain:</w:t>
      </w:r>
    </w:p>
    <w:p w14:paraId="48FA6859" w14:textId="126B4B44" w:rsidR="00F10256" w:rsidRPr="007749DB" w:rsidRDefault="004A684C" w:rsidP="007749DB">
      <w:pPr>
        <w:pStyle w:val="Caption"/>
        <w:spacing w:before="0" w:after="0" w:line="360" w:lineRule="auto"/>
        <w:jc w:val="center"/>
        <w:rPr>
          <w:rStyle w:val="longtext"/>
          <w:sz w:val="24"/>
          <w:szCs w:val="24"/>
          <w:shd w:val="clear" w:color="auto" w:fill="FFFFFF"/>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5</w:t>
      </w:r>
      <w:r w:rsidRPr="007749DB">
        <w:rPr>
          <w:sz w:val="24"/>
          <w:szCs w:val="24"/>
        </w:rPr>
        <w:fldChar w:fldCharType="end"/>
      </w:r>
      <w:r w:rsidR="0019556E" w:rsidRPr="007749DB">
        <w:rPr>
          <w:sz w:val="24"/>
          <w:szCs w:val="24"/>
        </w:rPr>
        <w:t>.</w:t>
      </w:r>
      <w:r w:rsidRPr="007749DB">
        <w:rPr>
          <w:sz w:val="24"/>
          <w:szCs w:val="24"/>
        </w:rPr>
        <w:t xml:space="preserve"> Transformasi Atribut</w:t>
      </w:r>
    </w:p>
    <w:tbl>
      <w:tblPr>
        <w:tblStyle w:val="TableGrid"/>
        <w:tblW w:w="4248" w:type="dxa"/>
        <w:tblLayout w:type="fixed"/>
        <w:tblLook w:val="04A0" w:firstRow="1" w:lastRow="0" w:firstColumn="1" w:lastColumn="0" w:noHBand="0" w:noVBand="1"/>
      </w:tblPr>
      <w:tblGrid>
        <w:gridCol w:w="1696"/>
        <w:gridCol w:w="1161"/>
        <w:gridCol w:w="1391"/>
      </w:tblGrid>
      <w:tr w:rsidR="0032550D" w:rsidRPr="00A14624" w14:paraId="53474BD0" w14:textId="77777777" w:rsidTr="00A14624">
        <w:tc>
          <w:tcPr>
            <w:tcW w:w="1696" w:type="dxa"/>
          </w:tcPr>
          <w:p w14:paraId="25B21310" w14:textId="77777777" w:rsidR="0032550D" w:rsidRPr="00A14624" w:rsidRDefault="0032550D" w:rsidP="00A14624">
            <w:pPr>
              <w:rPr>
                <w:b/>
                <w:bCs/>
                <w:sz w:val="20"/>
                <w:szCs w:val="20"/>
                <w:lang w:val="en-US"/>
              </w:rPr>
            </w:pPr>
            <w:r w:rsidRPr="00A14624">
              <w:rPr>
                <w:b/>
                <w:bCs/>
                <w:sz w:val="20"/>
                <w:szCs w:val="20"/>
                <w:lang w:val="en-US"/>
              </w:rPr>
              <w:t>Jenis Usaha</w:t>
            </w:r>
          </w:p>
        </w:tc>
        <w:tc>
          <w:tcPr>
            <w:tcW w:w="1161" w:type="dxa"/>
          </w:tcPr>
          <w:p w14:paraId="3B9215A5" w14:textId="77777777" w:rsidR="0032550D" w:rsidRPr="00A14624" w:rsidRDefault="0032550D" w:rsidP="00A14624">
            <w:pPr>
              <w:rPr>
                <w:b/>
                <w:bCs/>
                <w:sz w:val="20"/>
                <w:szCs w:val="20"/>
                <w:lang w:val="en-US"/>
              </w:rPr>
            </w:pPr>
            <w:r w:rsidRPr="00A14624">
              <w:rPr>
                <w:b/>
                <w:bCs/>
                <w:sz w:val="20"/>
                <w:szCs w:val="20"/>
                <w:lang w:val="en-US"/>
              </w:rPr>
              <w:t>Frekuensi</w:t>
            </w:r>
          </w:p>
        </w:tc>
        <w:tc>
          <w:tcPr>
            <w:tcW w:w="1391" w:type="dxa"/>
          </w:tcPr>
          <w:p w14:paraId="6E5523B2" w14:textId="77777777" w:rsidR="0032550D" w:rsidRPr="00A14624" w:rsidRDefault="0032550D" w:rsidP="00A14624">
            <w:pPr>
              <w:rPr>
                <w:b/>
                <w:bCs/>
                <w:sz w:val="20"/>
                <w:szCs w:val="20"/>
                <w:lang w:val="en-US"/>
              </w:rPr>
            </w:pPr>
            <w:r w:rsidRPr="00A14624">
              <w:rPr>
                <w:b/>
                <w:bCs/>
                <w:sz w:val="20"/>
                <w:szCs w:val="20"/>
                <w:lang w:val="en-US"/>
              </w:rPr>
              <w:t>Transformasi</w:t>
            </w:r>
          </w:p>
        </w:tc>
      </w:tr>
      <w:tr w:rsidR="00996D5D" w:rsidRPr="00A14624" w14:paraId="487B7BB7" w14:textId="77777777" w:rsidTr="00A14624">
        <w:tc>
          <w:tcPr>
            <w:tcW w:w="1696" w:type="dxa"/>
            <w:vAlign w:val="bottom"/>
          </w:tcPr>
          <w:p w14:paraId="713456FB" w14:textId="62E1744A" w:rsidR="00996D5D" w:rsidRPr="00A14624" w:rsidRDefault="00996D5D" w:rsidP="00A14624">
            <w:pPr>
              <w:rPr>
                <w:sz w:val="20"/>
                <w:szCs w:val="20"/>
                <w:lang w:val="en-US"/>
              </w:rPr>
            </w:pPr>
            <w:r w:rsidRPr="00A14624">
              <w:rPr>
                <w:color w:val="000000"/>
                <w:sz w:val="20"/>
                <w:szCs w:val="20"/>
              </w:rPr>
              <w:t>Kuliner</w:t>
            </w:r>
          </w:p>
        </w:tc>
        <w:tc>
          <w:tcPr>
            <w:tcW w:w="1161" w:type="dxa"/>
            <w:vAlign w:val="bottom"/>
          </w:tcPr>
          <w:p w14:paraId="7FF9D503" w14:textId="7E3735FD" w:rsidR="00996D5D" w:rsidRPr="00A14624" w:rsidRDefault="00996D5D" w:rsidP="00A14624">
            <w:pPr>
              <w:jc w:val="center"/>
              <w:rPr>
                <w:sz w:val="20"/>
                <w:szCs w:val="20"/>
                <w:lang w:val="en-US"/>
              </w:rPr>
            </w:pPr>
            <w:r w:rsidRPr="00A14624">
              <w:rPr>
                <w:color w:val="000000"/>
                <w:sz w:val="20"/>
                <w:szCs w:val="20"/>
              </w:rPr>
              <w:t>579</w:t>
            </w:r>
          </w:p>
        </w:tc>
        <w:tc>
          <w:tcPr>
            <w:tcW w:w="1391" w:type="dxa"/>
          </w:tcPr>
          <w:p w14:paraId="2E6DE1C8" w14:textId="31513408" w:rsidR="00996D5D" w:rsidRPr="00A14624" w:rsidRDefault="00996D5D" w:rsidP="00A14624">
            <w:pPr>
              <w:jc w:val="center"/>
              <w:rPr>
                <w:sz w:val="20"/>
                <w:szCs w:val="20"/>
                <w:lang w:val="en-US"/>
              </w:rPr>
            </w:pPr>
            <w:r w:rsidRPr="00A14624">
              <w:rPr>
                <w:sz w:val="20"/>
                <w:szCs w:val="20"/>
                <w:lang w:val="en-US"/>
              </w:rPr>
              <w:t>1</w:t>
            </w:r>
          </w:p>
        </w:tc>
      </w:tr>
      <w:tr w:rsidR="00996D5D" w:rsidRPr="00A14624" w14:paraId="457274F7" w14:textId="77777777" w:rsidTr="00A14624">
        <w:tc>
          <w:tcPr>
            <w:tcW w:w="1696" w:type="dxa"/>
            <w:vAlign w:val="bottom"/>
          </w:tcPr>
          <w:p w14:paraId="4445EEF3" w14:textId="271F1576" w:rsidR="00996D5D" w:rsidRPr="00A14624" w:rsidRDefault="00996D5D" w:rsidP="00A14624">
            <w:pPr>
              <w:rPr>
                <w:sz w:val="20"/>
                <w:szCs w:val="20"/>
                <w:lang w:val="en-US"/>
              </w:rPr>
            </w:pPr>
            <w:r w:rsidRPr="00A14624">
              <w:rPr>
                <w:color w:val="000000"/>
                <w:sz w:val="20"/>
                <w:szCs w:val="20"/>
              </w:rPr>
              <w:t>Lain-lain</w:t>
            </w:r>
          </w:p>
        </w:tc>
        <w:tc>
          <w:tcPr>
            <w:tcW w:w="1161" w:type="dxa"/>
            <w:vAlign w:val="bottom"/>
          </w:tcPr>
          <w:p w14:paraId="49ECC774" w14:textId="6E870EBB" w:rsidR="00996D5D" w:rsidRPr="00A14624" w:rsidRDefault="00996D5D" w:rsidP="00A14624">
            <w:pPr>
              <w:jc w:val="center"/>
              <w:rPr>
                <w:sz w:val="20"/>
                <w:szCs w:val="20"/>
                <w:lang w:val="en-US"/>
              </w:rPr>
            </w:pPr>
            <w:r w:rsidRPr="00A14624">
              <w:rPr>
                <w:color w:val="000000"/>
                <w:sz w:val="20"/>
                <w:szCs w:val="20"/>
              </w:rPr>
              <w:t>227</w:t>
            </w:r>
          </w:p>
        </w:tc>
        <w:tc>
          <w:tcPr>
            <w:tcW w:w="1391" w:type="dxa"/>
          </w:tcPr>
          <w:p w14:paraId="1BAC8B8E" w14:textId="1345EA87" w:rsidR="00996D5D" w:rsidRPr="00A14624" w:rsidRDefault="00996D5D" w:rsidP="00A14624">
            <w:pPr>
              <w:jc w:val="center"/>
              <w:rPr>
                <w:sz w:val="20"/>
                <w:szCs w:val="20"/>
                <w:lang w:val="en-US"/>
              </w:rPr>
            </w:pPr>
            <w:r w:rsidRPr="00A14624">
              <w:rPr>
                <w:sz w:val="20"/>
                <w:szCs w:val="20"/>
                <w:lang w:val="en-US"/>
              </w:rPr>
              <w:t>2</w:t>
            </w:r>
          </w:p>
        </w:tc>
      </w:tr>
      <w:tr w:rsidR="00996D5D" w:rsidRPr="00A14624" w14:paraId="692D30AB" w14:textId="77777777" w:rsidTr="00A14624">
        <w:tc>
          <w:tcPr>
            <w:tcW w:w="1696" w:type="dxa"/>
            <w:vAlign w:val="bottom"/>
          </w:tcPr>
          <w:p w14:paraId="52FE1247" w14:textId="4E4D04FC" w:rsidR="00996D5D" w:rsidRPr="00A14624" w:rsidRDefault="00996D5D" w:rsidP="00A14624">
            <w:pPr>
              <w:rPr>
                <w:sz w:val="20"/>
                <w:szCs w:val="20"/>
                <w:lang w:val="en-US"/>
              </w:rPr>
            </w:pPr>
            <w:r w:rsidRPr="00A14624">
              <w:rPr>
                <w:color w:val="000000"/>
                <w:sz w:val="20"/>
                <w:szCs w:val="20"/>
              </w:rPr>
              <w:t>Kerajinan</w:t>
            </w:r>
          </w:p>
        </w:tc>
        <w:tc>
          <w:tcPr>
            <w:tcW w:w="1161" w:type="dxa"/>
            <w:vAlign w:val="bottom"/>
          </w:tcPr>
          <w:p w14:paraId="781012DE" w14:textId="7BC5047F" w:rsidR="00996D5D" w:rsidRPr="00A14624" w:rsidRDefault="00996D5D" w:rsidP="00A14624">
            <w:pPr>
              <w:jc w:val="center"/>
              <w:rPr>
                <w:sz w:val="20"/>
                <w:szCs w:val="20"/>
                <w:lang w:val="en-US"/>
              </w:rPr>
            </w:pPr>
            <w:r w:rsidRPr="00A14624">
              <w:rPr>
                <w:color w:val="000000"/>
                <w:sz w:val="20"/>
                <w:szCs w:val="20"/>
              </w:rPr>
              <w:t>183</w:t>
            </w:r>
          </w:p>
        </w:tc>
        <w:tc>
          <w:tcPr>
            <w:tcW w:w="1391" w:type="dxa"/>
          </w:tcPr>
          <w:p w14:paraId="1BB0D021" w14:textId="7C430BCA" w:rsidR="00996D5D" w:rsidRPr="00A14624" w:rsidRDefault="00996D5D" w:rsidP="00A14624">
            <w:pPr>
              <w:jc w:val="center"/>
              <w:rPr>
                <w:sz w:val="20"/>
                <w:szCs w:val="20"/>
                <w:lang w:val="en-US"/>
              </w:rPr>
            </w:pPr>
            <w:r w:rsidRPr="00A14624">
              <w:rPr>
                <w:sz w:val="20"/>
                <w:szCs w:val="20"/>
                <w:lang w:val="en-US"/>
              </w:rPr>
              <w:t>3</w:t>
            </w:r>
          </w:p>
        </w:tc>
      </w:tr>
      <w:tr w:rsidR="00996D5D" w:rsidRPr="00A14624" w14:paraId="18E9FE3D" w14:textId="77777777" w:rsidTr="00A14624">
        <w:tc>
          <w:tcPr>
            <w:tcW w:w="1696" w:type="dxa"/>
            <w:vAlign w:val="bottom"/>
          </w:tcPr>
          <w:p w14:paraId="05B0F02F" w14:textId="504A6AE1" w:rsidR="00996D5D" w:rsidRPr="00A14624" w:rsidRDefault="00996D5D" w:rsidP="00A14624">
            <w:pPr>
              <w:rPr>
                <w:sz w:val="20"/>
                <w:szCs w:val="20"/>
                <w:lang w:val="en-US"/>
              </w:rPr>
            </w:pPr>
            <w:r w:rsidRPr="00A14624">
              <w:rPr>
                <w:color w:val="000000"/>
                <w:sz w:val="20"/>
                <w:szCs w:val="20"/>
              </w:rPr>
              <w:t>Fashion</w:t>
            </w:r>
          </w:p>
        </w:tc>
        <w:tc>
          <w:tcPr>
            <w:tcW w:w="1161" w:type="dxa"/>
            <w:vAlign w:val="bottom"/>
          </w:tcPr>
          <w:p w14:paraId="6FFAE94D" w14:textId="51F3258F" w:rsidR="00996D5D" w:rsidRPr="00A14624" w:rsidRDefault="00996D5D" w:rsidP="00A14624">
            <w:pPr>
              <w:jc w:val="center"/>
              <w:rPr>
                <w:sz w:val="20"/>
                <w:szCs w:val="20"/>
                <w:lang w:val="en-US"/>
              </w:rPr>
            </w:pPr>
            <w:r w:rsidRPr="00A14624">
              <w:rPr>
                <w:color w:val="000000"/>
                <w:sz w:val="20"/>
                <w:szCs w:val="20"/>
              </w:rPr>
              <w:t>162</w:t>
            </w:r>
          </w:p>
        </w:tc>
        <w:tc>
          <w:tcPr>
            <w:tcW w:w="1391" w:type="dxa"/>
          </w:tcPr>
          <w:p w14:paraId="07D531F3" w14:textId="332840EA" w:rsidR="00996D5D" w:rsidRPr="00A14624" w:rsidRDefault="00996D5D" w:rsidP="00A14624">
            <w:pPr>
              <w:jc w:val="center"/>
              <w:rPr>
                <w:sz w:val="20"/>
                <w:szCs w:val="20"/>
                <w:lang w:val="en-US"/>
              </w:rPr>
            </w:pPr>
            <w:r w:rsidRPr="00A14624">
              <w:rPr>
                <w:sz w:val="20"/>
                <w:szCs w:val="20"/>
                <w:lang w:val="en-US"/>
              </w:rPr>
              <w:t>4</w:t>
            </w:r>
          </w:p>
        </w:tc>
      </w:tr>
      <w:tr w:rsidR="00996D5D" w:rsidRPr="00A14624" w14:paraId="7CA609C1" w14:textId="77777777" w:rsidTr="00A14624">
        <w:tc>
          <w:tcPr>
            <w:tcW w:w="1696" w:type="dxa"/>
            <w:vAlign w:val="bottom"/>
          </w:tcPr>
          <w:p w14:paraId="4558A28A" w14:textId="77F4C765" w:rsidR="00996D5D" w:rsidRPr="00A14624" w:rsidRDefault="00996D5D" w:rsidP="00A14624">
            <w:pPr>
              <w:rPr>
                <w:sz w:val="20"/>
                <w:szCs w:val="20"/>
                <w:lang w:val="en-US"/>
              </w:rPr>
            </w:pPr>
            <w:r w:rsidRPr="00A14624">
              <w:rPr>
                <w:color w:val="000000"/>
                <w:sz w:val="20"/>
                <w:szCs w:val="20"/>
              </w:rPr>
              <w:t>Desain Produk</w:t>
            </w:r>
          </w:p>
        </w:tc>
        <w:tc>
          <w:tcPr>
            <w:tcW w:w="1161" w:type="dxa"/>
            <w:vAlign w:val="bottom"/>
          </w:tcPr>
          <w:p w14:paraId="74606EC8" w14:textId="049275D7" w:rsidR="00996D5D" w:rsidRPr="00A14624" w:rsidRDefault="00996D5D" w:rsidP="00A14624">
            <w:pPr>
              <w:jc w:val="center"/>
              <w:rPr>
                <w:sz w:val="20"/>
                <w:szCs w:val="20"/>
                <w:lang w:val="en-US"/>
              </w:rPr>
            </w:pPr>
            <w:r w:rsidRPr="00A14624">
              <w:rPr>
                <w:color w:val="000000"/>
                <w:sz w:val="20"/>
                <w:szCs w:val="20"/>
              </w:rPr>
              <w:t>56</w:t>
            </w:r>
          </w:p>
        </w:tc>
        <w:tc>
          <w:tcPr>
            <w:tcW w:w="1391" w:type="dxa"/>
          </w:tcPr>
          <w:p w14:paraId="3286E904" w14:textId="4F779BA5" w:rsidR="00996D5D" w:rsidRPr="00A14624" w:rsidRDefault="00313429" w:rsidP="00A14624">
            <w:pPr>
              <w:jc w:val="center"/>
              <w:rPr>
                <w:sz w:val="20"/>
                <w:szCs w:val="20"/>
                <w:lang w:val="en-US"/>
              </w:rPr>
            </w:pPr>
            <w:r w:rsidRPr="00A14624">
              <w:rPr>
                <w:sz w:val="20"/>
                <w:szCs w:val="20"/>
                <w:lang w:val="en-US"/>
              </w:rPr>
              <w:t>5</w:t>
            </w:r>
          </w:p>
        </w:tc>
      </w:tr>
      <w:tr w:rsidR="00996D5D" w:rsidRPr="00A14624" w14:paraId="1BAE458E" w14:textId="77777777" w:rsidTr="00A14624">
        <w:tc>
          <w:tcPr>
            <w:tcW w:w="1696" w:type="dxa"/>
            <w:vAlign w:val="bottom"/>
          </w:tcPr>
          <w:p w14:paraId="68B11B57" w14:textId="01BF6E3C" w:rsidR="00996D5D" w:rsidRPr="00A14624" w:rsidRDefault="00996D5D" w:rsidP="00A14624">
            <w:pPr>
              <w:rPr>
                <w:sz w:val="20"/>
                <w:szCs w:val="20"/>
                <w:lang w:val="en-US"/>
              </w:rPr>
            </w:pPr>
            <w:r w:rsidRPr="00A14624">
              <w:rPr>
                <w:color w:val="000000"/>
                <w:sz w:val="20"/>
                <w:szCs w:val="20"/>
              </w:rPr>
              <w:t>Desain Interior</w:t>
            </w:r>
          </w:p>
        </w:tc>
        <w:tc>
          <w:tcPr>
            <w:tcW w:w="1161" w:type="dxa"/>
            <w:vAlign w:val="bottom"/>
          </w:tcPr>
          <w:p w14:paraId="6D72D296" w14:textId="27F49EF5" w:rsidR="00996D5D" w:rsidRPr="00A14624" w:rsidRDefault="00996D5D" w:rsidP="00A14624">
            <w:pPr>
              <w:jc w:val="center"/>
              <w:rPr>
                <w:sz w:val="20"/>
                <w:szCs w:val="20"/>
                <w:lang w:val="en-US"/>
              </w:rPr>
            </w:pPr>
            <w:r w:rsidRPr="00A14624">
              <w:rPr>
                <w:color w:val="000000"/>
                <w:sz w:val="20"/>
                <w:szCs w:val="20"/>
              </w:rPr>
              <w:t>33</w:t>
            </w:r>
          </w:p>
        </w:tc>
        <w:tc>
          <w:tcPr>
            <w:tcW w:w="1391" w:type="dxa"/>
          </w:tcPr>
          <w:p w14:paraId="6905B99A" w14:textId="3A9ADFEF" w:rsidR="00996D5D" w:rsidRPr="00A14624" w:rsidRDefault="00313429" w:rsidP="00A14624">
            <w:pPr>
              <w:jc w:val="center"/>
              <w:rPr>
                <w:sz w:val="20"/>
                <w:szCs w:val="20"/>
                <w:lang w:val="en-US"/>
              </w:rPr>
            </w:pPr>
            <w:r w:rsidRPr="00A14624">
              <w:rPr>
                <w:sz w:val="20"/>
                <w:szCs w:val="20"/>
                <w:lang w:val="en-US"/>
              </w:rPr>
              <w:t>6</w:t>
            </w:r>
          </w:p>
        </w:tc>
      </w:tr>
      <w:tr w:rsidR="00996D5D" w:rsidRPr="00A14624" w14:paraId="51926F92" w14:textId="77777777" w:rsidTr="00A14624">
        <w:tc>
          <w:tcPr>
            <w:tcW w:w="1696" w:type="dxa"/>
            <w:vAlign w:val="bottom"/>
          </w:tcPr>
          <w:p w14:paraId="1C7C58EC" w14:textId="6E82E875" w:rsidR="00996D5D" w:rsidRPr="00A14624" w:rsidRDefault="00996D5D" w:rsidP="00A14624">
            <w:pPr>
              <w:rPr>
                <w:sz w:val="20"/>
                <w:szCs w:val="20"/>
                <w:lang w:val="en-US"/>
              </w:rPr>
            </w:pPr>
            <w:r w:rsidRPr="00A14624">
              <w:rPr>
                <w:color w:val="000000"/>
                <w:sz w:val="20"/>
                <w:szCs w:val="20"/>
              </w:rPr>
              <w:t>Fotografi</w:t>
            </w:r>
          </w:p>
        </w:tc>
        <w:tc>
          <w:tcPr>
            <w:tcW w:w="1161" w:type="dxa"/>
            <w:vAlign w:val="bottom"/>
          </w:tcPr>
          <w:p w14:paraId="696C0C6E" w14:textId="2F1CBDFA" w:rsidR="00996D5D" w:rsidRPr="00A14624" w:rsidRDefault="00996D5D" w:rsidP="00A14624">
            <w:pPr>
              <w:jc w:val="center"/>
              <w:rPr>
                <w:sz w:val="20"/>
                <w:szCs w:val="20"/>
                <w:lang w:val="en-US"/>
              </w:rPr>
            </w:pPr>
            <w:r w:rsidRPr="00A14624">
              <w:rPr>
                <w:color w:val="000000"/>
                <w:sz w:val="20"/>
                <w:szCs w:val="20"/>
              </w:rPr>
              <w:t>23</w:t>
            </w:r>
          </w:p>
        </w:tc>
        <w:tc>
          <w:tcPr>
            <w:tcW w:w="1391" w:type="dxa"/>
          </w:tcPr>
          <w:p w14:paraId="7125C8BA" w14:textId="628DA93E" w:rsidR="00996D5D" w:rsidRPr="00A14624" w:rsidRDefault="00313429" w:rsidP="00A14624">
            <w:pPr>
              <w:jc w:val="center"/>
              <w:rPr>
                <w:sz w:val="20"/>
                <w:szCs w:val="20"/>
                <w:lang w:val="en-US"/>
              </w:rPr>
            </w:pPr>
            <w:r w:rsidRPr="00A14624">
              <w:rPr>
                <w:sz w:val="20"/>
                <w:szCs w:val="20"/>
                <w:lang w:val="en-US"/>
              </w:rPr>
              <w:t>7</w:t>
            </w:r>
          </w:p>
        </w:tc>
      </w:tr>
      <w:tr w:rsidR="00996D5D" w:rsidRPr="00A14624" w14:paraId="6C24E51A" w14:textId="77777777" w:rsidTr="00A14624">
        <w:tc>
          <w:tcPr>
            <w:tcW w:w="1696" w:type="dxa"/>
            <w:vAlign w:val="bottom"/>
          </w:tcPr>
          <w:p w14:paraId="62A3EF02" w14:textId="7CB0E1D4" w:rsidR="00996D5D" w:rsidRPr="00A14624" w:rsidRDefault="00996D5D" w:rsidP="00A14624">
            <w:pPr>
              <w:rPr>
                <w:sz w:val="20"/>
                <w:szCs w:val="20"/>
                <w:lang w:val="en-US"/>
              </w:rPr>
            </w:pPr>
            <w:r w:rsidRPr="00A14624">
              <w:rPr>
                <w:color w:val="000000"/>
                <w:sz w:val="20"/>
                <w:szCs w:val="20"/>
              </w:rPr>
              <w:t>Musik</w:t>
            </w:r>
          </w:p>
        </w:tc>
        <w:tc>
          <w:tcPr>
            <w:tcW w:w="1161" w:type="dxa"/>
            <w:vAlign w:val="bottom"/>
          </w:tcPr>
          <w:p w14:paraId="461509C0" w14:textId="28D48332" w:rsidR="00996D5D" w:rsidRPr="00A14624" w:rsidRDefault="00996D5D" w:rsidP="00A14624">
            <w:pPr>
              <w:jc w:val="center"/>
              <w:rPr>
                <w:sz w:val="20"/>
                <w:szCs w:val="20"/>
                <w:lang w:val="en-US"/>
              </w:rPr>
            </w:pPr>
            <w:r w:rsidRPr="00A14624">
              <w:rPr>
                <w:color w:val="000000"/>
                <w:sz w:val="20"/>
                <w:szCs w:val="20"/>
              </w:rPr>
              <w:t>13</w:t>
            </w:r>
          </w:p>
        </w:tc>
        <w:tc>
          <w:tcPr>
            <w:tcW w:w="1391" w:type="dxa"/>
          </w:tcPr>
          <w:p w14:paraId="3023E56A" w14:textId="6FA28C0F" w:rsidR="00996D5D" w:rsidRPr="00A14624" w:rsidRDefault="00313429" w:rsidP="00A14624">
            <w:pPr>
              <w:jc w:val="center"/>
              <w:rPr>
                <w:sz w:val="20"/>
                <w:szCs w:val="20"/>
                <w:lang w:val="en-US"/>
              </w:rPr>
            </w:pPr>
            <w:r w:rsidRPr="00A14624">
              <w:rPr>
                <w:sz w:val="20"/>
                <w:szCs w:val="20"/>
                <w:lang w:val="en-US"/>
              </w:rPr>
              <w:t>8</w:t>
            </w:r>
          </w:p>
        </w:tc>
      </w:tr>
      <w:tr w:rsidR="00996D5D" w:rsidRPr="00A14624" w14:paraId="2994619B" w14:textId="77777777" w:rsidTr="00A14624">
        <w:tc>
          <w:tcPr>
            <w:tcW w:w="1696" w:type="dxa"/>
            <w:vAlign w:val="bottom"/>
          </w:tcPr>
          <w:p w14:paraId="56EBF881" w14:textId="5E3A872D" w:rsidR="00996D5D" w:rsidRPr="00A14624" w:rsidRDefault="00565C72" w:rsidP="00A14624">
            <w:pPr>
              <w:rPr>
                <w:sz w:val="20"/>
                <w:szCs w:val="20"/>
                <w:lang w:val="en-US"/>
              </w:rPr>
            </w:pPr>
            <w:r w:rsidRPr="00A14624">
              <w:rPr>
                <w:color w:val="000000"/>
                <w:sz w:val="20"/>
                <w:szCs w:val="20"/>
              </w:rPr>
              <w:t>DKV</w:t>
            </w:r>
          </w:p>
        </w:tc>
        <w:tc>
          <w:tcPr>
            <w:tcW w:w="1161" w:type="dxa"/>
            <w:vAlign w:val="bottom"/>
          </w:tcPr>
          <w:p w14:paraId="35A94042" w14:textId="222D836C" w:rsidR="00996D5D" w:rsidRPr="00A14624" w:rsidRDefault="00996D5D" w:rsidP="00A14624">
            <w:pPr>
              <w:jc w:val="center"/>
              <w:rPr>
                <w:sz w:val="20"/>
                <w:szCs w:val="20"/>
                <w:lang w:val="en-US"/>
              </w:rPr>
            </w:pPr>
            <w:r w:rsidRPr="00A14624">
              <w:rPr>
                <w:color w:val="000000"/>
                <w:sz w:val="20"/>
                <w:szCs w:val="20"/>
              </w:rPr>
              <w:t>10</w:t>
            </w:r>
          </w:p>
        </w:tc>
        <w:tc>
          <w:tcPr>
            <w:tcW w:w="1391" w:type="dxa"/>
          </w:tcPr>
          <w:p w14:paraId="3913042F" w14:textId="49E401CD" w:rsidR="00996D5D" w:rsidRPr="00A14624" w:rsidRDefault="00313429" w:rsidP="00A14624">
            <w:pPr>
              <w:jc w:val="center"/>
              <w:rPr>
                <w:sz w:val="20"/>
                <w:szCs w:val="20"/>
                <w:lang w:val="en-US"/>
              </w:rPr>
            </w:pPr>
            <w:r w:rsidRPr="00A14624">
              <w:rPr>
                <w:sz w:val="20"/>
                <w:szCs w:val="20"/>
                <w:lang w:val="en-US"/>
              </w:rPr>
              <w:t>9</w:t>
            </w:r>
          </w:p>
        </w:tc>
      </w:tr>
      <w:tr w:rsidR="00996D5D" w:rsidRPr="00A14624" w14:paraId="24EBCD90" w14:textId="77777777" w:rsidTr="00A14624">
        <w:tc>
          <w:tcPr>
            <w:tcW w:w="1696" w:type="dxa"/>
            <w:vAlign w:val="bottom"/>
          </w:tcPr>
          <w:p w14:paraId="4840B765" w14:textId="4717997B" w:rsidR="00996D5D" w:rsidRPr="00A14624" w:rsidRDefault="00996D5D" w:rsidP="00A14624">
            <w:pPr>
              <w:rPr>
                <w:sz w:val="20"/>
                <w:szCs w:val="20"/>
                <w:lang w:val="en-US"/>
              </w:rPr>
            </w:pPr>
            <w:r w:rsidRPr="00A14624">
              <w:rPr>
                <w:color w:val="000000"/>
                <w:sz w:val="20"/>
                <w:szCs w:val="20"/>
              </w:rPr>
              <w:t>Seni Rupa</w:t>
            </w:r>
          </w:p>
        </w:tc>
        <w:tc>
          <w:tcPr>
            <w:tcW w:w="1161" w:type="dxa"/>
            <w:vAlign w:val="bottom"/>
          </w:tcPr>
          <w:p w14:paraId="75C879B3" w14:textId="6F67D5F4" w:rsidR="00996D5D" w:rsidRPr="00A14624" w:rsidRDefault="00996D5D" w:rsidP="00A14624">
            <w:pPr>
              <w:jc w:val="center"/>
              <w:rPr>
                <w:sz w:val="20"/>
                <w:szCs w:val="20"/>
                <w:lang w:val="en-US"/>
              </w:rPr>
            </w:pPr>
            <w:r w:rsidRPr="00A14624">
              <w:rPr>
                <w:color w:val="000000"/>
                <w:sz w:val="20"/>
                <w:szCs w:val="20"/>
              </w:rPr>
              <w:t>8</w:t>
            </w:r>
          </w:p>
        </w:tc>
        <w:tc>
          <w:tcPr>
            <w:tcW w:w="1391" w:type="dxa"/>
          </w:tcPr>
          <w:p w14:paraId="26F1CA54" w14:textId="0A129976" w:rsidR="00996D5D" w:rsidRPr="00A14624" w:rsidRDefault="00313429" w:rsidP="00A14624">
            <w:pPr>
              <w:jc w:val="center"/>
              <w:rPr>
                <w:sz w:val="20"/>
                <w:szCs w:val="20"/>
                <w:lang w:val="en-US"/>
              </w:rPr>
            </w:pPr>
            <w:r w:rsidRPr="00A14624">
              <w:rPr>
                <w:sz w:val="20"/>
                <w:szCs w:val="20"/>
                <w:lang w:val="en-US"/>
              </w:rPr>
              <w:t>10</w:t>
            </w:r>
          </w:p>
        </w:tc>
      </w:tr>
      <w:tr w:rsidR="00996D5D" w:rsidRPr="00A14624" w14:paraId="35C5247A" w14:textId="77777777" w:rsidTr="00A14624">
        <w:tc>
          <w:tcPr>
            <w:tcW w:w="1696" w:type="dxa"/>
            <w:vAlign w:val="bottom"/>
          </w:tcPr>
          <w:p w14:paraId="17616238" w14:textId="7D87DC69" w:rsidR="00996D5D" w:rsidRPr="00A14624" w:rsidRDefault="00996D5D" w:rsidP="00A14624">
            <w:pPr>
              <w:rPr>
                <w:sz w:val="20"/>
                <w:szCs w:val="20"/>
                <w:lang w:val="en-US"/>
              </w:rPr>
            </w:pPr>
            <w:r w:rsidRPr="00A14624">
              <w:rPr>
                <w:color w:val="000000"/>
                <w:sz w:val="20"/>
                <w:szCs w:val="20"/>
              </w:rPr>
              <w:t>Penerbitan</w:t>
            </w:r>
          </w:p>
        </w:tc>
        <w:tc>
          <w:tcPr>
            <w:tcW w:w="1161" w:type="dxa"/>
            <w:vAlign w:val="bottom"/>
          </w:tcPr>
          <w:p w14:paraId="0E01AF46" w14:textId="601FA233" w:rsidR="00996D5D" w:rsidRPr="00A14624" w:rsidRDefault="00996D5D" w:rsidP="00A14624">
            <w:pPr>
              <w:jc w:val="center"/>
              <w:rPr>
                <w:sz w:val="20"/>
                <w:szCs w:val="20"/>
                <w:lang w:val="en-US"/>
              </w:rPr>
            </w:pPr>
            <w:r w:rsidRPr="00A14624">
              <w:rPr>
                <w:color w:val="000000"/>
                <w:sz w:val="20"/>
                <w:szCs w:val="20"/>
              </w:rPr>
              <w:t>7</w:t>
            </w:r>
          </w:p>
        </w:tc>
        <w:tc>
          <w:tcPr>
            <w:tcW w:w="1391" w:type="dxa"/>
          </w:tcPr>
          <w:p w14:paraId="71ADDB5B" w14:textId="42E57524" w:rsidR="00996D5D" w:rsidRPr="00A14624" w:rsidRDefault="00313429" w:rsidP="00A14624">
            <w:pPr>
              <w:jc w:val="center"/>
              <w:rPr>
                <w:sz w:val="20"/>
                <w:szCs w:val="20"/>
                <w:lang w:val="en-US"/>
              </w:rPr>
            </w:pPr>
            <w:r w:rsidRPr="00A14624">
              <w:rPr>
                <w:sz w:val="20"/>
                <w:szCs w:val="20"/>
                <w:lang w:val="en-US"/>
              </w:rPr>
              <w:t>11</w:t>
            </w:r>
          </w:p>
        </w:tc>
      </w:tr>
      <w:tr w:rsidR="00996D5D" w:rsidRPr="00A14624" w14:paraId="2B05FAB6" w14:textId="77777777" w:rsidTr="00A14624">
        <w:tc>
          <w:tcPr>
            <w:tcW w:w="1696" w:type="dxa"/>
            <w:vAlign w:val="bottom"/>
          </w:tcPr>
          <w:p w14:paraId="0C4B484C" w14:textId="389E7AAF" w:rsidR="00996D5D" w:rsidRPr="00A14624" w:rsidRDefault="00996D5D" w:rsidP="00A14624">
            <w:pPr>
              <w:rPr>
                <w:sz w:val="20"/>
                <w:szCs w:val="20"/>
                <w:lang w:val="en-US"/>
              </w:rPr>
            </w:pPr>
            <w:r w:rsidRPr="00A14624">
              <w:rPr>
                <w:color w:val="000000"/>
                <w:sz w:val="20"/>
                <w:szCs w:val="20"/>
              </w:rPr>
              <w:t>Seni Pertunjukan</w:t>
            </w:r>
          </w:p>
        </w:tc>
        <w:tc>
          <w:tcPr>
            <w:tcW w:w="1161" w:type="dxa"/>
            <w:vAlign w:val="bottom"/>
          </w:tcPr>
          <w:p w14:paraId="3F213F63" w14:textId="32D56497" w:rsidR="00996D5D" w:rsidRPr="00A14624" w:rsidRDefault="00996D5D" w:rsidP="00A14624">
            <w:pPr>
              <w:jc w:val="center"/>
              <w:rPr>
                <w:sz w:val="20"/>
                <w:szCs w:val="20"/>
                <w:lang w:val="en-US"/>
              </w:rPr>
            </w:pPr>
            <w:r w:rsidRPr="00A14624">
              <w:rPr>
                <w:color w:val="000000"/>
                <w:sz w:val="20"/>
                <w:szCs w:val="20"/>
              </w:rPr>
              <w:t>6</w:t>
            </w:r>
          </w:p>
        </w:tc>
        <w:tc>
          <w:tcPr>
            <w:tcW w:w="1391" w:type="dxa"/>
          </w:tcPr>
          <w:p w14:paraId="79898025" w14:textId="5D29FC14" w:rsidR="00996D5D" w:rsidRPr="00A14624" w:rsidRDefault="00313429" w:rsidP="00A14624">
            <w:pPr>
              <w:jc w:val="center"/>
              <w:rPr>
                <w:sz w:val="20"/>
                <w:szCs w:val="20"/>
                <w:lang w:val="en-US"/>
              </w:rPr>
            </w:pPr>
            <w:r w:rsidRPr="00A14624">
              <w:rPr>
                <w:sz w:val="20"/>
                <w:szCs w:val="20"/>
                <w:lang w:val="en-US"/>
              </w:rPr>
              <w:t>12</w:t>
            </w:r>
          </w:p>
        </w:tc>
      </w:tr>
      <w:tr w:rsidR="00996D5D" w:rsidRPr="00A14624" w14:paraId="56830A1A" w14:textId="77777777" w:rsidTr="00A14624">
        <w:tc>
          <w:tcPr>
            <w:tcW w:w="1696" w:type="dxa"/>
            <w:vAlign w:val="bottom"/>
          </w:tcPr>
          <w:p w14:paraId="4D3BA18D" w14:textId="3F80C69A" w:rsidR="00996D5D" w:rsidRPr="00A14624" w:rsidRDefault="00996D5D" w:rsidP="00A14624">
            <w:pPr>
              <w:rPr>
                <w:sz w:val="20"/>
                <w:szCs w:val="20"/>
                <w:lang w:val="en-US"/>
              </w:rPr>
            </w:pPr>
            <w:r w:rsidRPr="00A14624">
              <w:rPr>
                <w:color w:val="000000"/>
                <w:sz w:val="20"/>
                <w:szCs w:val="20"/>
              </w:rPr>
              <w:t>Televisi dan Radio</w:t>
            </w:r>
          </w:p>
        </w:tc>
        <w:tc>
          <w:tcPr>
            <w:tcW w:w="1161" w:type="dxa"/>
            <w:vAlign w:val="bottom"/>
          </w:tcPr>
          <w:p w14:paraId="03B18ACC" w14:textId="4A4FE24E" w:rsidR="00996D5D" w:rsidRPr="00A14624" w:rsidRDefault="00996D5D" w:rsidP="00A14624">
            <w:pPr>
              <w:jc w:val="center"/>
              <w:rPr>
                <w:sz w:val="20"/>
                <w:szCs w:val="20"/>
                <w:lang w:val="en-US"/>
              </w:rPr>
            </w:pPr>
            <w:r w:rsidRPr="00A14624">
              <w:rPr>
                <w:color w:val="000000"/>
                <w:sz w:val="20"/>
                <w:szCs w:val="20"/>
              </w:rPr>
              <w:t>4</w:t>
            </w:r>
          </w:p>
        </w:tc>
        <w:tc>
          <w:tcPr>
            <w:tcW w:w="1391" w:type="dxa"/>
          </w:tcPr>
          <w:p w14:paraId="4D266F27" w14:textId="74D779C9" w:rsidR="00996D5D" w:rsidRPr="00A14624" w:rsidRDefault="00313429" w:rsidP="00A14624">
            <w:pPr>
              <w:jc w:val="center"/>
              <w:rPr>
                <w:sz w:val="20"/>
                <w:szCs w:val="20"/>
                <w:lang w:val="en-US"/>
              </w:rPr>
            </w:pPr>
            <w:r w:rsidRPr="00A14624">
              <w:rPr>
                <w:sz w:val="20"/>
                <w:szCs w:val="20"/>
                <w:lang w:val="en-US"/>
              </w:rPr>
              <w:t>13</w:t>
            </w:r>
          </w:p>
        </w:tc>
      </w:tr>
      <w:tr w:rsidR="00996D5D" w:rsidRPr="00A14624" w14:paraId="4F1C389E" w14:textId="77777777" w:rsidTr="00A14624">
        <w:tc>
          <w:tcPr>
            <w:tcW w:w="1696" w:type="dxa"/>
            <w:vAlign w:val="bottom"/>
          </w:tcPr>
          <w:p w14:paraId="599F9B0E" w14:textId="75A99470" w:rsidR="00996D5D" w:rsidRPr="00A14624" w:rsidRDefault="00996D5D" w:rsidP="00A14624">
            <w:pPr>
              <w:rPr>
                <w:sz w:val="20"/>
                <w:szCs w:val="20"/>
                <w:lang w:val="en-US"/>
              </w:rPr>
            </w:pPr>
            <w:r w:rsidRPr="00A14624">
              <w:rPr>
                <w:color w:val="000000"/>
                <w:sz w:val="20"/>
                <w:szCs w:val="20"/>
              </w:rPr>
              <w:t>Film, animasi, video, dll</w:t>
            </w:r>
          </w:p>
        </w:tc>
        <w:tc>
          <w:tcPr>
            <w:tcW w:w="1161" w:type="dxa"/>
            <w:vAlign w:val="bottom"/>
          </w:tcPr>
          <w:p w14:paraId="5B0C4FDC" w14:textId="05B07F2F" w:rsidR="00996D5D" w:rsidRPr="00A14624" w:rsidRDefault="00996D5D" w:rsidP="00A14624">
            <w:pPr>
              <w:jc w:val="center"/>
              <w:rPr>
                <w:sz w:val="20"/>
                <w:szCs w:val="20"/>
                <w:lang w:val="en-US"/>
              </w:rPr>
            </w:pPr>
            <w:r w:rsidRPr="00A14624">
              <w:rPr>
                <w:color w:val="000000"/>
                <w:sz w:val="20"/>
                <w:szCs w:val="20"/>
              </w:rPr>
              <w:t>4</w:t>
            </w:r>
          </w:p>
        </w:tc>
        <w:tc>
          <w:tcPr>
            <w:tcW w:w="1391" w:type="dxa"/>
          </w:tcPr>
          <w:p w14:paraId="02609AB8" w14:textId="77B76DA4" w:rsidR="00996D5D" w:rsidRPr="00A14624" w:rsidRDefault="00313429" w:rsidP="00A14624">
            <w:pPr>
              <w:jc w:val="center"/>
              <w:rPr>
                <w:sz w:val="20"/>
                <w:szCs w:val="20"/>
                <w:lang w:val="en-US"/>
              </w:rPr>
            </w:pPr>
            <w:r w:rsidRPr="00A14624">
              <w:rPr>
                <w:sz w:val="20"/>
                <w:szCs w:val="20"/>
                <w:lang w:val="en-US"/>
              </w:rPr>
              <w:t>14</w:t>
            </w:r>
          </w:p>
        </w:tc>
      </w:tr>
      <w:tr w:rsidR="00996D5D" w:rsidRPr="00A14624" w14:paraId="181834D4" w14:textId="77777777" w:rsidTr="00A14624">
        <w:tc>
          <w:tcPr>
            <w:tcW w:w="1696" w:type="dxa"/>
            <w:vAlign w:val="bottom"/>
          </w:tcPr>
          <w:p w14:paraId="77B57D02" w14:textId="5F0BD02A" w:rsidR="00996D5D" w:rsidRPr="00A14624" w:rsidRDefault="00996D5D" w:rsidP="00A14624">
            <w:pPr>
              <w:rPr>
                <w:sz w:val="20"/>
                <w:szCs w:val="20"/>
                <w:lang w:val="en-US"/>
              </w:rPr>
            </w:pPr>
            <w:r w:rsidRPr="00A14624">
              <w:rPr>
                <w:color w:val="000000"/>
                <w:sz w:val="20"/>
                <w:szCs w:val="20"/>
              </w:rPr>
              <w:t>Periklanan</w:t>
            </w:r>
          </w:p>
        </w:tc>
        <w:tc>
          <w:tcPr>
            <w:tcW w:w="1161" w:type="dxa"/>
            <w:vAlign w:val="bottom"/>
          </w:tcPr>
          <w:p w14:paraId="0889AC31" w14:textId="633DCDE5" w:rsidR="00996D5D" w:rsidRPr="00A14624" w:rsidRDefault="00996D5D" w:rsidP="00A14624">
            <w:pPr>
              <w:jc w:val="center"/>
              <w:rPr>
                <w:sz w:val="20"/>
                <w:szCs w:val="20"/>
                <w:lang w:val="en-US"/>
              </w:rPr>
            </w:pPr>
            <w:r w:rsidRPr="00A14624">
              <w:rPr>
                <w:color w:val="000000"/>
                <w:sz w:val="20"/>
                <w:szCs w:val="20"/>
              </w:rPr>
              <w:t>3</w:t>
            </w:r>
          </w:p>
        </w:tc>
        <w:tc>
          <w:tcPr>
            <w:tcW w:w="1391" w:type="dxa"/>
          </w:tcPr>
          <w:p w14:paraId="249F8E06" w14:textId="49DB9DEC" w:rsidR="00996D5D" w:rsidRPr="00A14624" w:rsidRDefault="00313429" w:rsidP="00A14624">
            <w:pPr>
              <w:jc w:val="center"/>
              <w:rPr>
                <w:sz w:val="20"/>
                <w:szCs w:val="20"/>
                <w:lang w:val="en-US"/>
              </w:rPr>
            </w:pPr>
            <w:r w:rsidRPr="00A14624">
              <w:rPr>
                <w:sz w:val="20"/>
                <w:szCs w:val="20"/>
                <w:lang w:val="en-US"/>
              </w:rPr>
              <w:t>15</w:t>
            </w:r>
          </w:p>
        </w:tc>
      </w:tr>
      <w:tr w:rsidR="00996D5D" w:rsidRPr="00A14624" w14:paraId="23CD0889" w14:textId="77777777" w:rsidTr="00A14624">
        <w:tc>
          <w:tcPr>
            <w:tcW w:w="1696" w:type="dxa"/>
            <w:vAlign w:val="bottom"/>
          </w:tcPr>
          <w:p w14:paraId="7F27D05F" w14:textId="5510C6F2" w:rsidR="00996D5D" w:rsidRPr="00A14624" w:rsidRDefault="00996D5D" w:rsidP="00A14624">
            <w:pPr>
              <w:rPr>
                <w:sz w:val="20"/>
                <w:szCs w:val="20"/>
                <w:lang w:val="en-US"/>
              </w:rPr>
            </w:pPr>
            <w:r w:rsidRPr="00A14624">
              <w:rPr>
                <w:color w:val="000000"/>
                <w:sz w:val="20"/>
                <w:szCs w:val="20"/>
              </w:rPr>
              <w:t>Arsitektur</w:t>
            </w:r>
          </w:p>
        </w:tc>
        <w:tc>
          <w:tcPr>
            <w:tcW w:w="1161" w:type="dxa"/>
            <w:vAlign w:val="bottom"/>
          </w:tcPr>
          <w:p w14:paraId="3571CD3D" w14:textId="7FAD1C4F" w:rsidR="00996D5D" w:rsidRPr="00A14624" w:rsidRDefault="00996D5D" w:rsidP="00A14624">
            <w:pPr>
              <w:jc w:val="center"/>
              <w:rPr>
                <w:sz w:val="20"/>
                <w:szCs w:val="20"/>
                <w:lang w:val="en-US"/>
              </w:rPr>
            </w:pPr>
            <w:r w:rsidRPr="00A14624">
              <w:rPr>
                <w:color w:val="000000"/>
                <w:sz w:val="20"/>
                <w:szCs w:val="20"/>
              </w:rPr>
              <w:t>3</w:t>
            </w:r>
          </w:p>
        </w:tc>
        <w:tc>
          <w:tcPr>
            <w:tcW w:w="1391" w:type="dxa"/>
          </w:tcPr>
          <w:p w14:paraId="69DB7965" w14:textId="6730B8AF" w:rsidR="00996D5D" w:rsidRPr="00A14624" w:rsidRDefault="00313429" w:rsidP="00A14624">
            <w:pPr>
              <w:jc w:val="center"/>
              <w:rPr>
                <w:sz w:val="20"/>
                <w:szCs w:val="20"/>
                <w:lang w:val="en-US"/>
              </w:rPr>
            </w:pPr>
            <w:r w:rsidRPr="00A14624">
              <w:rPr>
                <w:sz w:val="20"/>
                <w:szCs w:val="20"/>
                <w:lang w:val="en-US"/>
              </w:rPr>
              <w:t>16</w:t>
            </w:r>
          </w:p>
        </w:tc>
      </w:tr>
      <w:tr w:rsidR="00996D5D" w:rsidRPr="00A14624" w14:paraId="10E2BF02" w14:textId="77777777" w:rsidTr="00A14624">
        <w:tc>
          <w:tcPr>
            <w:tcW w:w="1696" w:type="dxa"/>
            <w:vAlign w:val="bottom"/>
          </w:tcPr>
          <w:p w14:paraId="3C6BD4E7" w14:textId="2F240035" w:rsidR="00996D5D" w:rsidRPr="00A14624" w:rsidRDefault="00996D5D" w:rsidP="00A14624">
            <w:pPr>
              <w:rPr>
                <w:sz w:val="20"/>
                <w:szCs w:val="20"/>
                <w:lang w:val="en-US"/>
              </w:rPr>
            </w:pPr>
            <w:r w:rsidRPr="00A14624">
              <w:rPr>
                <w:color w:val="000000"/>
                <w:sz w:val="20"/>
                <w:szCs w:val="20"/>
              </w:rPr>
              <w:t>Aplikasi dan Game Developer</w:t>
            </w:r>
          </w:p>
        </w:tc>
        <w:tc>
          <w:tcPr>
            <w:tcW w:w="1161" w:type="dxa"/>
            <w:vAlign w:val="bottom"/>
          </w:tcPr>
          <w:p w14:paraId="0FD37877" w14:textId="1328AE53" w:rsidR="00996D5D" w:rsidRPr="00A14624" w:rsidRDefault="00996D5D" w:rsidP="00A14624">
            <w:pPr>
              <w:jc w:val="center"/>
              <w:rPr>
                <w:sz w:val="20"/>
                <w:szCs w:val="20"/>
                <w:lang w:val="en-US"/>
              </w:rPr>
            </w:pPr>
            <w:r w:rsidRPr="00A14624">
              <w:rPr>
                <w:color w:val="000000"/>
                <w:sz w:val="20"/>
                <w:szCs w:val="20"/>
              </w:rPr>
              <w:t>1</w:t>
            </w:r>
          </w:p>
        </w:tc>
        <w:tc>
          <w:tcPr>
            <w:tcW w:w="1391" w:type="dxa"/>
          </w:tcPr>
          <w:p w14:paraId="3EC118D7" w14:textId="0E0D4715" w:rsidR="00996D5D" w:rsidRPr="00A14624" w:rsidRDefault="00313429" w:rsidP="00A14624">
            <w:pPr>
              <w:jc w:val="center"/>
              <w:rPr>
                <w:sz w:val="20"/>
                <w:szCs w:val="20"/>
                <w:lang w:val="en-US"/>
              </w:rPr>
            </w:pPr>
            <w:r w:rsidRPr="00A14624">
              <w:rPr>
                <w:sz w:val="20"/>
                <w:szCs w:val="20"/>
                <w:lang w:val="en-US"/>
              </w:rPr>
              <w:t>17</w:t>
            </w:r>
          </w:p>
        </w:tc>
      </w:tr>
    </w:tbl>
    <w:p w14:paraId="125C76A8" w14:textId="77777777" w:rsidR="003D4E3A" w:rsidRPr="007749DB" w:rsidRDefault="003D4E3A" w:rsidP="007749DB">
      <w:pPr>
        <w:pStyle w:val="Caption"/>
        <w:spacing w:before="0" w:after="0" w:line="360" w:lineRule="auto"/>
        <w:rPr>
          <w:sz w:val="24"/>
          <w:szCs w:val="24"/>
        </w:rPr>
      </w:pPr>
    </w:p>
    <w:p w14:paraId="1AEE79D1" w14:textId="3E74653C" w:rsidR="00313429" w:rsidRPr="007749DB" w:rsidRDefault="00313429" w:rsidP="007749DB">
      <w:pPr>
        <w:pStyle w:val="Caption"/>
        <w:spacing w:before="0" w:after="0" w:line="360" w:lineRule="auto"/>
        <w:jc w:val="center"/>
        <w:rPr>
          <w:sz w:val="24"/>
          <w:szCs w:val="24"/>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6</w:t>
      </w:r>
      <w:r w:rsidRPr="007749DB">
        <w:rPr>
          <w:sz w:val="24"/>
          <w:szCs w:val="24"/>
        </w:rPr>
        <w:fldChar w:fldCharType="end"/>
      </w:r>
      <w:r w:rsidRPr="007749DB">
        <w:rPr>
          <w:sz w:val="24"/>
          <w:szCs w:val="24"/>
        </w:rPr>
        <w:t xml:space="preserve">. Transformasi Atribut (Omset) </w:t>
      </w:r>
    </w:p>
    <w:tbl>
      <w:tblPr>
        <w:tblStyle w:val="TableGrid"/>
        <w:tblW w:w="0" w:type="auto"/>
        <w:tblLook w:val="04A0" w:firstRow="1" w:lastRow="0" w:firstColumn="1" w:lastColumn="0" w:noHBand="0" w:noVBand="1"/>
      </w:tblPr>
      <w:tblGrid>
        <w:gridCol w:w="3030"/>
        <w:gridCol w:w="1319"/>
      </w:tblGrid>
      <w:tr w:rsidR="00313429" w:rsidRPr="007749DB" w14:paraId="21814018" w14:textId="77777777" w:rsidTr="003D4E3A">
        <w:tc>
          <w:tcPr>
            <w:tcW w:w="3681" w:type="dxa"/>
          </w:tcPr>
          <w:p w14:paraId="20DE8EE9" w14:textId="78E95E3E" w:rsidR="00313429" w:rsidRPr="00A14624" w:rsidRDefault="00313429" w:rsidP="00A14624">
            <w:pPr>
              <w:pStyle w:val="IEEEParagraph"/>
              <w:ind w:firstLine="0"/>
              <w:rPr>
                <w:rStyle w:val="longtext"/>
                <w:sz w:val="20"/>
                <w:szCs w:val="20"/>
                <w:shd w:val="clear" w:color="auto" w:fill="FFFFFF"/>
                <w:lang w:val="en-US"/>
              </w:rPr>
            </w:pPr>
            <w:r w:rsidRPr="00A14624">
              <w:rPr>
                <w:rStyle w:val="longtext"/>
                <w:sz w:val="20"/>
                <w:szCs w:val="20"/>
                <w:shd w:val="clear" w:color="auto" w:fill="FFFFFF"/>
                <w:lang w:val="en-US"/>
              </w:rPr>
              <w:t>Omset</w:t>
            </w:r>
          </w:p>
        </w:tc>
        <w:tc>
          <w:tcPr>
            <w:tcW w:w="1332" w:type="dxa"/>
          </w:tcPr>
          <w:p w14:paraId="151D5637" w14:textId="48B4514F" w:rsidR="00313429" w:rsidRPr="00A14624" w:rsidRDefault="00313429" w:rsidP="00A14624">
            <w:pPr>
              <w:pStyle w:val="IEEEParagraph"/>
              <w:ind w:firstLine="0"/>
              <w:rPr>
                <w:rStyle w:val="longtext"/>
                <w:sz w:val="20"/>
                <w:szCs w:val="20"/>
                <w:shd w:val="clear" w:color="auto" w:fill="FFFFFF"/>
                <w:lang w:val="en-US"/>
              </w:rPr>
            </w:pPr>
            <w:r w:rsidRPr="00A14624">
              <w:rPr>
                <w:rStyle w:val="longtext"/>
                <w:sz w:val="20"/>
                <w:szCs w:val="20"/>
                <w:shd w:val="clear" w:color="auto" w:fill="FFFFFF"/>
                <w:lang w:val="en-US"/>
              </w:rPr>
              <w:t>Transformasi</w:t>
            </w:r>
          </w:p>
        </w:tc>
      </w:tr>
      <w:tr w:rsidR="00313429" w:rsidRPr="007749DB" w14:paraId="75812657" w14:textId="77777777" w:rsidTr="003D4E3A">
        <w:tc>
          <w:tcPr>
            <w:tcW w:w="3681" w:type="dxa"/>
          </w:tcPr>
          <w:p w14:paraId="756AA4ED" w14:textId="445829F2" w:rsidR="00313429" w:rsidRPr="00A14624" w:rsidRDefault="00313429" w:rsidP="00A14624">
            <w:pPr>
              <w:pStyle w:val="IEEEParagraph"/>
              <w:ind w:firstLine="0"/>
              <w:rPr>
                <w:rStyle w:val="longtext"/>
                <w:sz w:val="20"/>
                <w:szCs w:val="20"/>
                <w:shd w:val="clear" w:color="auto" w:fill="FFFFFF"/>
                <w:lang w:val="en-US"/>
              </w:rPr>
            </w:pPr>
            <w:r w:rsidRPr="00A14624">
              <w:rPr>
                <w:rStyle w:val="longtext"/>
                <w:sz w:val="20"/>
                <w:szCs w:val="20"/>
                <w:shd w:val="clear" w:color="auto" w:fill="FFFFFF"/>
                <w:lang w:val="en-US"/>
              </w:rPr>
              <w:t>300.000.000 – 2.5 Milyar</w:t>
            </w:r>
          </w:p>
        </w:tc>
        <w:tc>
          <w:tcPr>
            <w:tcW w:w="1332" w:type="dxa"/>
          </w:tcPr>
          <w:p w14:paraId="17460D83" w14:textId="4FA0EE61" w:rsidR="00313429" w:rsidRPr="00A14624" w:rsidRDefault="00095EC8" w:rsidP="00A14624">
            <w:pPr>
              <w:pStyle w:val="IEEEParagraph"/>
              <w:ind w:firstLine="0"/>
              <w:jc w:val="center"/>
              <w:rPr>
                <w:rStyle w:val="longtext"/>
                <w:sz w:val="20"/>
                <w:szCs w:val="20"/>
                <w:shd w:val="clear" w:color="auto" w:fill="FFFFFF"/>
                <w:lang w:val="en-US"/>
              </w:rPr>
            </w:pPr>
            <w:r w:rsidRPr="00A14624">
              <w:rPr>
                <w:rStyle w:val="longtext"/>
                <w:sz w:val="20"/>
                <w:szCs w:val="20"/>
                <w:shd w:val="clear" w:color="auto" w:fill="FFFFFF"/>
                <w:lang w:val="en-US"/>
              </w:rPr>
              <w:t>1</w:t>
            </w:r>
          </w:p>
        </w:tc>
      </w:tr>
      <w:tr w:rsidR="00313429" w:rsidRPr="007749DB" w14:paraId="29A1CC12" w14:textId="77777777" w:rsidTr="003D4E3A">
        <w:tc>
          <w:tcPr>
            <w:tcW w:w="3681" w:type="dxa"/>
          </w:tcPr>
          <w:p w14:paraId="63042EB9" w14:textId="28CA5152" w:rsidR="00313429" w:rsidRPr="00A14624" w:rsidRDefault="00313429" w:rsidP="00A14624">
            <w:pPr>
              <w:pStyle w:val="IEEEParagraph"/>
              <w:ind w:firstLine="0"/>
              <w:rPr>
                <w:rStyle w:val="longtext"/>
                <w:sz w:val="20"/>
                <w:szCs w:val="20"/>
                <w:shd w:val="clear" w:color="auto" w:fill="FFFFFF"/>
                <w:lang w:val="en-US"/>
              </w:rPr>
            </w:pPr>
            <w:r w:rsidRPr="00A14624">
              <w:rPr>
                <w:rStyle w:val="longtext"/>
                <w:sz w:val="20"/>
                <w:szCs w:val="20"/>
                <w:shd w:val="clear" w:color="auto" w:fill="FFFFFF"/>
                <w:lang w:val="en-US"/>
              </w:rPr>
              <w:t>&lt; 300.000.000</w:t>
            </w:r>
          </w:p>
        </w:tc>
        <w:tc>
          <w:tcPr>
            <w:tcW w:w="1332" w:type="dxa"/>
          </w:tcPr>
          <w:p w14:paraId="328168E4" w14:textId="6BEDE420" w:rsidR="00313429" w:rsidRPr="00A14624" w:rsidRDefault="00095EC8" w:rsidP="00A14624">
            <w:pPr>
              <w:pStyle w:val="IEEEParagraph"/>
              <w:ind w:firstLine="0"/>
              <w:jc w:val="center"/>
              <w:rPr>
                <w:rStyle w:val="longtext"/>
                <w:sz w:val="20"/>
                <w:szCs w:val="20"/>
                <w:shd w:val="clear" w:color="auto" w:fill="FFFFFF"/>
                <w:lang w:val="en-US"/>
              </w:rPr>
            </w:pPr>
            <w:r w:rsidRPr="00A14624">
              <w:rPr>
                <w:rStyle w:val="longtext"/>
                <w:sz w:val="20"/>
                <w:szCs w:val="20"/>
                <w:shd w:val="clear" w:color="auto" w:fill="FFFFFF"/>
                <w:lang w:val="en-US"/>
              </w:rPr>
              <w:t>2</w:t>
            </w:r>
          </w:p>
        </w:tc>
      </w:tr>
    </w:tbl>
    <w:p w14:paraId="004FDD3D" w14:textId="43E9ECD3" w:rsidR="00313429" w:rsidRDefault="00313429" w:rsidP="007749DB">
      <w:pPr>
        <w:pStyle w:val="IEEEParagraph"/>
        <w:spacing w:line="360" w:lineRule="auto"/>
        <w:rPr>
          <w:rStyle w:val="longtext"/>
          <w:shd w:val="clear" w:color="auto" w:fill="FFFFFF"/>
          <w:lang w:val="en-US"/>
        </w:rPr>
      </w:pPr>
    </w:p>
    <w:p w14:paraId="32CDB727" w14:textId="77777777" w:rsidR="00382E47" w:rsidRPr="007749DB" w:rsidRDefault="00382E47" w:rsidP="007749DB">
      <w:pPr>
        <w:pStyle w:val="IEEEParagraph"/>
        <w:spacing w:line="360" w:lineRule="auto"/>
        <w:rPr>
          <w:rStyle w:val="longtext"/>
          <w:shd w:val="clear" w:color="auto" w:fill="FFFFFF"/>
          <w:lang w:val="en-US"/>
        </w:rPr>
      </w:pPr>
    </w:p>
    <w:p w14:paraId="002F33D2" w14:textId="275F8E98" w:rsidR="00095EC8" w:rsidRPr="007749DB" w:rsidRDefault="00095EC8" w:rsidP="007749DB">
      <w:pPr>
        <w:pStyle w:val="Caption"/>
        <w:spacing w:before="0" w:after="0" w:line="360" w:lineRule="auto"/>
        <w:jc w:val="center"/>
        <w:rPr>
          <w:rStyle w:val="longtext"/>
          <w:sz w:val="24"/>
          <w:szCs w:val="24"/>
          <w:shd w:val="clear" w:color="auto" w:fill="FFFFFF"/>
          <w:lang w:val="en-US"/>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Pr="007749DB">
        <w:rPr>
          <w:noProof/>
          <w:sz w:val="24"/>
          <w:szCs w:val="24"/>
        </w:rPr>
        <w:t>7</w:t>
      </w:r>
      <w:r w:rsidRPr="007749DB">
        <w:rPr>
          <w:sz w:val="24"/>
          <w:szCs w:val="24"/>
        </w:rPr>
        <w:fldChar w:fldCharType="end"/>
      </w:r>
      <w:r w:rsidRPr="007749DB">
        <w:rPr>
          <w:sz w:val="24"/>
          <w:szCs w:val="24"/>
        </w:rPr>
        <w:t>. Transfromasi Atribut (Aset)</w:t>
      </w:r>
    </w:p>
    <w:tbl>
      <w:tblPr>
        <w:tblStyle w:val="TableGrid"/>
        <w:tblW w:w="0" w:type="auto"/>
        <w:tblLook w:val="04A0" w:firstRow="1" w:lastRow="0" w:firstColumn="1" w:lastColumn="0" w:noHBand="0" w:noVBand="1"/>
      </w:tblPr>
      <w:tblGrid>
        <w:gridCol w:w="3151"/>
        <w:gridCol w:w="1198"/>
      </w:tblGrid>
      <w:tr w:rsidR="00095EC8" w:rsidRPr="00D35B5A" w14:paraId="14D4D487" w14:textId="77777777" w:rsidTr="003D4E3A">
        <w:tc>
          <w:tcPr>
            <w:tcW w:w="3681" w:type="dxa"/>
          </w:tcPr>
          <w:p w14:paraId="60C38CF2" w14:textId="0ED09473" w:rsidR="00095EC8" w:rsidRPr="00D35B5A" w:rsidRDefault="001139D1"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Aset</w:t>
            </w:r>
          </w:p>
        </w:tc>
        <w:tc>
          <w:tcPr>
            <w:tcW w:w="1332" w:type="dxa"/>
          </w:tcPr>
          <w:p w14:paraId="49030B49" w14:textId="5203BF0E" w:rsidR="00095EC8" w:rsidRPr="00D35B5A" w:rsidRDefault="001139D1"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Omset</w:t>
            </w:r>
          </w:p>
        </w:tc>
      </w:tr>
      <w:tr w:rsidR="00095EC8" w:rsidRPr="00D35B5A" w14:paraId="0E0C4DB4" w14:textId="77777777" w:rsidTr="003D4E3A">
        <w:tc>
          <w:tcPr>
            <w:tcW w:w="3681" w:type="dxa"/>
          </w:tcPr>
          <w:p w14:paraId="3A5EC48E" w14:textId="17511CEC" w:rsidR="00095EC8" w:rsidRPr="00D35B5A" w:rsidRDefault="00095EC8"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&lt; 50.000.000</w:t>
            </w:r>
          </w:p>
        </w:tc>
        <w:tc>
          <w:tcPr>
            <w:tcW w:w="1332" w:type="dxa"/>
          </w:tcPr>
          <w:p w14:paraId="60A75247" w14:textId="0CEA7BE8" w:rsidR="00095EC8" w:rsidRPr="00D35B5A" w:rsidRDefault="00095EC8" w:rsidP="00D35B5A">
            <w:pPr>
              <w:pStyle w:val="IEEEParagraph"/>
              <w:ind w:firstLine="0"/>
              <w:jc w:val="center"/>
              <w:rPr>
                <w:rStyle w:val="longtext"/>
                <w:sz w:val="20"/>
                <w:szCs w:val="20"/>
                <w:shd w:val="clear" w:color="auto" w:fill="FFFFFF"/>
                <w:lang w:val="en-US"/>
              </w:rPr>
            </w:pPr>
            <w:r w:rsidRPr="00D35B5A">
              <w:rPr>
                <w:rStyle w:val="longtext"/>
                <w:sz w:val="20"/>
                <w:szCs w:val="20"/>
                <w:shd w:val="clear" w:color="auto" w:fill="FFFFFF"/>
                <w:lang w:val="en-US"/>
              </w:rPr>
              <w:t>1</w:t>
            </w:r>
          </w:p>
        </w:tc>
      </w:tr>
      <w:tr w:rsidR="00095EC8" w:rsidRPr="00D35B5A" w14:paraId="550D7431" w14:textId="77777777" w:rsidTr="003D4E3A">
        <w:tc>
          <w:tcPr>
            <w:tcW w:w="3681" w:type="dxa"/>
          </w:tcPr>
          <w:p w14:paraId="514F12AB" w14:textId="35AF9D75" w:rsidR="00095EC8" w:rsidRPr="00D35B5A" w:rsidRDefault="00095EC8"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50.000.000 – 500.000.000</w:t>
            </w:r>
          </w:p>
        </w:tc>
        <w:tc>
          <w:tcPr>
            <w:tcW w:w="1332" w:type="dxa"/>
          </w:tcPr>
          <w:p w14:paraId="618C0E4C" w14:textId="6B784D90" w:rsidR="00095EC8" w:rsidRPr="00D35B5A" w:rsidRDefault="00095EC8" w:rsidP="00D35B5A">
            <w:pPr>
              <w:pStyle w:val="IEEEParagraph"/>
              <w:ind w:firstLine="0"/>
              <w:jc w:val="center"/>
              <w:rPr>
                <w:rStyle w:val="longtext"/>
                <w:sz w:val="20"/>
                <w:szCs w:val="20"/>
                <w:shd w:val="clear" w:color="auto" w:fill="FFFFFF"/>
                <w:lang w:val="en-US"/>
              </w:rPr>
            </w:pPr>
            <w:r w:rsidRPr="00D35B5A">
              <w:rPr>
                <w:rStyle w:val="longtext"/>
                <w:sz w:val="20"/>
                <w:szCs w:val="20"/>
                <w:shd w:val="clear" w:color="auto" w:fill="FFFFFF"/>
                <w:lang w:val="en-US"/>
              </w:rPr>
              <w:t>2</w:t>
            </w:r>
          </w:p>
        </w:tc>
      </w:tr>
      <w:tr w:rsidR="00095EC8" w:rsidRPr="00D35B5A" w14:paraId="5965CABC" w14:textId="77777777" w:rsidTr="003D4E3A">
        <w:tc>
          <w:tcPr>
            <w:tcW w:w="3681" w:type="dxa"/>
          </w:tcPr>
          <w:p w14:paraId="6E765BF4" w14:textId="434F6507" w:rsidR="00095EC8" w:rsidRPr="00D35B5A" w:rsidRDefault="00095EC8"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&gt;500.000.000</w:t>
            </w:r>
          </w:p>
        </w:tc>
        <w:tc>
          <w:tcPr>
            <w:tcW w:w="1332" w:type="dxa"/>
          </w:tcPr>
          <w:p w14:paraId="4DB2A4B6" w14:textId="01447458" w:rsidR="00095EC8" w:rsidRPr="00D35B5A" w:rsidRDefault="00095EC8" w:rsidP="00D35B5A">
            <w:pPr>
              <w:pStyle w:val="IEEEParagraph"/>
              <w:ind w:firstLine="0"/>
              <w:jc w:val="center"/>
              <w:rPr>
                <w:rStyle w:val="longtext"/>
                <w:sz w:val="20"/>
                <w:szCs w:val="20"/>
                <w:shd w:val="clear" w:color="auto" w:fill="FFFFFF"/>
                <w:lang w:val="en-US"/>
              </w:rPr>
            </w:pPr>
            <w:r w:rsidRPr="00D35B5A">
              <w:rPr>
                <w:rStyle w:val="longtext"/>
                <w:sz w:val="20"/>
                <w:szCs w:val="20"/>
                <w:shd w:val="clear" w:color="auto" w:fill="FFFFFF"/>
                <w:lang w:val="en-US"/>
              </w:rPr>
              <w:t>3</w:t>
            </w:r>
          </w:p>
        </w:tc>
      </w:tr>
    </w:tbl>
    <w:p w14:paraId="05CC4341" w14:textId="18D90165" w:rsidR="00F10256" w:rsidRPr="007749DB" w:rsidRDefault="004A684C" w:rsidP="007749DB">
      <w:pPr>
        <w:pStyle w:val="IEEEParagraph"/>
        <w:spacing w:line="360" w:lineRule="auto"/>
        <w:rPr>
          <w:rStyle w:val="longtext"/>
          <w:shd w:val="clear" w:color="auto" w:fill="FFFFFF"/>
        </w:rPr>
      </w:pPr>
      <w:r w:rsidRPr="007749DB">
        <w:rPr>
          <w:rStyle w:val="longtext"/>
          <w:shd w:val="clear" w:color="auto" w:fill="FFFFFF"/>
        </w:rPr>
        <w:t xml:space="preserve">Kemudian aturan tersebut diterapkan pada </w:t>
      </w:r>
      <w:r w:rsidR="000B7B40" w:rsidRPr="00382E47">
        <w:rPr>
          <w:rStyle w:val="longtext"/>
          <w:i/>
          <w:shd w:val="clear" w:color="auto" w:fill="FFFFFF"/>
        </w:rPr>
        <w:t>dataset</w:t>
      </w:r>
      <w:r w:rsidRPr="007749DB">
        <w:rPr>
          <w:rStyle w:val="longtext"/>
          <w:shd w:val="clear" w:color="auto" w:fill="FFFFFF"/>
        </w:rPr>
        <w:t xml:space="preserve"> UMKM. Hasil transformasi data tersebut ditampilkan pada Tabel</w:t>
      </w:r>
      <w:r w:rsidR="003D4E3A" w:rsidRPr="007749DB">
        <w:rPr>
          <w:rStyle w:val="longtext"/>
          <w:shd w:val="clear" w:color="auto" w:fill="FFFFFF"/>
        </w:rPr>
        <w:t xml:space="preserve"> 8.</w:t>
      </w:r>
    </w:p>
    <w:p w14:paraId="51C3A6ED" w14:textId="107E3BD4" w:rsidR="00F10256" w:rsidRPr="007749DB" w:rsidRDefault="004A684C" w:rsidP="007749DB">
      <w:pPr>
        <w:pStyle w:val="Caption"/>
        <w:spacing w:before="0" w:after="0" w:line="360" w:lineRule="auto"/>
        <w:jc w:val="center"/>
        <w:rPr>
          <w:sz w:val="24"/>
          <w:szCs w:val="24"/>
          <w:shd w:val="clear" w:color="auto" w:fill="FFFFFF"/>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8</w:t>
      </w:r>
      <w:r w:rsidRPr="007749DB">
        <w:rPr>
          <w:sz w:val="24"/>
          <w:szCs w:val="24"/>
        </w:rPr>
        <w:fldChar w:fldCharType="end"/>
      </w:r>
      <w:r w:rsidRPr="007749DB">
        <w:rPr>
          <w:sz w:val="24"/>
          <w:szCs w:val="24"/>
        </w:rPr>
        <w:t>. Hasil Transformasi Data</w:t>
      </w:r>
    </w:p>
    <w:tbl>
      <w:tblPr>
        <w:tblStyle w:val="TableGrid"/>
        <w:tblW w:w="0" w:type="auto"/>
        <w:tblLook w:val="04A0" w:firstRow="1" w:lastRow="0" w:firstColumn="1" w:lastColumn="0" w:noHBand="0" w:noVBand="1"/>
      </w:tblPr>
      <w:tblGrid>
        <w:gridCol w:w="2301"/>
        <w:gridCol w:w="396"/>
        <w:gridCol w:w="396"/>
        <w:gridCol w:w="396"/>
        <w:gridCol w:w="423"/>
        <w:gridCol w:w="437"/>
      </w:tblGrid>
      <w:tr w:rsidR="00871776" w:rsidRPr="00D35B5A" w14:paraId="6B39D225" w14:textId="49D85977" w:rsidTr="00D35B5A">
        <w:tc>
          <w:tcPr>
            <w:tcW w:w="2830" w:type="dxa"/>
          </w:tcPr>
          <w:p w14:paraId="79C8A578" w14:textId="77777777" w:rsidR="00871776" w:rsidRPr="00D35B5A" w:rsidRDefault="00871776" w:rsidP="00D35B5A">
            <w:pPr>
              <w:pStyle w:val="IEEEParagraph"/>
              <w:ind w:firstLine="0"/>
              <w:jc w:val="center"/>
              <w:rPr>
                <w:rStyle w:val="longtext"/>
                <w:b/>
                <w:bCs/>
                <w:sz w:val="20"/>
                <w:szCs w:val="20"/>
                <w:shd w:val="clear" w:color="auto" w:fill="FFFFFF"/>
                <w:lang w:val="en-US"/>
              </w:rPr>
            </w:pPr>
            <w:r w:rsidRPr="00D35B5A">
              <w:rPr>
                <w:rStyle w:val="longtext"/>
                <w:b/>
                <w:bCs/>
                <w:sz w:val="20"/>
                <w:szCs w:val="20"/>
                <w:shd w:val="clear" w:color="auto" w:fill="FFFFFF"/>
                <w:lang w:val="en-US"/>
              </w:rPr>
              <w:t>A</w:t>
            </w:r>
            <w:r w:rsidRPr="00D35B5A">
              <w:rPr>
                <w:rStyle w:val="longtext"/>
                <w:b/>
                <w:bCs/>
                <w:sz w:val="20"/>
                <w:szCs w:val="20"/>
                <w:shd w:val="clear" w:color="auto" w:fill="FFFFFF"/>
              </w:rPr>
              <w:t>tribut</w:t>
            </w:r>
          </w:p>
        </w:tc>
        <w:tc>
          <w:tcPr>
            <w:tcW w:w="2183" w:type="dxa"/>
            <w:gridSpan w:val="5"/>
          </w:tcPr>
          <w:p w14:paraId="0BED0067" w14:textId="2D3B2815" w:rsidR="00871776" w:rsidRPr="00D35B5A" w:rsidRDefault="00871776" w:rsidP="00D35B5A">
            <w:pPr>
              <w:pStyle w:val="IEEEParagraph"/>
              <w:ind w:firstLine="0"/>
              <w:jc w:val="center"/>
              <w:rPr>
                <w:rStyle w:val="longtext"/>
                <w:b/>
                <w:bCs/>
                <w:sz w:val="20"/>
                <w:szCs w:val="20"/>
                <w:shd w:val="clear" w:color="auto" w:fill="FFFFFF"/>
                <w:lang w:val="en-US"/>
              </w:rPr>
            </w:pPr>
            <w:r w:rsidRPr="00D35B5A">
              <w:rPr>
                <w:rStyle w:val="longtext"/>
                <w:b/>
                <w:bCs/>
                <w:sz w:val="20"/>
                <w:szCs w:val="20"/>
                <w:shd w:val="clear" w:color="auto" w:fill="FFFFFF"/>
                <w:lang w:val="en-US"/>
              </w:rPr>
              <w:t>Dataset</w:t>
            </w:r>
          </w:p>
        </w:tc>
      </w:tr>
      <w:tr w:rsidR="00095EC8" w:rsidRPr="00D35B5A" w14:paraId="3B413290" w14:textId="1E351E8D" w:rsidTr="00095EC8">
        <w:tc>
          <w:tcPr>
            <w:tcW w:w="2830" w:type="dxa"/>
          </w:tcPr>
          <w:p w14:paraId="243FCD54" w14:textId="0CDD2396" w:rsidR="00095EC8" w:rsidRPr="00D35B5A" w:rsidRDefault="00095EC8"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J</w:t>
            </w:r>
            <w:r w:rsidRPr="00D35B5A">
              <w:rPr>
                <w:rStyle w:val="longtext"/>
                <w:sz w:val="20"/>
                <w:szCs w:val="20"/>
                <w:shd w:val="clear" w:color="auto" w:fill="FFFFFF"/>
              </w:rPr>
              <w:t>enis Usaha</w:t>
            </w:r>
          </w:p>
        </w:tc>
        <w:tc>
          <w:tcPr>
            <w:tcW w:w="426" w:type="dxa"/>
          </w:tcPr>
          <w:p w14:paraId="6DF846D2" w14:textId="345BE070" w:rsidR="00095EC8" w:rsidRPr="00D35B5A" w:rsidRDefault="00095EC8"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2</w:t>
            </w:r>
          </w:p>
        </w:tc>
        <w:tc>
          <w:tcPr>
            <w:tcW w:w="425" w:type="dxa"/>
          </w:tcPr>
          <w:p w14:paraId="0F58C9CB" w14:textId="43BDF3FE" w:rsidR="00095EC8" w:rsidRPr="00D35B5A" w:rsidRDefault="00095EC8"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4</w:t>
            </w:r>
          </w:p>
        </w:tc>
        <w:tc>
          <w:tcPr>
            <w:tcW w:w="425" w:type="dxa"/>
          </w:tcPr>
          <w:p w14:paraId="772807BF" w14:textId="69461FCD" w:rsidR="00095EC8" w:rsidRPr="00D35B5A" w:rsidRDefault="00095EC8"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1</w:t>
            </w:r>
          </w:p>
        </w:tc>
        <w:tc>
          <w:tcPr>
            <w:tcW w:w="425" w:type="dxa"/>
          </w:tcPr>
          <w:p w14:paraId="3EB4DAF8" w14:textId="711B2706" w:rsidR="00095EC8" w:rsidRPr="00D35B5A" w:rsidRDefault="00871776"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w:t>
            </w:r>
          </w:p>
        </w:tc>
        <w:tc>
          <w:tcPr>
            <w:tcW w:w="482" w:type="dxa"/>
          </w:tcPr>
          <w:p w14:paraId="76E1C45C" w14:textId="08EF47EF" w:rsidR="00095EC8" w:rsidRPr="00D35B5A" w:rsidRDefault="00095EC8"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1</w:t>
            </w:r>
          </w:p>
        </w:tc>
      </w:tr>
      <w:tr w:rsidR="00095EC8" w:rsidRPr="00D35B5A" w14:paraId="09BDD18F" w14:textId="4E370604" w:rsidTr="00095EC8">
        <w:tc>
          <w:tcPr>
            <w:tcW w:w="2830" w:type="dxa"/>
          </w:tcPr>
          <w:p w14:paraId="2759A5B3" w14:textId="1C7A5B2F" w:rsidR="00095EC8" w:rsidRPr="00D35B5A" w:rsidRDefault="00095EC8"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Omset</w:t>
            </w:r>
          </w:p>
        </w:tc>
        <w:tc>
          <w:tcPr>
            <w:tcW w:w="426" w:type="dxa"/>
          </w:tcPr>
          <w:p w14:paraId="6F447DA8" w14:textId="517D77E2" w:rsidR="00095EC8" w:rsidRPr="00D35B5A" w:rsidRDefault="00871776"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1</w:t>
            </w:r>
          </w:p>
        </w:tc>
        <w:tc>
          <w:tcPr>
            <w:tcW w:w="425" w:type="dxa"/>
          </w:tcPr>
          <w:p w14:paraId="704F120F" w14:textId="556CF32A" w:rsidR="00095EC8" w:rsidRPr="00D35B5A" w:rsidRDefault="00871776"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2</w:t>
            </w:r>
          </w:p>
        </w:tc>
        <w:tc>
          <w:tcPr>
            <w:tcW w:w="425" w:type="dxa"/>
          </w:tcPr>
          <w:p w14:paraId="77F3DCF3" w14:textId="4FB978D6" w:rsidR="00095EC8" w:rsidRPr="00D35B5A" w:rsidRDefault="00871776"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1</w:t>
            </w:r>
          </w:p>
        </w:tc>
        <w:tc>
          <w:tcPr>
            <w:tcW w:w="425" w:type="dxa"/>
          </w:tcPr>
          <w:p w14:paraId="3536934D" w14:textId="03CA61EC" w:rsidR="00095EC8" w:rsidRPr="00D35B5A" w:rsidRDefault="00871776"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w:t>
            </w:r>
          </w:p>
        </w:tc>
        <w:tc>
          <w:tcPr>
            <w:tcW w:w="482" w:type="dxa"/>
          </w:tcPr>
          <w:p w14:paraId="2FEEA663" w14:textId="3688228F" w:rsidR="00095EC8" w:rsidRPr="00D35B5A" w:rsidRDefault="00871776"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1</w:t>
            </w:r>
          </w:p>
        </w:tc>
      </w:tr>
      <w:tr w:rsidR="00095EC8" w:rsidRPr="00D35B5A" w14:paraId="6054FD25" w14:textId="7172031F" w:rsidTr="00095EC8">
        <w:tc>
          <w:tcPr>
            <w:tcW w:w="2830" w:type="dxa"/>
          </w:tcPr>
          <w:p w14:paraId="5F98E3E9" w14:textId="6C8EBDAE" w:rsidR="00095EC8" w:rsidRPr="00D35B5A" w:rsidRDefault="00095EC8"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Aset</w:t>
            </w:r>
          </w:p>
        </w:tc>
        <w:tc>
          <w:tcPr>
            <w:tcW w:w="426" w:type="dxa"/>
          </w:tcPr>
          <w:p w14:paraId="50C003FE" w14:textId="39B5095E" w:rsidR="00095EC8" w:rsidRPr="00D35B5A" w:rsidRDefault="00871776"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3</w:t>
            </w:r>
          </w:p>
        </w:tc>
        <w:tc>
          <w:tcPr>
            <w:tcW w:w="425" w:type="dxa"/>
          </w:tcPr>
          <w:p w14:paraId="2BDF6614" w14:textId="63691431" w:rsidR="00095EC8" w:rsidRPr="00D35B5A" w:rsidRDefault="002B217D"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3</w:t>
            </w:r>
          </w:p>
        </w:tc>
        <w:tc>
          <w:tcPr>
            <w:tcW w:w="425" w:type="dxa"/>
          </w:tcPr>
          <w:p w14:paraId="2BE3B354" w14:textId="51387CE8" w:rsidR="00095EC8" w:rsidRPr="00D35B5A" w:rsidRDefault="002B217D"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2</w:t>
            </w:r>
          </w:p>
        </w:tc>
        <w:tc>
          <w:tcPr>
            <w:tcW w:w="425" w:type="dxa"/>
          </w:tcPr>
          <w:p w14:paraId="076C49B9" w14:textId="719AF463" w:rsidR="00095EC8" w:rsidRPr="00D35B5A" w:rsidRDefault="002B217D"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w:t>
            </w:r>
          </w:p>
        </w:tc>
        <w:tc>
          <w:tcPr>
            <w:tcW w:w="482" w:type="dxa"/>
          </w:tcPr>
          <w:p w14:paraId="3DEEB053" w14:textId="7F1CB9B4" w:rsidR="00095EC8" w:rsidRPr="00D35B5A" w:rsidRDefault="002B217D" w:rsidP="00D35B5A">
            <w:pPr>
              <w:pStyle w:val="IEEEParagraph"/>
              <w:ind w:firstLine="0"/>
              <w:rPr>
                <w:rStyle w:val="longtext"/>
                <w:sz w:val="20"/>
                <w:szCs w:val="20"/>
                <w:shd w:val="clear" w:color="auto" w:fill="FFFFFF"/>
                <w:lang w:val="en-US"/>
              </w:rPr>
            </w:pPr>
            <w:r w:rsidRPr="00D35B5A">
              <w:rPr>
                <w:rStyle w:val="longtext"/>
                <w:sz w:val="20"/>
                <w:szCs w:val="20"/>
                <w:shd w:val="clear" w:color="auto" w:fill="FFFFFF"/>
                <w:lang w:val="en-US"/>
              </w:rPr>
              <w:t>1</w:t>
            </w:r>
          </w:p>
        </w:tc>
      </w:tr>
    </w:tbl>
    <w:p w14:paraId="502014BE" w14:textId="77777777" w:rsidR="0032550D" w:rsidRPr="007749DB" w:rsidRDefault="0032550D" w:rsidP="007749DB">
      <w:pPr>
        <w:spacing w:line="360" w:lineRule="auto"/>
        <w:rPr>
          <w:lang w:val="en-US"/>
        </w:rPr>
      </w:pPr>
    </w:p>
    <w:p w14:paraId="59E7A81D" w14:textId="287204E8" w:rsidR="00F10256" w:rsidRPr="00D35B5A" w:rsidRDefault="004A684C" w:rsidP="007749DB">
      <w:pPr>
        <w:pStyle w:val="IEEEHeading2"/>
        <w:numPr>
          <w:ilvl w:val="0"/>
          <w:numId w:val="10"/>
        </w:numPr>
        <w:spacing w:before="0" w:after="0" w:line="360" w:lineRule="auto"/>
        <w:ind w:left="289" w:hanging="289"/>
        <w:rPr>
          <w:bCs/>
          <w:i w:val="0"/>
          <w:iCs/>
          <w:sz w:val="24"/>
        </w:rPr>
      </w:pPr>
      <w:r w:rsidRPr="00D35B5A">
        <w:rPr>
          <w:bCs/>
          <w:i w:val="0"/>
          <w:iCs/>
          <w:sz w:val="24"/>
        </w:rPr>
        <w:t xml:space="preserve">Tahap </w:t>
      </w:r>
      <w:r w:rsidR="00641537" w:rsidRPr="00641537">
        <w:rPr>
          <w:bCs/>
          <w:sz w:val="24"/>
        </w:rPr>
        <w:t>Cluster</w:t>
      </w:r>
      <w:r w:rsidRPr="00D35B5A">
        <w:rPr>
          <w:bCs/>
          <w:sz w:val="24"/>
        </w:rPr>
        <w:t>ing</w:t>
      </w:r>
    </w:p>
    <w:p w14:paraId="27294E75" w14:textId="4BFE2BC6" w:rsidR="00F10256" w:rsidRPr="007749DB" w:rsidRDefault="004A684C" w:rsidP="007749DB">
      <w:pPr>
        <w:pStyle w:val="IEEEParagraph"/>
        <w:spacing w:line="360" w:lineRule="auto"/>
        <w:rPr>
          <w:rStyle w:val="longtext"/>
          <w:shd w:val="clear" w:color="auto" w:fill="FFFFFF"/>
          <w:lang w:val="sv-SE"/>
        </w:rPr>
      </w:pPr>
      <w:r w:rsidRPr="007749DB">
        <w:rPr>
          <w:rStyle w:val="longtext"/>
          <w:shd w:val="clear" w:color="auto" w:fill="FFFFFF"/>
          <w:lang w:val="sv-SE"/>
        </w:rPr>
        <w:t xml:space="preserve">Pada tahap </w:t>
      </w:r>
      <w:r w:rsidR="00641537" w:rsidRPr="00641537">
        <w:rPr>
          <w:rStyle w:val="longtext"/>
          <w:i/>
          <w:iCs/>
          <w:shd w:val="clear" w:color="auto" w:fill="FFFFFF"/>
          <w:lang w:val="sv-SE"/>
        </w:rPr>
        <w:t>cluster</w:t>
      </w:r>
      <w:r w:rsidRPr="007749DB">
        <w:rPr>
          <w:rStyle w:val="longtext"/>
          <w:i/>
          <w:iCs/>
          <w:shd w:val="clear" w:color="auto" w:fill="FFFFFF"/>
          <w:lang w:val="sv-SE"/>
        </w:rPr>
        <w:t>ing</w:t>
      </w:r>
      <w:r w:rsidRPr="007749DB">
        <w:rPr>
          <w:rStyle w:val="longtext"/>
          <w:shd w:val="clear" w:color="auto" w:fill="FFFFFF"/>
          <w:lang w:val="sv-SE"/>
        </w:rPr>
        <w:t xml:space="preserve"> dibentuk </w:t>
      </w:r>
      <w:r w:rsidR="00641537" w:rsidRPr="00641537">
        <w:rPr>
          <w:rStyle w:val="longtext"/>
          <w:i/>
          <w:iCs/>
          <w:shd w:val="clear" w:color="auto" w:fill="FFFFFF"/>
          <w:lang w:val="sv-SE"/>
        </w:rPr>
        <w:t>cluster</w:t>
      </w:r>
      <w:r w:rsidRPr="007749DB">
        <w:rPr>
          <w:rStyle w:val="longtext"/>
          <w:shd w:val="clear" w:color="auto" w:fill="FFFFFF"/>
          <w:lang w:val="sv-SE"/>
        </w:rPr>
        <w:t xml:space="preserve"> menggunakan algoritma </w:t>
      </w:r>
      <w:r w:rsidR="001E4476" w:rsidRPr="001E4476">
        <w:rPr>
          <w:rStyle w:val="longtext"/>
          <w:i/>
          <w:iCs/>
          <w:shd w:val="clear" w:color="auto" w:fill="FFFFFF"/>
          <w:lang w:val="sv-SE"/>
        </w:rPr>
        <w:t>K-Means</w:t>
      </w:r>
      <w:r w:rsidRPr="007749DB">
        <w:rPr>
          <w:rStyle w:val="longtext"/>
          <w:shd w:val="clear" w:color="auto" w:fill="FFFFFF"/>
          <w:lang w:val="sv-SE"/>
        </w:rPr>
        <w:t xml:space="preserve">. Tahap ini akan diambil atribut jenis usaha, aset, dan omset sebagai contoh dalam proses </w:t>
      </w:r>
      <w:r w:rsidR="00641537" w:rsidRPr="00641537">
        <w:rPr>
          <w:rStyle w:val="longtext"/>
          <w:i/>
          <w:iCs/>
          <w:shd w:val="clear" w:color="auto" w:fill="FFFFFF"/>
          <w:lang w:val="sv-SE"/>
        </w:rPr>
        <w:t>cluster</w:t>
      </w:r>
      <w:r w:rsidRPr="007749DB">
        <w:rPr>
          <w:rStyle w:val="longtext"/>
          <w:i/>
          <w:iCs/>
          <w:shd w:val="clear" w:color="auto" w:fill="FFFFFF"/>
          <w:lang w:val="sv-SE"/>
        </w:rPr>
        <w:t>ing</w:t>
      </w:r>
      <w:r w:rsidRPr="007749DB">
        <w:rPr>
          <w:rStyle w:val="longtext"/>
          <w:shd w:val="clear" w:color="auto" w:fill="FFFFFF"/>
          <w:lang w:val="sv-SE"/>
        </w:rPr>
        <w:t xml:space="preserve"> yaitu data ke-1 sampai data ke-10 dapat dilihat pada tabel</w:t>
      </w:r>
      <w:r w:rsidR="00382E47">
        <w:rPr>
          <w:rStyle w:val="longtext"/>
          <w:shd w:val="clear" w:color="auto" w:fill="FFFFFF"/>
          <w:lang w:val="sv-SE"/>
        </w:rPr>
        <w:t xml:space="preserve"> 9</w:t>
      </w:r>
      <w:r w:rsidRPr="007749DB">
        <w:rPr>
          <w:rStyle w:val="longtext"/>
          <w:shd w:val="clear" w:color="auto" w:fill="FFFFFF"/>
          <w:lang w:val="sv-SE"/>
        </w:rPr>
        <w:t xml:space="preserve">. </w:t>
      </w:r>
    </w:p>
    <w:p w14:paraId="76B3A3E2" w14:textId="2112CCC9" w:rsidR="00F10256" w:rsidRPr="007749DB" w:rsidRDefault="004A684C" w:rsidP="007749DB">
      <w:pPr>
        <w:pStyle w:val="Caption"/>
        <w:spacing w:before="0" w:after="0" w:line="360" w:lineRule="auto"/>
        <w:jc w:val="center"/>
        <w:rPr>
          <w:rStyle w:val="longtext"/>
          <w:sz w:val="24"/>
          <w:szCs w:val="24"/>
          <w:shd w:val="clear" w:color="auto" w:fill="FFFFFF"/>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9</w:t>
      </w:r>
      <w:r w:rsidRPr="007749DB">
        <w:rPr>
          <w:sz w:val="24"/>
          <w:szCs w:val="24"/>
        </w:rPr>
        <w:fldChar w:fldCharType="end"/>
      </w:r>
      <w:r w:rsidRPr="007749DB">
        <w:rPr>
          <w:sz w:val="24"/>
          <w:szCs w:val="24"/>
        </w:rPr>
        <w:t xml:space="preserve">. Sampel Data untuk Proses </w:t>
      </w:r>
      <w:r w:rsidR="00641537" w:rsidRPr="00641537">
        <w:rPr>
          <w:i/>
          <w:iCs/>
          <w:sz w:val="24"/>
          <w:szCs w:val="24"/>
        </w:rPr>
        <w:t>Cluster</w:t>
      </w:r>
      <w:r w:rsidRPr="007749DB">
        <w:rPr>
          <w:i/>
          <w:iCs/>
          <w:sz w:val="24"/>
          <w:szCs w:val="24"/>
        </w:rPr>
        <w:t>ing</w:t>
      </w:r>
    </w:p>
    <w:tbl>
      <w:tblPr>
        <w:tblStyle w:val="TableGrid"/>
        <w:tblW w:w="0" w:type="auto"/>
        <w:jc w:val="center"/>
        <w:tblLook w:val="04A0" w:firstRow="1" w:lastRow="0" w:firstColumn="1" w:lastColumn="0" w:noHBand="0" w:noVBand="1"/>
      </w:tblPr>
      <w:tblGrid>
        <w:gridCol w:w="846"/>
        <w:gridCol w:w="3277"/>
      </w:tblGrid>
      <w:tr w:rsidR="00F10256" w:rsidRPr="00D35B5A" w14:paraId="1BDDEDD6" w14:textId="77777777" w:rsidTr="00BB2426">
        <w:trPr>
          <w:jc w:val="center"/>
        </w:trPr>
        <w:tc>
          <w:tcPr>
            <w:tcW w:w="846" w:type="dxa"/>
          </w:tcPr>
          <w:p w14:paraId="64A31CF2" w14:textId="77777777" w:rsidR="00F10256" w:rsidRPr="00D35B5A" w:rsidRDefault="004A684C" w:rsidP="00D35B5A">
            <w:pPr>
              <w:pStyle w:val="IEEEParagraph"/>
              <w:ind w:firstLine="0"/>
              <w:rPr>
                <w:b/>
                <w:bCs/>
                <w:sz w:val="20"/>
                <w:szCs w:val="20"/>
              </w:rPr>
            </w:pPr>
            <w:r w:rsidRPr="00D35B5A">
              <w:rPr>
                <w:b/>
                <w:bCs/>
                <w:sz w:val="20"/>
                <w:szCs w:val="20"/>
              </w:rPr>
              <w:t>Data-Ke</w:t>
            </w:r>
          </w:p>
        </w:tc>
        <w:tc>
          <w:tcPr>
            <w:tcW w:w="3277" w:type="dxa"/>
          </w:tcPr>
          <w:p w14:paraId="609A55E4" w14:textId="46E07B53" w:rsidR="00F10256" w:rsidRPr="00D35B5A" w:rsidRDefault="00856903" w:rsidP="00D35B5A">
            <w:pPr>
              <w:pStyle w:val="IEEEParagraph"/>
              <w:ind w:firstLine="0"/>
              <w:jc w:val="center"/>
              <w:rPr>
                <w:b/>
                <w:bCs/>
                <w:sz w:val="20"/>
                <w:szCs w:val="20"/>
              </w:rPr>
            </w:pPr>
            <w:r w:rsidRPr="00D35B5A">
              <w:rPr>
                <w:b/>
                <w:bCs/>
                <w:sz w:val="20"/>
                <w:szCs w:val="20"/>
              </w:rPr>
              <w:t>Aset</w:t>
            </w:r>
          </w:p>
        </w:tc>
      </w:tr>
      <w:tr w:rsidR="00F10256" w:rsidRPr="00D35B5A" w14:paraId="745F760A" w14:textId="77777777" w:rsidTr="00BB2426">
        <w:trPr>
          <w:jc w:val="center"/>
        </w:trPr>
        <w:tc>
          <w:tcPr>
            <w:tcW w:w="846" w:type="dxa"/>
          </w:tcPr>
          <w:p w14:paraId="2BF9F4B3" w14:textId="0E534E08" w:rsidR="00F10256" w:rsidRPr="00D35B5A" w:rsidRDefault="000B7B40" w:rsidP="00D35B5A">
            <w:pPr>
              <w:pStyle w:val="IEEEParagraph"/>
              <w:ind w:firstLine="0"/>
              <w:jc w:val="center"/>
              <w:rPr>
                <w:sz w:val="20"/>
                <w:szCs w:val="20"/>
              </w:rPr>
            </w:pPr>
            <w:r w:rsidRPr="00D35B5A">
              <w:rPr>
                <w:sz w:val="20"/>
                <w:szCs w:val="20"/>
              </w:rPr>
              <w:t>1</w:t>
            </w:r>
          </w:p>
        </w:tc>
        <w:tc>
          <w:tcPr>
            <w:tcW w:w="3277" w:type="dxa"/>
          </w:tcPr>
          <w:p w14:paraId="2F2D3538" w14:textId="49511304" w:rsidR="00F10256" w:rsidRPr="00D35B5A" w:rsidRDefault="00856903" w:rsidP="00D35B5A">
            <w:pPr>
              <w:pStyle w:val="IEEEParagraph"/>
              <w:ind w:firstLine="0"/>
              <w:jc w:val="center"/>
              <w:rPr>
                <w:sz w:val="20"/>
                <w:szCs w:val="20"/>
              </w:rPr>
            </w:pPr>
            <w:r w:rsidRPr="00D35B5A">
              <w:rPr>
                <w:sz w:val="20"/>
                <w:szCs w:val="20"/>
              </w:rPr>
              <w:t>48000000</w:t>
            </w:r>
          </w:p>
        </w:tc>
      </w:tr>
      <w:tr w:rsidR="000B7B40" w:rsidRPr="00D35B5A" w14:paraId="363F902A" w14:textId="77777777" w:rsidTr="00BB2426">
        <w:trPr>
          <w:jc w:val="center"/>
        </w:trPr>
        <w:tc>
          <w:tcPr>
            <w:tcW w:w="846" w:type="dxa"/>
          </w:tcPr>
          <w:p w14:paraId="45BD4633" w14:textId="2CE52F0C" w:rsidR="000B7B40" w:rsidRPr="00D35B5A" w:rsidRDefault="000B7B40" w:rsidP="00D35B5A">
            <w:pPr>
              <w:pStyle w:val="IEEEParagraph"/>
              <w:ind w:firstLine="0"/>
              <w:jc w:val="center"/>
              <w:rPr>
                <w:sz w:val="20"/>
                <w:szCs w:val="20"/>
              </w:rPr>
            </w:pPr>
            <w:r w:rsidRPr="00D35B5A">
              <w:rPr>
                <w:sz w:val="20"/>
                <w:szCs w:val="20"/>
              </w:rPr>
              <w:t>2</w:t>
            </w:r>
          </w:p>
        </w:tc>
        <w:tc>
          <w:tcPr>
            <w:tcW w:w="3277" w:type="dxa"/>
          </w:tcPr>
          <w:p w14:paraId="093AF7C2" w14:textId="7DB3D8FE" w:rsidR="000B7B40" w:rsidRPr="00D35B5A" w:rsidRDefault="00856903" w:rsidP="00D35B5A">
            <w:pPr>
              <w:pStyle w:val="IEEEParagraph"/>
              <w:ind w:firstLine="0"/>
              <w:jc w:val="center"/>
              <w:rPr>
                <w:sz w:val="20"/>
                <w:szCs w:val="20"/>
              </w:rPr>
            </w:pPr>
            <w:r w:rsidRPr="00D35B5A">
              <w:rPr>
                <w:sz w:val="20"/>
                <w:szCs w:val="20"/>
              </w:rPr>
              <w:t>7000000</w:t>
            </w:r>
          </w:p>
        </w:tc>
      </w:tr>
      <w:tr w:rsidR="000B7B40" w:rsidRPr="00D35B5A" w14:paraId="3BC894E7" w14:textId="77777777" w:rsidTr="00BB2426">
        <w:trPr>
          <w:jc w:val="center"/>
        </w:trPr>
        <w:tc>
          <w:tcPr>
            <w:tcW w:w="846" w:type="dxa"/>
          </w:tcPr>
          <w:p w14:paraId="58C8F987" w14:textId="6F4AA44A" w:rsidR="000B7B40" w:rsidRPr="00D35B5A" w:rsidRDefault="000B7B40" w:rsidP="00D35B5A">
            <w:pPr>
              <w:pStyle w:val="IEEEParagraph"/>
              <w:ind w:firstLine="0"/>
              <w:jc w:val="center"/>
              <w:rPr>
                <w:sz w:val="20"/>
                <w:szCs w:val="20"/>
              </w:rPr>
            </w:pPr>
            <w:r w:rsidRPr="00D35B5A">
              <w:rPr>
                <w:sz w:val="20"/>
                <w:szCs w:val="20"/>
              </w:rPr>
              <w:t>3</w:t>
            </w:r>
          </w:p>
        </w:tc>
        <w:tc>
          <w:tcPr>
            <w:tcW w:w="3277" w:type="dxa"/>
          </w:tcPr>
          <w:p w14:paraId="311989CF" w14:textId="1D9BA685" w:rsidR="000B7B40" w:rsidRPr="00D35B5A" w:rsidRDefault="00856903" w:rsidP="00D35B5A">
            <w:pPr>
              <w:pStyle w:val="IEEEParagraph"/>
              <w:ind w:firstLine="0"/>
              <w:jc w:val="center"/>
              <w:rPr>
                <w:sz w:val="20"/>
                <w:szCs w:val="20"/>
              </w:rPr>
            </w:pPr>
            <w:r w:rsidRPr="00D35B5A">
              <w:rPr>
                <w:sz w:val="20"/>
                <w:szCs w:val="20"/>
              </w:rPr>
              <w:t>62000000</w:t>
            </w:r>
          </w:p>
        </w:tc>
      </w:tr>
      <w:tr w:rsidR="000B7B40" w:rsidRPr="00D35B5A" w14:paraId="76B41EE6" w14:textId="77777777" w:rsidTr="00BB2426">
        <w:trPr>
          <w:jc w:val="center"/>
        </w:trPr>
        <w:tc>
          <w:tcPr>
            <w:tcW w:w="846" w:type="dxa"/>
          </w:tcPr>
          <w:p w14:paraId="5346F6D6" w14:textId="1D8DAF49" w:rsidR="000B7B40" w:rsidRPr="00D35B5A" w:rsidRDefault="000B7B40" w:rsidP="00D35B5A">
            <w:pPr>
              <w:pStyle w:val="IEEEParagraph"/>
              <w:ind w:firstLine="0"/>
              <w:jc w:val="center"/>
              <w:rPr>
                <w:sz w:val="20"/>
                <w:szCs w:val="20"/>
              </w:rPr>
            </w:pPr>
            <w:r w:rsidRPr="00D35B5A">
              <w:rPr>
                <w:sz w:val="20"/>
                <w:szCs w:val="20"/>
              </w:rPr>
              <w:t>4</w:t>
            </w:r>
          </w:p>
        </w:tc>
        <w:tc>
          <w:tcPr>
            <w:tcW w:w="3277" w:type="dxa"/>
          </w:tcPr>
          <w:p w14:paraId="64785079" w14:textId="35CDAF20" w:rsidR="000B7B40" w:rsidRPr="00D35B5A" w:rsidRDefault="00856903" w:rsidP="00D35B5A">
            <w:pPr>
              <w:pStyle w:val="IEEEParagraph"/>
              <w:ind w:firstLine="0"/>
              <w:jc w:val="center"/>
              <w:rPr>
                <w:sz w:val="20"/>
                <w:szCs w:val="20"/>
              </w:rPr>
            </w:pPr>
            <w:r w:rsidRPr="00D35B5A">
              <w:rPr>
                <w:sz w:val="20"/>
                <w:szCs w:val="20"/>
              </w:rPr>
              <w:t>48000000</w:t>
            </w:r>
          </w:p>
        </w:tc>
      </w:tr>
      <w:tr w:rsidR="000B7B40" w:rsidRPr="00D35B5A" w14:paraId="7F1AFA7F" w14:textId="77777777" w:rsidTr="00BB2426">
        <w:trPr>
          <w:jc w:val="center"/>
        </w:trPr>
        <w:tc>
          <w:tcPr>
            <w:tcW w:w="846" w:type="dxa"/>
          </w:tcPr>
          <w:p w14:paraId="49B4B846" w14:textId="79032E30" w:rsidR="000B7B40" w:rsidRPr="00D35B5A" w:rsidRDefault="000B7B40" w:rsidP="00D35B5A">
            <w:pPr>
              <w:pStyle w:val="IEEEParagraph"/>
              <w:ind w:firstLine="0"/>
              <w:jc w:val="center"/>
              <w:rPr>
                <w:sz w:val="20"/>
                <w:szCs w:val="20"/>
              </w:rPr>
            </w:pPr>
            <w:r w:rsidRPr="00D35B5A">
              <w:rPr>
                <w:sz w:val="20"/>
                <w:szCs w:val="20"/>
              </w:rPr>
              <w:t>5</w:t>
            </w:r>
          </w:p>
        </w:tc>
        <w:tc>
          <w:tcPr>
            <w:tcW w:w="3277" w:type="dxa"/>
          </w:tcPr>
          <w:p w14:paraId="350E4287" w14:textId="69ACF65D" w:rsidR="000B7B40" w:rsidRPr="00D35B5A" w:rsidRDefault="00856903" w:rsidP="00D35B5A">
            <w:pPr>
              <w:pStyle w:val="IEEEParagraph"/>
              <w:ind w:firstLine="0"/>
              <w:jc w:val="center"/>
              <w:rPr>
                <w:sz w:val="20"/>
                <w:szCs w:val="20"/>
              </w:rPr>
            </w:pPr>
            <w:r w:rsidRPr="00D35B5A">
              <w:rPr>
                <w:sz w:val="20"/>
                <w:szCs w:val="20"/>
              </w:rPr>
              <w:t>51000000</w:t>
            </w:r>
          </w:p>
        </w:tc>
      </w:tr>
      <w:tr w:rsidR="000B7B40" w:rsidRPr="00D35B5A" w14:paraId="01E9FDD5" w14:textId="77777777" w:rsidTr="00BB2426">
        <w:trPr>
          <w:jc w:val="center"/>
        </w:trPr>
        <w:tc>
          <w:tcPr>
            <w:tcW w:w="846" w:type="dxa"/>
          </w:tcPr>
          <w:p w14:paraId="508B9E9A" w14:textId="0A0FD596" w:rsidR="000B7B40" w:rsidRPr="00D35B5A" w:rsidRDefault="000B7B40" w:rsidP="00D35B5A">
            <w:pPr>
              <w:pStyle w:val="IEEEParagraph"/>
              <w:ind w:firstLine="0"/>
              <w:jc w:val="center"/>
              <w:rPr>
                <w:sz w:val="20"/>
                <w:szCs w:val="20"/>
              </w:rPr>
            </w:pPr>
            <w:r w:rsidRPr="00D35B5A">
              <w:rPr>
                <w:sz w:val="20"/>
                <w:szCs w:val="20"/>
              </w:rPr>
              <w:t>6</w:t>
            </w:r>
          </w:p>
        </w:tc>
        <w:tc>
          <w:tcPr>
            <w:tcW w:w="3277" w:type="dxa"/>
          </w:tcPr>
          <w:p w14:paraId="175062C6" w14:textId="074DC3F5" w:rsidR="000B7B40" w:rsidRPr="00D35B5A" w:rsidRDefault="00856903" w:rsidP="00D35B5A">
            <w:pPr>
              <w:pStyle w:val="IEEEParagraph"/>
              <w:ind w:firstLine="0"/>
              <w:jc w:val="center"/>
              <w:rPr>
                <w:sz w:val="20"/>
                <w:szCs w:val="20"/>
              </w:rPr>
            </w:pPr>
            <w:r w:rsidRPr="00D35B5A">
              <w:rPr>
                <w:sz w:val="20"/>
                <w:szCs w:val="20"/>
              </w:rPr>
              <w:t>60000000</w:t>
            </w:r>
          </w:p>
        </w:tc>
      </w:tr>
      <w:tr w:rsidR="000B7B40" w:rsidRPr="00D35B5A" w14:paraId="430A30E9" w14:textId="77777777" w:rsidTr="00BB2426">
        <w:trPr>
          <w:jc w:val="center"/>
        </w:trPr>
        <w:tc>
          <w:tcPr>
            <w:tcW w:w="846" w:type="dxa"/>
          </w:tcPr>
          <w:p w14:paraId="5DE6ED96" w14:textId="1C818F92" w:rsidR="000B7B40" w:rsidRPr="00D35B5A" w:rsidRDefault="000B7B40" w:rsidP="00D35B5A">
            <w:pPr>
              <w:pStyle w:val="IEEEParagraph"/>
              <w:ind w:firstLine="0"/>
              <w:jc w:val="center"/>
              <w:rPr>
                <w:sz w:val="20"/>
                <w:szCs w:val="20"/>
              </w:rPr>
            </w:pPr>
            <w:r w:rsidRPr="00D35B5A">
              <w:rPr>
                <w:sz w:val="20"/>
                <w:szCs w:val="20"/>
              </w:rPr>
              <w:t>7</w:t>
            </w:r>
          </w:p>
        </w:tc>
        <w:tc>
          <w:tcPr>
            <w:tcW w:w="3277" w:type="dxa"/>
          </w:tcPr>
          <w:p w14:paraId="7F3583B2" w14:textId="7B5E7483" w:rsidR="000B7B40" w:rsidRPr="00D35B5A" w:rsidRDefault="00856903" w:rsidP="00D35B5A">
            <w:pPr>
              <w:pStyle w:val="IEEEParagraph"/>
              <w:ind w:firstLine="0"/>
              <w:jc w:val="center"/>
              <w:rPr>
                <w:sz w:val="20"/>
                <w:szCs w:val="20"/>
              </w:rPr>
            </w:pPr>
            <w:r w:rsidRPr="00D35B5A">
              <w:rPr>
                <w:sz w:val="20"/>
                <w:szCs w:val="20"/>
              </w:rPr>
              <w:t>68000000</w:t>
            </w:r>
          </w:p>
        </w:tc>
      </w:tr>
      <w:tr w:rsidR="000B7B40" w:rsidRPr="00D35B5A" w14:paraId="4E0D87D9" w14:textId="77777777" w:rsidTr="00BB2426">
        <w:trPr>
          <w:jc w:val="center"/>
        </w:trPr>
        <w:tc>
          <w:tcPr>
            <w:tcW w:w="846" w:type="dxa"/>
          </w:tcPr>
          <w:p w14:paraId="2D314811" w14:textId="78217FB2" w:rsidR="000B7B40" w:rsidRPr="00D35B5A" w:rsidRDefault="000B7B40" w:rsidP="00D35B5A">
            <w:pPr>
              <w:pStyle w:val="IEEEParagraph"/>
              <w:ind w:firstLine="0"/>
              <w:jc w:val="center"/>
              <w:rPr>
                <w:sz w:val="20"/>
                <w:szCs w:val="20"/>
              </w:rPr>
            </w:pPr>
            <w:r w:rsidRPr="00D35B5A">
              <w:rPr>
                <w:sz w:val="20"/>
                <w:szCs w:val="20"/>
              </w:rPr>
              <w:t>8</w:t>
            </w:r>
          </w:p>
        </w:tc>
        <w:tc>
          <w:tcPr>
            <w:tcW w:w="3277" w:type="dxa"/>
          </w:tcPr>
          <w:p w14:paraId="56A68A1E" w14:textId="54D6567D" w:rsidR="000B7B40" w:rsidRPr="00D35B5A" w:rsidRDefault="00856903" w:rsidP="00D35B5A">
            <w:pPr>
              <w:pStyle w:val="IEEEParagraph"/>
              <w:ind w:firstLine="0"/>
              <w:jc w:val="center"/>
              <w:rPr>
                <w:sz w:val="20"/>
                <w:szCs w:val="20"/>
              </w:rPr>
            </w:pPr>
            <w:r w:rsidRPr="00D35B5A">
              <w:rPr>
                <w:sz w:val="20"/>
                <w:szCs w:val="20"/>
              </w:rPr>
              <w:t>24000000</w:t>
            </w:r>
          </w:p>
        </w:tc>
      </w:tr>
      <w:tr w:rsidR="000B7B40" w:rsidRPr="00D35B5A" w14:paraId="423DEFBC" w14:textId="77777777" w:rsidTr="00BB2426">
        <w:trPr>
          <w:jc w:val="center"/>
        </w:trPr>
        <w:tc>
          <w:tcPr>
            <w:tcW w:w="846" w:type="dxa"/>
          </w:tcPr>
          <w:p w14:paraId="3BCAC793" w14:textId="5D22C774" w:rsidR="000B7B40" w:rsidRPr="00D35B5A" w:rsidRDefault="000B7B40" w:rsidP="00D35B5A">
            <w:pPr>
              <w:pStyle w:val="IEEEParagraph"/>
              <w:ind w:firstLine="0"/>
              <w:jc w:val="center"/>
              <w:rPr>
                <w:sz w:val="20"/>
                <w:szCs w:val="20"/>
              </w:rPr>
            </w:pPr>
            <w:r w:rsidRPr="00D35B5A">
              <w:rPr>
                <w:sz w:val="20"/>
                <w:szCs w:val="20"/>
              </w:rPr>
              <w:t>9</w:t>
            </w:r>
          </w:p>
        </w:tc>
        <w:tc>
          <w:tcPr>
            <w:tcW w:w="3277" w:type="dxa"/>
          </w:tcPr>
          <w:p w14:paraId="6D571E9A" w14:textId="67A8DFCE" w:rsidR="000B7B40" w:rsidRPr="00D35B5A" w:rsidRDefault="00856903" w:rsidP="00D35B5A">
            <w:pPr>
              <w:pStyle w:val="IEEEParagraph"/>
              <w:ind w:firstLine="0"/>
              <w:jc w:val="center"/>
              <w:rPr>
                <w:sz w:val="20"/>
                <w:szCs w:val="20"/>
              </w:rPr>
            </w:pPr>
            <w:r w:rsidRPr="00D35B5A">
              <w:rPr>
                <w:sz w:val="20"/>
                <w:szCs w:val="20"/>
              </w:rPr>
              <w:t>52000000</w:t>
            </w:r>
          </w:p>
        </w:tc>
      </w:tr>
      <w:tr w:rsidR="000B7B40" w:rsidRPr="00D35B5A" w14:paraId="6899008F" w14:textId="77777777" w:rsidTr="00BB2426">
        <w:trPr>
          <w:jc w:val="center"/>
        </w:trPr>
        <w:tc>
          <w:tcPr>
            <w:tcW w:w="846" w:type="dxa"/>
          </w:tcPr>
          <w:p w14:paraId="72FDE16E" w14:textId="2720CA51" w:rsidR="000B7B40" w:rsidRPr="00D35B5A" w:rsidRDefault="000B7B40" w:rsidP="00D35B5A">
            <w:pPr>
              <w:pStyle w:val="IEEEParagraph"/>
              <w:ind w:firstLine="0"/>
              <w:jc w:val="center"/>
              <w:rPr>
                <w:sz w:val="20"/>
                <w:szCs w:val="20"/>
              </w:rPr>
            </w:pPr>
            <w:r w:rsidRPr="00D35B5A">
              <w:rPr>
                <w:sz w:val="20"/>
                <w:szCs w:val="20"/>
              </w:rPr>
              <w:t>10</w:t>
            </w:r>
          </w:p>
        </w:tc>
        <w:tc>
          <w:tcPr>
            <w:tcW w:w="3277" w:type="dxa"/>
          </w:tcPr>
          <w:p w14:paraId="10BE1E31" w14:textId="09636ECF" w:rsidR="000B7B40" w:rsidRPr="00D35B5A" w:rsidRDefault="00856903" w:rsidP="00D35B5A">
            <w:pPr>
              <w:pStyle w:val="IEEEParagraph"/>
              <w:ind w:firstLine="0"/>
              <w:jc w:val="center"/>
              <w:rPr>
                <w:sz w:val="20"/>
                <w:szCs w:val="20"/>
              </w:rPr>
            </w:pPr>
            <w:r w:rsidRPr="00D35B5A">
              <w:rPr>
                <w:sz w:val="20"/>
                <w:szCs w:val="20"/>
              </w:rPr>
              <w:t>53000000</w:t>
            </w:r>
          </w:p>
        </w:tc>
      </w:tr>
    </w:tbl>
    <w:p w14:paraId="0D404F87" w14:textId="77777777" w:rsidR="00F10256" w:rsidRPr="007749DB" w:rsidRDefault="00F10256" w:rsidP="007749DB">
      <w:pPr>
        <w:pStyle w:val="IEEEParagraph"/>
        <w:spacing w:line="360" w:lineRule="auto"/>
      </w:pPr>
    </w:p>
    <w:p w14:paraId="7737A51D" w14:textId="6971DBC8" w:rsidR="00F10256" w:rsidRPr="007749DB" w:rsidRDefault="004A684C" w:rsidP="007749DB">
      <w:pPr>
        <w:pStyle w:val="IEEEParagraph"/>
        <w:spacing w:line="360" w:lineRule="auto"/>
      </w:pPr>
      <w:r w:rsidRPr="007749DB">
        <w:t xml:space="preserve">Adapun tahapan dalam proses algoritma </w:t>
      </w:r>
      <w:r w:rsidR="001E4476" w:rsidRPr="001E4476">
        <w:rPr>
          <w:i/>
        </w:rPr>
        <w:t>K-Means</w:t>
      </w:r>
      <w:r w:rsidRPr="007749DB">
        <w:t>:</w:t>
      </w:r>
    </w:p>
    <w:p w14:paraId="2CC636C8" w14:textId="64C786CF" w:rsidR="00F10256" w:rsidRPr="007749DB" w:rsidRDefault="004A684C" w:rsidP="007749DB">
      <w:pPr>
        <w:pStyle w:val="IEEEParagraph"/>
        <w:numPr>
          <w:ilvl w:val="0"/>
          <w:numId w:val="11"/>
        </w:numPr>
        <w:spacing w:line="360" w:lineRule="auto"/>
        <w:ind w:left="567"/>
      </w:pPr>
      <w:r w:rsidRPr="007749DB">
        <w:t xml:space="preserve">Menentukan jumlah </w:t>
      </w:r>
      <w:r w:rsidRPr="007749DB">
        <w:rPr>
          <w:i/>
          <w:iCs/>
        </w:rPr>
        <w:t>k-</w:t>
      </w:r>
      <w:r w:rsidR="00641537" w:rsidRPr="00641537">
        <w:rPr>
          <w:i/>
          <w:iCs/>
        </w:rPr>
        <w:t>cluster</w:t>
      </w:r>
      <w:r w:rsidRPr="007749DB">
        <w:t xml:space="preserve"> yang akan dibentuk</w:t>
      </w:r>
    </w:p>
    <w:p w14:paraId="4B306A33" w14:textId="6B0F6C5B" w:rsidR="00F10256" w:rsidRPr="007749DB" w:rsidRDefault="004A684C" w:rsidP="007749DB">
      <w:pPr>
        <w:pStyle w:val="IEEEParagraph"/>
        <w:spacing w:line="360" w:lineRule="auto"/>
        <w:ind w:left="567" w:firstLine="0"/>
      </w:pPr>
      <w:r w:rsidRPr="007749DB">
        <w:t xml:space="preserve">Dalam hal ini jumlah </w:t>
      </w:r>
      <w:r w:rsidRPr="007749DB">
        <w:rPr>
          <w:i/>
          <w:iCs/>
        </w:rPr>
        <w:t>k-</w:t>
      </w:r>
      <w:r w:rsidR="00641537" w:rsidRPr="00641537">
        <w:rPr>
          <w:i/>
          <w:iCs/>
        </w:rPr>
        <w:t>cluster</w:t>
      </w:r>
      <w:r w:rsidRPr="007749DB">
        <w:t xml:space="preserve"> yang digunakan yaitu k=2</w:t>
      </w:r>
      <w:r w:rsidR="00D9135E" w:rsidRPr="007749DB">
        <w:t>.</w:t>
      </w:r>
    </w:p>
    <w:p w14:paraId="359E7CA5" w14:textId="6B1EDDEB" w:rsidR="00D9135E" w:rsidRPr="007749DB" w:rsidRDefault="004A684C" w:rsidP="007749DB">
      <w:pPr>
        <w:pStyle w:val="IEEEParagraph"/>
        <w:numPr>
          <w:ilvl w:val="0"/>
          <w:numId w:val="11"/>
        </w:numPr>
        <w:spacing w:line="360" w:lineRule="auto"/>
        <w:ind w:left="567"/>
      </w:pPr>
      <w:r w:rsidRPr="007749DB">
        <w:t xml:space="preserve">Membangkitkan </w:t>
      </w:r>
      <w:r w:rsidRPr="00382E47">
        <w:rPr>
          <w:i/>
        </w:rPr>
        <w:t xml:space="preserve">k-centroid </w:t>
      </w:r>
      <w:r w:rsidRPr="007749DB">
        <w:t xml:space="preserve">(titik pusat </w:t>
      </w:r>
      <w:r w:rsidR="00641537" w:rsidRPr="00641537">
        <w:rPr>
          <w:i/>
        </w:rPr>
        <w:t>cluster</w:t>
      </w:r>
      <w:r w:rsidRPr="007749DB">
        <w:t>) secara acak.</w:t>
      </w:r>
    </w:p>
    <w:p w14:paraId="5C90E4C6" w14:textId="69440F72" w:rsidR="00F10256" w:rsidRPr="007749DB" w:rsidRDefault="004A684C" w:rsidP="007749DB">
      <w:pPr>
        <w:pStyle w:val="IEEEParagraph"/>
        <w:spacing w:line="360" w:lineRule="auto"/>
        <w:ind w:left="567" w:firstLine="0"/>
      </w:pPr>
      <w:r w:rsidRPr="007749DB">
        <w:t xml:space="preserve">Pusat awal </w:t>
      </w:r>
      <w:r w:rsidR="00641537" w:rsidRPr="00641537">
        <w:rPr>
          <w:i/>
          <w:iCs/>
        </w:rPr>
        <w:t>cluster</w:t>
      </w:r>
      <w:r w:rsidRPr="007749DB">
        <w:t xml:space="preserve"> digunakan sebagai</w:t>
      </w:r>
      <w:r w:rsidR="00D9135E" w:rsidRPr="007749DB">
        <w:t xml:space="preserve"> </w:t>
      </w:r>
      <w:r w:rsidRPr="007749DB">
        <w:rPr>
          <w:i/>
          <w:iCs/>
        </w:rPr>
        <w:t>sample</w:t>
      </w:r>
      <w:r w:rsidR="00D9135E" w:rsidRPr="007749DB">
        <w:t xml:space="preserve"> </w:t>
      </w:r>
      <w:r w:rsidRPr="007749DB">
        <w:t>perhitungan yaitu:</w:t>
      </w:r>
    </w:p>
    <w:p w14:paraId="3DA5550C" w14:textId="16A9D49C" w:rsidR="00F10256" w:rsidRPr="007749DB" w:rsidRDefault="004A684C" w:rsidP="007749DB">
      <w:pPr>
        <w:pStyle w:val="IEEEParagraph"/>
        <w:numPr>
          <w:ilvl w:val="6"/>
          <w:numId w:val="8"/>
        </w:numPr>
        <w:spacing w:line="360" w:lineRule="auto"/>
        <w:ind w:left="993"/>
      </w:pPr>
      <w:r w:rsidRPr="007749DB">
        <w:t>Data ke-3 = c0 = 62</w:t>
      </w:r>
      <w:r w:rsidR="00A75638" w:rsidRPr="007749DB">
        <w:t>000000</w:t>
      </w:r>
    </w:p>
    <w:p w14:paraId="0ABC9464" w14:textId="3A7DAEE4" w:rsidR="00F10256" w:rsidRPr="007749DB" w:rsidRDefault="004A684C" w:rsidP="007749DB">
      <w:pPr>
        <w:pStyle w:val="IEEEParagraph"/>
        <w:numPr>
          <w:ilvl w:val="6"/>
          <w:numId w:val="8"/>
        </w:numPr>
        <w:spacing w:line="360" w:lineRule="auto"/>
        <w:ind w:left="993"/>
      </w:pPr>
      <w:r w:rsidRPr="007749DB">
        <w:t>Data ke-8 = c1 = 24</w:t>
      </w:r>
      <w:r w:rsidR="00A75638" w:rsidRPr="007749DB">
        <w:t>000000</w:t>
      </w:r>
    </w:p>
    <w:p w14:paraId="7F956A6F" w14:textId="77777777" w:rsidR="00F10256" w:rsidRPr="007749DB" w:rsidRDefault="004A684C" w:rsidP="007749DB">
      <w:pPr>
        <w:pStyle w:val="IEEEParagraph"/>
        <w:numPr>
          <w:ilvl w:val="0"/>
          <w:numId w:val="11"/>
        </w:numPr>
        <w:spacing w:line="360" w:lineRule="auto"/>
        <w:ind w:left="567"/>
      </w:pPr>
      <w:r w:rsidRPr="007749DB">
        <w:t xml:space="preserve">Menghitung jarak setiap data terhadap masing-masing </w:t>
      </w:r>
      <w:r w:rsidRPr="007749DB">
        <w:rPr>
          <w:i/>
          <w:iCs/>
        </w:rPr>
        <w:t>centroid</w:t>
      </w:r>
      <w:r w:rsidRPr="007749DB">
        <w:t xml:space="preserve">. Rumus yang digunakan yaitu rumus </w:t>
      </w:r>
      <w:r w:rsidRPr="007749DB">
        <w:rPr>
          <w:i/>
          <w:iCs/>
        </w:rPr>
        <w:t>Euclidean</w:t>
      </w:r>
      <w:r w:rsidRPr="007749DB">
        <w:t xml:space="preserve"> dengan persamaan (21).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3"/>
        <w:gridCol w:w="616"/>
      </w:tblGrid>
      <w:tr w:rsidR="00F10256" w:rsidRPr="007749DB" w14:paraId="151B2527" w14:textId="77777777">
        <w:trPr>
          <w:trHeight w:val="308"/>
          <w:jc w:val="center"/>
        </w:trPr>
        <w:tc>
          <w:tcPr>
            <w:tcW w:w="4253" w:type="dxa"/>
          </w:tcPr>
          <w:p w14:paraId="222127AD" w14:textId="77777777" w:rsidR="00F10256" w:rsidRPr="007749DB" w:rsidRDefault="004A684C" w:rsidP="007749DB">
            <w:pPr>
              <w:pStyle w:val="IEEEParagraph"/>
              <w:spacing w:line="360" w:lineRule="auto"/>
              <w:ind w:firstLine="0"/>
            </w:pPr>
            <m:oMath>
              <m:r>
                <m:rPr>
                  <m:sty m:val="p"/>
                </m:rPr>
                <w:rPr>
                  <w:rFonts w:ascii="Cambria Math" w:hAnsi="Cambria Math"/>
                </w:rPr>
                <m:t>D</m:t>
              </m:r>
              <m:sSub>
                <m:sSubPr>
                  <m:ctrlPr>
                    <w:rPr>
                      <w:rFonts w:ascii="Cambria Math" w:hAnsi="Cambria Math"/>
                    </w:rPr>
                  </m:ctrlPr>
                </m:sSubPr>
                <m:e>
                  <m:r>
                    <w:rPr>
                      <w:rFonts w:ascii="Cambria Math" w:hAnsi="Cambria Math"/>
                    </w:rPr>
                    <m:t>(x</m:t>
                  </m:r>
                </m:e>
                <m:sub>
                  <m:r>
                    <w:rPr>
                      <w:rFonts w:ascii="Cambria Math" w:hAnsi="Cambria Math"/>
                    </w:rPr>
                    <m:t xml:space="preserve">1 , </m:t>
                  </m:r>
                  <m:sSub>
                    <m:sSubPr>
                      <m:ctrlPr>
                        <w:rPr>
                          <w:rFonts w:ascii="Cambria Math" w:hAnsi="Cambria Math"/>
                        </w:rPr>
                      </m:ctrlPr>
                    </m:sSubPr>
                    <m:e>
                      <m:r>
                        <w:rPr>
                          <w:rFonts w:ascii="Cambria Math" w:hAnsi="Cambria Math"/>
                        </w:rPr>
                        <m:t>x</m:t>
                      </m:r>
                    </m:e>
                    <m:sub>
                      <m:r>
                        <w:rPr>
                          <w:rFonts w:ascii="Cambria Math" w:hAnsi="Cambria Math"/>
                        </w:rPr>
                        <m:t>2</m:t>
                      </m:r>
                    </m:sub>
                  </m:sSub>
                </m:sub>
              </m:sSub>
              <m:r>
                <m:rPr>
                  <m:sty m:val="p"/>
                </m:rPr>
                <w:rPr>
                  <w:rFonts w:ascii="Cambria Math" w:hAnsi="Cambria Math"/>
                </w:rPr>
                <m:t xml:space="preserve">)= </m:t>
              </m:r>
              <m:rad>
                <m:radPr>
                  <m:degHide m:val="1"/>
                  <m:ctrlPr>
                    <w:rPr>
                      <w:rFonts w:ascii="Cambria Math" w:hAnsi="Cambria Math"/>
                    </w:rPr>
                  </m:ctrlPr>
                </m:radPr>
                <m:deg/>
                <m:e>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 xml:space="preserve">2 </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 xml:space="preserve">1 </m:t>
                              </m:r>
                            </m:sub>
                          </m:sSub>
                          <m:r>
                            <w:rPr>
                              <w:rFonts w:ascii="Cambria Math" w:hAnsi="Cambria Math"/>
                            </w:rPr>
                            <m:t>)</m:t>
                          </m:r>
                        </m:e>
                        <m:sup>
                          <m:r>
                            <w:rPr>
                              <w:rFonts w:ascii="Cambria Math" w:hAnsi="Cambria Math"/>
                            </w:rPr>
                            <m:t>2</m:t>
                          </m:r>
                        </m:sup>
                      </m:sSup>
                    </m:e>
                  </m:nary>
                </m:e>
              </m:rad>
            </m:oMath>
            <w:r w:rsidRPr="007749DB">
              <w:t xml:space="preserve"> …</w:t>
            </w:r>
          </w:p>
        </w:tc>
        <w:tc>
          <w:tcPr>
            <w:tcW w:w="567" w:type="dxa"/>
            <w:vAlign w:val="center"/>
          </w:tcPr>
          <w:p w14:paraId="6CFBDB5B" w14:textId="77777777" w:rsidR="00F10256" w:rsidRPr="007749DB" w:rsidRDefault="004A684C" w:rsidP="007749DB">
            <w:pPr>
              <w:pStyle w:val="IEEEParagraph"/>
              <w:spacing w:line="360" w:lineRule="auto"/>
              <w:ind w:firstLine="0"/>
            </w:pPr>
            <w:r w:rsidRPr="007749DB">
              <w:t>(21)</w:t>
            </w:r>
          </w:p>
        </w:tc>
      </w:tr>
    </w:tbl>
    <w:p w14:paraId="4D6CFCA5" w14:textId="77777777" w:rsidR="00F10256" w:rsidRPr="007749DB" w:rsidRDefault="004A684C" w:rsidP="007749DB">
      <w:pPr>
        <w:pStyle w:val="IEEEParagraph"/>
        <w:spacing w:line="360" w:lineRule="auto"/>
        <w:ind w:left="284" w:firstLine="0"/>
      </w:pPr>
      <w:r w:rsidRPr="007749DB">
        <w:t>Dimana:</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4"/>
        <w:gridCol w:w="2789"/>
      </w:tblGrid>
      <w:tr w:rsidR="00F10256" w:rsidRPr="007749DB" w14:paraId="0F14F468" w14:textId="77777777" w:rsidTr="00D1675D">
        <w:tc>
          <w:tcPr>
            <w:tcW w:w="1134" w:type="dxa"/>
          </w:tcPr>
          <w:p w14:paraId="6925179C" w14:textId="77777777" w:rsidR="00F10256" w:rsidRPr="007749DB" w:rsidRDefault="004A684C" w:rsidP="007749DB">
            <w:pPr>
              <w:pStyle w:val="IEEEParagraph"/>
              <w:spacing w:line="360" w:lineRule="auto"/>
              <w:ind w:firstLine="0"/>
              <w:jc w:val="left"/>
            </w:pPr>
            <m:oMathPara>
              <m:oMathParaPr>
                <m:jc m:val="left"/>
              </m:oMathParaPr>
              <m:oMath>
                <m:r>
                  <w:rPr>
                    <w:rFonts w:ascii="Cambria Math" w:hAnsi="Cambria Math"/>
                  </w:rPr>
                  <m:t>D(</m:t>
                </m:r>
                <m:sSub>
                  <m:sSubPr>
                    <m:ctrlPr>
                      <w:rPr>
                        <w:rFonts w:ascii="Cambria Math" w:hAnsi="Cambria Math"/>
                      </w:rPr>
                    </m:ctrlPr>
                  </m:sSubPr>
                  <m:e>
                    <m:r>
                      <w:rPr>
                        <w:rFonts w:ascii="Cambria Math" w:hAnsi="Cambria Math"/>
                      </w:rPr>
                      <m:t>x</m:t>
                    </m:r>
                  </m:e>
                  <m:sub>
                    <m:r>
                      <w:rPr>
                        <w:rFonts w:ascii="Cambria Math" w:hAnsi="Cambria Math"/>
                      </w:rPr>
                      <m:t xml:space="preserve">2 , </m:t>
                    </m:r>
                  </m:sub>
                </m:sSub>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oMath>
            </m:oMathPara>
          </w:p>
        </w:tc>
        <w:tc>
          <w:tcPr>
            <w:tcW w:w="284" w:type="dxa"/>
          </w:tcPr>
          <w:p w14:paraId="4F07BB6D" w14:textId="77777777" w:rsidR="00F10256" w:rsidRPr="007749DB" w:rsidRDefault="004A684C" w:rsidP="007749DB">
            <w:pPr>
              <w:pStyle w:val="IEEEParagraph"/>
              <w:spacing w:line="360" w:lineRule="auto"/>
              <w:ind w:firstLine="0"/>
            </w:pPr>
            <w:r w:rsidRPr="007749DB">
              <w:t>:</w:t>
            </w:r>
          </w:p>
        </w:tc>
        <w:tc>
          <w:tcPr>
            <w:tcW w:w="3463" w:type="dxa"/>
          </w:tcPr>
          <w:p w14:paraId="76AE12D2" w14:textId="77777777" w:rsidR="00F10256" w:rsidRPr="007749DB" w:rsidRDefault="004A684C" w:rsidP="007749DB">
            <w:pPr>
              <w:pStyle w:val="IEEEParagraph"/>
              <w:spacing w:line="360" w:lineRule="auto"/>
              <w:ind w:firstLine="0"/>
            </w:pPr>
            <w:r w:rsidRPr="007749DB">
              <w:t>Dimensi data (jarak data)</w:t>
            </w:r>
          </w:p>
        </w:tc>
      </w:tr>
      <w:tr w:rsidR="00F10256" w:rsidRPr="007749DB" w14:paraId="686A3065" w14:textId="77777777" w:rsidTr="00D1675D">
        <w:tc>
          <w:tcPr>
            <w:tcW w:w="1134" w:type="dxa"/>
          </w:tcPr>
          <w:p w14:paraId="31F105D6" w14:textId="77777777" w:rsidR="00F10256" w:rsidRPr="007749DB" w:rsidRDefault="004216F6" w:rsidP="007749DB">
            <w:pPr>
              <w:pStyle w:val="IEEEParagraph"/>
              <w:spacing w:line="360" w:lineRule="auto"/>
              <w:ind w:firstLine="0"/>
              <w:jc w:val="left"/>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 xml:space="preserve">1 </m:t>
                    </m:r>
                  </m:sub>
                </m:sSub>
              </m:oMath>
            </m:oMathPara>
          </w:p>
        </w:tc>
        <w:tc>
          <w:tcPr>
            <w:tcW w:w="284" w:type="dxa"/>
          </w:tcPr>
          <w:p w14:paraId="0679A43C" w14:textId="77777777" w:rsidR="00F10256" w:rsidRPr="007749DB" w:rsidRDefault="004A684C" w:rsidP="007749DB">
            <w:pPr>
              <w:pStyle w:val="IEEEParagraph"/>
              <w:spacing w:line="360" w:lineRule="auto"/>
              <w:ind w:firstLine="0"/>
            </w:pPr>
            <w:r w:rsidRPr="007749DB">
              <w:t>:</w:t>
            </w:r>
          </w:p>
        </w:tc>
        <w:tc>
          <w:tcPr>
            <w:tcW w:w="3463" w:type="dxa"/>
          </w:tcPr>
          <w:p w14:paraId="039E3BD6" w14:textId="003D6366" w:rsidR="00F10256" w:rsidRPr="007749DB" w:rsidRDefault="004A684C" w:rsidP="007749DB">
            <w:pPr>
              <w:pStyle w:val="IEEEParagraph"/>
              <w:spacing w:line="360" w:lineRule="auto"/>
              <w:ind w:firstLine="0"/>
            </w:pPr>
            <w:r w:rsidRPr="007749DB">
              <w:t xml:space="preserve">Posisi pusat </w:t>
            </w:r>
            <w:r w:rsidR="00641537" w:rsidRPr="00641537">
              <w:rPr>
                <w:i/>
                <w:iCs/>
              </w:rPr>
              <w:t>cluster</w:t>
            </w:r>
          </w:p>
        </w:tc>
      </w:tr>
      <w:tr w:rsidR="00F10256" w:rsidRPr="007749DB" w14:paraId="2B009099" w14:textId="77777777" w:rsidTr="00D1675D">
        <w:tc>
          <w:tcPr>
            <w:tcW w:w="1134" w:type="dxa"/>
          </w:tcPr>
          <w:p w14:paraId="4CCF809C" w14:textId="77777777" w:rsidR="00F10256" w:rsidRPr="007749DB" w:rsidRDefault="004216F6" w:rsidP="007749DB">
            <w:pPr>
              <w:pStyle w:val="IEEEParagraph"/>
              <w:spacing w:line="360" w:lineRule="auto"/>
              <w:ind w:firstLine="0"/>
              <w:jc w:val="left"/>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 xml:space="preserve">2 </m:t>
                    </m:r>
                  </m:sub>
                </m:sSub>
              </m:oMath>
            </m:oMathPara>
          </w:p>
        </w:tc>
        <w:tc>
          <w:tcPr>
            <w:tcW w:w="284" w:type="dxa"/>
          </w:tcPr>
          <w:p w14:paraId="4F85CC6B" w14:textId="77777777" w:rsidR="00F10256" w:rsidRPr="007749DB" w:rsidRDefault="004A684C" w:rsidP="007749DB">
            <w:pPr>
              <w:pStyle w:val="IEEEParagraph"/>
              <w:spacing w:line="360" w:lineRule="auto"/>
              <w:ind w:firstLine="0"/>
            </w:pPr>
            <w:r w:rsidRPr="007749DB">
              <w:t>:</w:t>
            </w:r>
          </w:p>
        </w:tc>
        <w:tc>
          <w:tcPr>
            <w:tcW w:w="3463" w:type="dxa"/>
          </w:tcPr>
          <w:p w14:paraId="5B00065A" w14:textId="77777777" w:rsidR="00F10256" w:rsidRPr="007749DB" w:rsidRDefault="004A684C" w:rsidP="007749DB">
            <w:pPr>
              <w:pStyle w:val="IEEEParagraph"/>
              <w:spacing w:line="360" w:lineRule="auto"/>
              <w:ind w:firstLine="0"/>
            </w:pPr>
            <w:r w:rsidRPr="007749DB">
              <w:t>Posisi objek data</w:t>
            </w:r>
          </w:p>
        </w:tc>
      </w:tr>
      <w:tr w:rsidR="00F10256" w:rsidRPr="007749DB" w14:paraId="649559D6" w14:textId="77777777">
        <w:tc>
          <w:tcPr>
            <w:tcW w:w="4881" w:type="dxa"/>
            <w:gridSpan w:val="3"/>
          </w:tcPr>
          <w:p w14:paraId="4FB8189F" w14:textId="1B98D0B2" w:rsidR="00F10256" w:rsidRPr="007749DB" w:rsidRDefault="004A684C" w:rsidP="007749DB">
            <w:pPr>
              <w:pStyle w:val="IEEEParagraph"/>
              <w:spacing w:line="360" w:lineRule="auto"/>
              <w:ind w:firstLine="0"/>
              <w:jc w:val="left"/>
            </w:pPr>
            <m:oMathPara>
              <m:oMathParaPr>
                <m:jc m:val="left"/>
              </m:oMathParaPr>
              <m:oMath>
                <m:r>
                  <w:rPr>
                    <w:rFonts w:ascii="Cambria Math" w:hAnsi="Cambria Math"/>
                  </w:rPr>
                  <m:t>Id-0=c0</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48000000-62000000</m:t>
                            </m:r>
                          </m:e>
                        </m:d>
                      </m:e>
                      <m:sup>
                        <m:r>
                          <w:rPr>
                            <w:rFonts w:ascii="Cambria Math" w:hAnsi="Cambria Math"/>
                          </w:rPr>
                          <m:t>2</m:t>
                        </m:r>
                      </m:sup>
                    </m:sSup>
                  </m:e>
                </m:rad>
                <m:r>
                  <w:rPr>
                    <w:rFonts w:ascii="Cambria Math" w:hAnsi="Cambria Math"/>
                  </w:rPr>
                  <m:t>=14000000</m:t>
                </m:r>
              </m:oMath>
            </m:oMathPara>
          </w:p>
        </w:tc>
      </w:tr>
      <w:tr w:rsidR="00F10256" w:rsidRPr="007749DB" w14:paraId="49DB13F4" w14:textId="77777777">
        <w:tc>
          <w:tcPr>
            <w:tcW w:w="4881" w:type="dxa"/>
            <w:gridSpan w:val="3"/>
          </w:tcPr>
          <w:p w14:paraId="50A44AEC" w14:textId="0008FFC1" w:rsidR="00F10256" w:rsidRPr="007749DB" w:rsidRDefault="004A684C" w:rsidP="007749DB">
            <w:pPr>
              <w:pStyle w:val="IEEEParagraph"/>
              <w:spacing w:line="360" w:lineRule="auto"/>
              <w:ind w:firstLine="0"/>
              <w:jc w:val="left"/>
            </w:pPr>
            <m:oMathPara>
              <m:oMathParaPr>
                <m:jc m:val="left"/>
              </m:oMathParaPr>
              <m:oMath>
                <m:r>
                  <w:rPr>
                    <w:rFonts w:ascii="Cambria Math" w:hAnsi="Cambria Math"/>
                  </w:rPr>
                  <m:t>c1=</m:t>
                </m:r>
                <m:rad>
                  <m:radPr>
                    <m:degHide m:val="1"/>
                    <m:ctrlPr>
                      <w:rPr>
                        <w:rFonts w:ascii="Cambria Math" w:hAnsi="Cambria Math"/>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48000000-24000000</m:t>
                            </m:r>
                          </m:e>
                        </m:d>
                      </m:e>
                      <m:sup>
                        <m:r>
                          <w:rPr>
                            <w:rFonts w:ascii="Cambria Math" w:hAnsi="Cambria Math"/>
                          </w:rPr>
                          <m:t>2</m:t>
                        </m:r>
                      </m:sup>
                    </m:sSup>
                  </m:e>
                </m:rad>
                <m:r>
                  <w:rPr>
                    <w:rFonts w:ascii="Cambria Math" w:hAnsi="Cambria Math"/>
                  </w:rPr>
                  <m:t>=24000000</m:t>
                </m:r>
              </m:oMath>
            </m:oMathPara>
          </w:p>
        </w:tc>
      </w:tr>
      <w:tr w:rsidR="00F10256" w:rsidRPr="007749DB" w14:paraId="39C9227E" w14:textId="77777777">
        <w:tc>
          <w:tcPr>
            <w:tcW w:w="4881" w:type="dxa"/>
            <w:gridSpan w:val="3"/>
          </w:tcPr>
          <w:p w14:paraId="749957C5" w14:textId="1995B785" w:rsidR="00F10256" w:rsidRPr="007749DB" w:rsidRDefault="004A684C" w:rsidP="007749DB">
            <w:pPr>
              <w:pStyle w:val="IEEEParagraph"/>
              <w:spacing w:line="360" w:lineRule="auto"/>
              <w:ind w:firstLine="0"/>
              <w:jc w:val="left"/>
            </w:pPr>
            <m:oMathPara>
              <m:oMathParaPr>
                <m:jc m:val="left"/>
              </m:oMathParaPr>
              <m:oMath>
                <m:r>
                  <w:rPr>
                    <w:rFonts w:ascii="Cambria Math" w:hAnsi="Cambria Math"/>
                  </w:rPr>
                  <m:t>Id-1=c0</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7000000-62000000</m:t>
                            </m:r>
                          </m:e>
                        </m:d>
                      </m:e>
                      <m:sup>
                        <m:r>
                          <w:rPr>
                            <w:rFonts w:ascii="Cambria Math" w:hAnsi="Cambria Math"/>
                          </w:rPr>
                          <m:t>2</m:t>
                        </m:r>
                      </m:sup>
                    </m:sSup>
                  </m:e>
                </m:rad>
                <m:r>
                  <w:rPr>
                    <w:rFonts w:ascii="Cambria Math" w:hAnsi="Cambria Math"/>
                  </w:rPr>
                  <m:t>=55000000</m:t>
                </m:r>
              </m:oMath>
            </m:oMathPara>
          </w:p>
        </w:tc>
      </w:tr>
      <w:tr w:rsidR="00F10256" w:rsidRPr="007749DB" w14:paraId="6644FBC6" w14:textId="77777777">
        <w:tc>
          <w:tcPr>
            <w:tcW w:w="4881" w:type="dxa"/>
            <w:gridSpan w:val="3"/>
          </w:tcPr>
          <w:p w14:paraId="743D1469" w14:textId="68BA51F6" w:rsidR="00F10256" w:rsidRPr="007749DB" w:rsidRDefault="004A684C" w:rsidP="007749DB">
            <w:pPr>
              <w:pStyle w:val="IEEEParagraph"/>
              <w:spacing w:line="360" w:lineRule="auto"/>
              <w:ind w:firstLine="0"/>
              <w:jc w:val="left"/>
            </w:pPr>
            <m:oMathPara>
              <m:oMathParaPr>
                <m:jc m:val="left"/>
              </m:oMathParaPr>
              <m:oMath>
                <m:r>
                  <w:rPr>
                    <w:rFonts w:ascii="Cambria Math" w:hAnsi="Cambria Math"/>
                  </w:rPr>
                  <m:t>c1</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7000000-24000000</m:t>
                            </m:r>
                          </m:e>
                        </m:d>
                      </m:e>
                      <m:sup>
                        <m:r>
                          <w:rPr>
                            <w:rFonts w:ascii="Cambria Math" w:hAnsi="Cambria Math"/>
                          </w:rPr>
                          <m:t>2</m:t>
                        </m:r>
                      </m:sup>
                    </m:sSup>
                  </m:e>
                </m:rad>
                <m:r>
                  <w:rPr>
                    <w:rFonts w:ascii="Cambria Math" w:hAnsi="Cambria Math"/>
                  </w:rPr>
                  <m:t>=17000000</m:t>
                </m:r>
              </m:oMath>
            </m:oMathPara>
          </w:p>
        </w:tc>
      </w:tr>
    </w:tbl>
    <w:p w14:paraId="7F7BD00A" w14:textId="78349A26" w:rsidR="00F10256" w:rsidRDefault="004A684C" w:rsidP="007749DB">
      <w:pPr>
        <w:pStyle w:val="IEEEParagraph"/>
        <w:spacing w:line="360" w:lineRule="auto"/>
        <w:ind w:firstLine="284"/>
      </w:pPr>
      <w:r w:rsidRPr="007749DB">
        <w:t>Ulangi langkah 3 sampai semua anggota atribut ter-</w:t>
      </w:r>
      <w:r w:rsidR="00641537" w:rsidRPr="00641537">
        <w:rPr>
          <w:i/>
          <w:iCs/>
        </w:rPr>
        <w:t>cluster</w:t>
      </w:r>
      <w:r w:rsidRPr="007749DB">
        <w:t xml:space="preserve"> sehingga menghasilkan data seperti Tabel</w:t>
      </w:r>
      <w:r w:rsidR="00565C72" w:rsidRPr="007749DB">
        <w:t xml:space="preserve"> 10</w:t>
      </w:r>
      <w:r w:rsidRPr="007749DB">
        <w:t>.</w:t>
      </w:r>
    </w:p>
    <w:p w14:paraId="2BF829C1" w14:textId="77777777" w:rsidR="005B2EB0" w:rsidRDefault="005B2EB0" w:rsidP="007749DB">
      <w:pPr>
        <w:pStyle w:val="IEEEParagraph"/>
        <w:spacing w:line="360" w:lineRule="auto"/>
        <w:ind w:firstLine="284"/>
      </w:pPr>
    </w:p>
    <w:p w14:paraId="33BFDA7B" w14:textId="77777777" w:rsidR="00154AFD" w:rsidRDefault="00154AFD" w:rsidP="007749DB">
      <w:pPr>
        <w:pStyle w:val="IEEEParagraph"/>
        <w:spacing w:line="360" w:lineRule="auto"/>
        <w:ind w:firstLine="284"/>
      </w:pPr>
    </w:p>
    <w:p w14:paraId="622D68FD" w14:textId="77777777" w:rsidR="00154AFD" w:rsidRDefault="00154AFD" w:rsidP="007749DB">
      <w:pPr>
        <w:pStyle w:val="IEEEParagraph"/>
        <w:spacing w:line="360" w:lineRule="auto"/>
        <w:ind w:firstLine="284"/>
      </w:pPr>
    </w:p>
    <w:p w14:paraId="0321969E" w14:textId="77777777" w:rsidR="00154AFD" w:rsidRPr="007749DB" w:rsidRDefault="00154AFD" w:rsidP="007749DB">
      <w:pPr>
        <w:pStyle w:val="IEEEParagraph"/>
        <w:spacing w:line="360" w:lineRule="auto"/>
        <w:ind w:firstLine="284"/>
      </w:pPr>
    </w:p>
    <w:p w14:paraId="4BE90C2A" w14:textId="54487237" w:rsidR="00F10256" w:rsidRPr="007749DB" w:rsidRDefault="004A684C" w:rsidP="007749DB">
      <w:pPr>
        <w:pStyle w:val="Caption"/>
        <w:spacing w:before="0" w:after="0" w:line="360" w:lineRule="auto"/>
        <w:jc w:val="center"/>
        <w:rPr>
          <w:sz w:val="24"/>
          <w:szCs w:val="24"/>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10</w:t>
      </w:r>
      <w:r w:rsidRPr="007749DB">
        <w:rPr>
          <w:sz w:val="24"/>
          <w:szCs w:val="24"/>
        </w:rPr>
        <w:fldChar w:fldCharType="end"/>
      </w:r>
      <w:r w:rsidRPr="007749DB">
        <w:rPr>
          <w:sz w:val="24"/>
          <w:szCs w:val="24"/>
        </w:rPr>
        <w:t xml:space="preserve">. Hasil perhitungan jarak data terhadap pusat </w:t>
      </w:r>
      <w:r w:rsidR="00641537" w:rsidRPr="00641537">
        <w:rPr>
          <w:i/>
          <w:iCs/>
          <w:sz w:val="24"/>
          <w:szCs w:val="24"/>
        </w:rPr>
        <w:t>cluster</w:t>
      </w:r>
    </w:p>
    <w:tbl>
      <w:tblPr>
        <w:tblStyle w:val="TableGrid"/>
        <w:tblW w:w="0" w:type="auto"/>
        <w:jc w:val="center"/>
        <w:tblLayout w:type="fixed"/>
        <w:tblLook w:val="04A0" w:firstRow="1" w:lastRow="0" w:firstColumn="1" w:lastColumn="0" w:noHBand="0" w:noVBand="1"/>
      </w:tblPr>
      <w:tblGrid>
        <w:gridCol w:w="562"/>
        <w:gridCol w:w="851"/>
        <w:gridCol w:w="842"/>
        <w:gridCol w:w="934"/>
        <w:gridCol w:w="934"/>
      </w:tblGrid>
      <w:tr w:rsidR="004316AC" w:rsidRPr="00D35B5A" w14:paraId="36753264" w14:textId="77777777" w:rsidTr="00D35B5A">
        <w:trPr>
          <w:jc w:val="center"/>
        </w:trPr>
        <w:tc>
          <w:tcPr>
            <w:tcW w:w="562" w:type="dxa"/>
            <w:vAlign w:val="center"/>
          </w:tcPr>
          <w:p w14:paraId="46847CE7" w14:textId="77777777" w:rsidR="004316AC" w:rsidRPr="00D35B5A" w:rsidRDefault="004316AC" w:rsidP="00D35B5A">
            <w:pPr>
              <w:pStyle w:val="IEEEParagraph"/>
              <w:ind w:firstLine="0"/>
              <w:jc w:val="center"/>
              <w:rPr>
                <w:b/>
                <w:bCs/>
                <w:sz w:val="20"/>
                <w:szCs w:val="20"/>
              </w:rPr>
            </w:pPr>
            <w:r w:rsidRPr="00D35B5A">
              <w:rPr>
                <w:b/>
                <w:bCs/>
                <w:sz w:val="20"/>
                <w:szCs w:val="20"/>
              </w:rPr>
              <w:t>Id</w:t>
            </w:r>
          </w:p>
        </w:tc>
        <w:tc>
          <w:tcPr>
            <w:tcW w:w="851" w:type="dxa"/>
            <w:vAlign w:val="center"/>
          </w:tcPr>
          <w:p w14:paraId="63B874FF" w14:textId="5A2057EB" w:rsidR="004316AC" w:rsidRPr="00D35B5A" w:rsidRDefault="004316AC" w:rsidP="00D35B5A">
            <w:pPr>
              <w:pStyle w:val="IEEEParagraph"/>
              <w:ind w:firstLine="0"/>
              <w:jc w:val="center"/>
              <w:rPr>
                <w:b/>
                <w:bCs/>
                <w:sz w:val="20"/>
                <w:szCs w:val="20"/>
              </w:rPr>
            </w:pPr>
            <w:r w:rsidRPr="00D35B5A">
              <w:rPr>
                <w:b/>
                <w:bCs/>
                <w:sz w:val="20"/>
                <w:szCs w:val="20"/>
              </w:rPr>
              <w:t>Aset</w:t>
            </w:r>
          </w:p>
        </w:tc>
        <w:tc>
          <w:tcPr>
            <w:tcW w:w="842" w:type="dxa"/>
            <w:vAlign w:val="center"/>
          </w:tcPr>
          <w:p w14:paraId="366D34A0" w14:textId="77777777" w:rsidR="004316AC" w:rsidRPr="00D35B5A" w:rsidRDefault="004316AC" w:rsidP="00D35B5A">
            <w:pPr>
              <w:pStyle w:val="IEEEParagraph"/>
              <w:ind w:firstLine="0"/>
              <w:jc w:val="center"/>
              <w:rPr>
                <w:b/>
                <w:bCs/>
                <w:sz w:val="20"/>
                <w:szCs w:val="20"/>
              </w:rPr>
            </w:pPr>
            <w:r w:rsidRPr="00D35B5A">
              <w:rPr>
                <w:b/>
                <w:bCs/>
                <w:sz w:val="20"/>
                <w:szCs w:val="20"/>
              </w:rPr>
              <w:t>C0</w:t>
            </w:r>
          </w:p>
        </w:tc>
        <w:tc>
          <w:tcPr>
            <w:tcW w:w="934" w:type="dxa"/>
            <w:vAlign w:val="center"/>
          </w:tcPr>
          <w:p w14:paraId="5A6D65A3" w14:textId="0C69E431" w:rsidR="004316AC" w:rsidRPr="00D35B5A" w:rsidRDefault="004316AC" w:rsidP="00D35B5A">
            <w:pPr>
              <w:pStyle w:val="IEEEParagraph"/>
              <w:ind w:firstLine="0"/>
              <w:jc w:val="center"/>
              <w:rPr>
                <w:b/>
                <w:bCs/>
                <w:sz w:val="20"/>
                <w:szCs w:val="20"/>
              </w:rPr>
            </w:pPr>
            <w:r w:rsidRPr="00D35B5A">
              <w:rPr>
                <w:b/>
                <w:bCs/>
                <w:sz w:val="20"/>
                <w:szCs w:val="20"/>
              </w:rPr>
              <w:t>C1</w:t>
            </w:r>
          </w:p>
        </w:tc>
        <w:tc>
          <w:tcPr>
            <w:tcW w:w="934" w:type="dxa"/>
            <w:vAlign w:val="center"/>
          </w:tcPr>
          <w:p w14:paraId="16E3A672" w14:textId="77777777" w:rsidR="004316AC" w:rsidRPr="00D35B5A" w:rsidRDefault="004316AC" w:rsidP="00D35B5A">
            <w:pPr>
              <w:pStyle w:val="IEEEParagraph"/>
              <w:ind w:firstLine="0"/>
              <w:jc w:val="center"/>
              <w:rPr>
                <w:b/>
                <w:bCs/>
                <w:sz w:val="20"/>
                <w:szCs w:val="20"/>
              </w:rPr>
            </w:pPr>
            <w:r w:rsidRPr="00D35B5A">
              <w:rPr>
                <w:b/>
                <w:bCs/>
                <w:sz w:val="20"/>
                <w:szCs w:val="20"/>
              </w:rPr>
              <w:t>Jarak Terdekat</w:t>
            </w:r>
          </w:p>
        </w:tc>
      </w:tr>
      <w:tr w:rsidR="004316AC" w:rsidRPr="00D35B5A" w14:paraId="270EFD33" w14:textId="77777777" w:rsidTr="00D35B5A">
        <w:trPr>
          <w:jc w:val="center"/>
        </w:trPr>
        <w:tc>
          <w:tcPr>
            <w:tcW w:w="562" w:type="dxa"/>
          </w:tcPr>
          <w:p w14:paraId="491AEB0A" w14:textId="494FCCF3" w:rsidR="004316AC" w:rsidRPr="00D35B5A" w:rsidRDefault="004316AC" w:rsidP="00D35B5A">
            <w:pPr>
              <w:pStyle w:val="IEEEParagraph"/>
              <w:ind w:firstLine="0"/>
              <w:jc w:val="center"/>
              <w:rPr>
                <w:sz w:val="20"/>
                <w:szCs w:val="20"/>
              </w:rPr>
            </w:pPr>
            <w:r w:rsidRPr="00D35B5A">
              <w:rPr>
                <w:sz w:val="20"/>
                <w:szCs w:val="20"/>
              </w:rPr>
              <w:t>0</w:t>
            </w:r>
          </w:p>
        </w:tc>
        <w:tc>
          <w:tcPr>
            <w:tcW w:w="851" w:type="dxa"/>
          </w:tcPr>
          <w:p w14:paraId="28B7A7C4" w14:textId="30D6DB30" w:rsidR="004316AC" w:rsidRPr="00D35B5A" w:rsidRDefault="004316AC" w:rsidP="00D35B5A">
            <w:pPr>
              <w:pStyle w:val="IEEEParagraph"/>
              <w:ind w:firstLine="0"/>
              <w:jc w:val="center"/>
              <w:rPr>
                <w:sz w:val="14"/>
                <w:szCs w:val="14"/>
              </w:rPr>
            </w:pPr>
            <w:r w:rsidRPr="00D35B5A">
              <w:rPr>
                <w:sz w:val="14"/>
                <w:szCs w:val="14"/>
              </w:rPr>
              <w:t>48000000</w:t>
            </w:r>
          </w:p>
        </w:tc>
        <w:tc>
          <w:tcPr>
            <w:tcW w:w="842" w:type="dxa"/>
          </w:tcPr>
          <w:p w14:paraId="28ABC878" w14:textId="257D9AF0" w:rsidR="004316AC" w:rsidRPr="00D35B5A" w:rsidRDefault="004316AC" w:rsidP="00D35B5A">
            <w:pPr>
              <w:pStyle w:val="IEEEParagraph"/>
              <w:ind w:firstLine="0"/>
              <w:jc w:val="center"/>
              <w:rPr>
                <w:sz w:val="14"/>
                <w:szCs w:val="14"/>
              </w:rPr>
            </w:pPr>
            <w:r w:rsidRPr="00D35B5A">
              <w:rPr>
                <w:sz w:val="14"/>
                <w:szCs w:val="14"/>
              </w:rPr>
              <w:t>14000000</w:t>
            </w:r>
          </w:p>
        </w:tc>
        <w:tc>
          <w:tcPr>
            <w:tcW w:w="934" w:type="dxa"/>
          </w:tcPr>
          <w:p w14:paraId="22CC1264" w14:textId="6FB66735" w:rsidR="004316AC" w:rsidRPr="00D35B5A" w:rsidRDefault="004316AC" w:rsidP="00D35B5A">
            <w:pPr>
              <w:pStyle w:val="IEEEParagraph"/>
              <w:ind w:firstLine="0"/>
              <w:jc w:val="center"/>
              <w:rPr>
                <w:sz w:val="14"/>
                <w:szCs w:val="14"/>
              </w:rPr>
            </w:pPr>
            <w:r w:rsidRPr="00D35B5A">
              <w:rPr>
                <w:sz w:val="14"/>
                <w:szCs w:val="14"/>
              </w:rPr>
              <w:t>24000000</w:t>
            </w:r>
          </w:p>
        </w:tc>
        <w:tc>
          <w:tcPr>
            <w:tcW w:w="934" w:type="dxa"/>
          </w:tcPr>
          <w:p w14:paraId="022380C0" w14:textId="5661F465" w:rsidR="004316AC" w:rsidRPr="00D35B5A" w:rsidRDefault="004316AC" w:rsidP="00D35B5A">
            <w:pPr>
              <w:pStyle w:val="IEEEParagraph"/>
              <w:ind w:firstLine="0"/>
              <w:jc w:val="center"/>
              <w:rPr>
                <w:sz w:val="14"/>
                <w:szCs w:val="14"/>
              </w:rPr>
            </w:pPr>
            <w:r w:rsidRPr="00D35B5A">
              <w:rPr>
                <w:sz w:val="14"/>
                <w:szCs w:val="14"/>
              </w:rPr>
              <w:t>14000000</w:t>
            </w:r>
          </w:p>
        </w:tc>
      </w:tr>
      <w:tr w:rsidR="004316AC" w:rsidRPr="00D35B5A" w14:paraId="4B05DED9" w14:textId="77777777" w:rsidTr="00D35B5A">
        <w:trPr>
          <w:jc w:val="center"/>
        </w:trPr>
        <w:tc>
          <w:tcPr>
            <w:tcW w:w="562" w:type="dxa"/>
          </w:tcPr>
          <w:p w14:paraId="168F3BA8" w14:textId="3B43195A" w:rsidR="004316AC" w:rsidRPr="00D35B5A" w:rsidRDefault="004316AC" w:rsidP="00D35B5A">
            <w:pPr>
              <w:pStyle w:val="IEEEParagraph"/>
              <w:ind w:firstLine="0"/>
              <w:jc w:val="center"/>
              <w:rPr>
                <w:sz w:val="20"/>
                <w:szCs w:val="20"/>
              </w:rPr>
            </w:pPr>
            <w:r w:rsidRPr="00D35B5A">
              <w:rPr>
                <w:sz w:val="20"/>
                <w:szCs w:val="20"/>
              </w:rPr>
              <w:t>1</w:t>
            </w:r>
          </w:p>
        </w:tc>
        <w:tc>
          <w:tcPr>
            <w:tcW w:w="851" w:type="dxa"/>
          </w:tcPr>
          <w:p w14:paraId="0FF0658A" w14:textId="33C7124B" w:rsidR="004316AC" w:rsidRPr="00D35B5A" w:rsidRDefault="004316AC" w:rsidP="00D35B5A">
            <w:pPr>
              <w:pStyle w:val="IEEEParagraph"/>
              <w:ind w:firstLine="0"/>
              <w:jc w:val="center"/>
              <w:rPr>
                <w:sz w:val="14"/>
                <w:szCs w:val="14"/>
              </w:rPr>
            </w:pPr>
            <w:r w:rsidRPr="00D35B5A">
              <w:rPr>
                <w:sz w:val="14"/>
                <w:szCs w:val="14"/>
              </w:rPr>
              <w:t>7000000</w:t>
            </w:r>
          </w:p>
        </w:tc>
        <w:tc>
          <w:tcPr>
            <w:tcW w:w="842" w:type="dxa"/>
          </w:tcPr>
          <w:p w14:paraId="147419E1" w14:textId="572DECA2" w:rsidR="004316AC" w:rsidRPr="00D35B5A" w:rsidRDefault="004316AC" w:rsidP="00D35B5A">
            <w:pPr>
              <w:pStyle w:val="IEEEParagraph"/>
              <w:ind w:firstLine="0"/>
              <w:jc w:val="center"/>
              <w:rPr>
                <w:sz w:val="14"/>
                <w:szCs w:val="14"/>
              </w:rPr>
            </w:pPr>
            <w:r w:rsidRPr="00D35B5A">
              <w:rPr>
                <w:sz w:val="14"/>
                <w:szCs w:val="14"/>
              </w:rPr>
              <w:t>55000000</w:t>
            </w:r>
          </w:p>
        </w:tc>
        <w:tc>
          <w:tcPr>
            <w:tcW w:w="934" w:type="dxa"/>
          </w:tcPr>
          <w:p w14:paraId="45118FCD" w14:textId="1F4F4BD7" w:rsidR="004316AC" w:rsidRPr="00D35B5A" w:rsidRDefault="004316AC" w:rsidP="00D35B5A">
            <w:pPr>
              <w:pStyle w:val="IEEEParagraph"/>
              <w:ind w:firstLine="0"/>
              <w:jc w:val="center"/>
              <w:rPr>
                <w:sz w:val="14"/>
                <w:szCs w:val="14"/>
              </w:rPr>
            </w:pPr>
            <w:r w:rsidRPr="00D35B5A">
              <w:rPr>
                <w:sz w:val="14"/>
                <w:szCs w:val="14"/>
              </w:rPr>
              <w:t>17000000</w:t>
            </w:r>
          </w:p>
        </w:tc>
        <w:tc>
          <w:tcPr>
            <w:tcW w:w="934" w:type="dxa"/>
          </w:tcPr>
          <w:p w14:paraId="5179DC51" w14:textId="0FA450A4" w:rsidR="004316AC" w:rsidRPr="00D35B5A" w:rsidRDefault="004316AC" w:rsidP="00D35B5A">
            <w:pPr>
              <w:pStyle w:val="IEEEParagraph"/>
              <w:ind w:firstLine="0"/>
              <w:jc w:val="center"/>
              <w:rPr>
                <w:sz w:val="14"/>
                <w:szCs w:val="14"/>
              </w:rPr>
            </w:pPr>
            <w:r w:rsidRPr="00D35B5A">
              <w:rPr>
                <w:sz w:val="14"/>
                <w:szCs w:val="14"/>
              </w:rPr>
              <w:t>17000000</w:t>
            </w:r>
          </w:p>
        </w:tc>
      </w:tr>
      <w:tr w:rsidR="004316AC" w:rsidRPr="00D35B5A" w14:paraId="73815FE2" w14:textId="77777777" w:rsidTr="00D35B5A">
        <w:trPr>
          <w:jc w:val="center"/>
        </w:trPr>
        <w:tc>
          <w:tcPr>
            <w:tcW w:w="562" w:type="dxa"/>
          </w:tcPr>
          <w:p w14:paraId="0EC91DD1" w14:textId="5B272728" w:rsidR="004316AC" w:rsidRPr="00D35B5A" w:rsidRDefault="004316AC" w:rsidP="00D35B5A">
            <w:pPr>
              <w:pStyle w:val="IEEEParagraph"/>
              <w:ind w:firstLine="0"/>
              <w:jc w:val="center"/>
              <w:rPr>
                <w:sz w:val="20"/>
                <w:szCs w:val="20"/>
              </w:rPr>
            </w:pPr>
            <w:r w:rsidRPr="00D35B5A">
              <w:rPr>
                <w:sz w:val="20"/>
                <w:szCs w:val="20"/>
              </w:rPr>
              <w:t>2</w:t>
            </w:r>
          </w:p>
        </w:tc>
        <w:tc>
          <w:tcPr>
            <w:tcW w:w="851" w:type="dxa"/>
          </w:tcPr>
          <w:p w14:paraId="54898C61" w14:textId="30A78178" w:rsidR="004316AC" w:rsidRPr="00D35B5A" w:rsidRDefault="004316AC" w:rsidP="00D35B5A">
            <w:pPr>
              <w:pStyle w:val="IEEEParagraph"/>
              <w:ind w:firstLine="0"/>
              <w:jc w:val="center"/>
              <w:rPr>
                <w:sz w:val="14"/>
                <w:szCs w:val="14"/>
              </w:rPr>
            </w:pPr>
            <w:r w:rsidRPr="00D35B5A">
              <w:rPr>
                <w:sz w:val="14"/>
                <w:szCs w:val="14"/>
              </w:rPr>
              <w:t>62000000</w:t>
            </w:r>
          </w:p>
        </w:tc>
        <w:tc>
          <w:tcPr>
            <w:tcW w:w="842" w:type="dxa"/>
          </w:tcPr>
          <w:p w14:paraId="3BDB3A95" w14:textId="251EA433" w:rsidR="004316AC" w:rsidRPr="00D35B5A" w:rsidRDefault="004316AC" w:rsidP="00D35B5A">
            <w:pPr>
              <w:pStyle w:val="IEEEParagraph"/>
              <w:ind w:firstLine="0"/>
              <w:jc w:val="center"/>
              <w:rPr>
                <w:sz w:val="14"/>
                <w:szCs w:val="14"/>
              </w:rPr>
            </w:pPr>
            <w:r w:rsidRPr="00D35B5A">
              <w:rPr>
                <w:sz w:val="14"/>
                <w:szCs w:val="14"/>
              </w:rPr>
              <w:t>0</w:t>
            </w:r>
          </w:p>
        </w:tc>
        <w:tc>
          <w:tcPr>
            <w:tcW w:w="934" w:type="dxa"/>
          </w:tcPr>
          <w:p w14:paraId="64633BB2" w14:textId="118B2507" w:rsidR="004316AC" w:rsidRPr="00D35B5A" w:rsidRDefault="004316AC" w:rsidP="00D35B5A">
            <w:pPr>
              <w:pStyle w:val="IEEEParagraph"/>
              <w:ind w:firstLine="0"/>
              <w:jc w:val="center"/>
              <w:rPr>
                <w:sz w:val="14"/>
                <w:szCs w:val="14"/>
              </w:rPr>
            </w:pPr>
            <w:r w:rsidRPr="00D35B5A">
              <w:rPr>
                <w:sz w:val="14"/>
                <w:szCs w:val="14"/>
              </w:rPr>
              <w:t>38000000</w:t>
            </w:r>
          </w:p>
        </w:tc>
        <w:tc>
          <w:tcPr>
            <w:tcW w:w="934" w:type="dxa"/>
          </w:tcPr>
          <w:p w14:paraId="72564AD2" w14:textId="2DB659E7" w:rsidR="004316AC" w:rsidRPr="00D35B5A" w:rsidRDefault="004316AC" w:rsidP="00D35B5A">
            <w:pPr>
              <w:pStyle w:val="IEEEParagraph"/>
              <w:ind w:firstLine="0"/>
              <w:jc w:val="center"/>
              <w:rPr>
                <w:sz w:val="14"/>
                <w:szCs w:val="14"/>
              </w:rPr>
            </w:pPr>
            <w:r w:rsidRPr="00D35B5A">
              <w:rPr>
                <w:sz w:val="14"/>
                <w:szCs w:val="14"/>
              </w:rPr>
              <w:t>0</w:t>
            </w:r>
          </w:p>
        </w:tc>
      </w:tr>
      <w:tr w:rsidR="004316AC" w:rsidRPr="00D35B5A" w14:paraId="3AD982BD" w14:textId="77777777" w:rsidTr="00D35B5A">
        <w:trPr>
          <w:jc w:val="center"/>
        </w:trPr>
        <w:tc>
          <w:tcPr>
            <w:tcW w:w="562" w:type="dxa"/>
          </w:tcPr>
          <w:p w14:paraId="0D6E0979" w14:textId="08161E46" w:rsidR="004316AC" w:rsidRPr="00D35B5A" w:rsidRDefault="004316AC" w:rsidP="00D35B5A">
            <w:pPr>
              <w:pStyle w:val="IEEEParagraph"/>
              <w:ind w:firstLine="0"/>
              <w:jc w:val="center"/>
              <w:rPr>
                <w:sz w:val="20"/>
                <w:szCs w:val="20"/>
              </w:rPr>
            </w:pPr>
            <w:r w:rsidRPr="00D35B5A">
              <w:rPr>
                <w:sz w:val="20"/>
                <w:szCs w:val="20"/>
              </w:rPr>
              <w:t>3</w:t>
            </w:r>
          </w:p>
        </w:tc>
        <w:tc>
          <w:tcPr>
            <w:tcW w:w="851" w:type="dxa"/>
          </w:tcPr>
          <w:p w14:paraId="516E2812" w14:textId="4A2F6CCA" w:rsidR="004316AC" w:rsidRPr="00D35B5A" w:rsidRDefault="004316AC" w:rsidP="00D35B5A">
            <w:pPr>
              <w:pStyle w:val="IEEEParagraph"/>
              <w:ind w:firstLine="0"/>
              <w:jc w:val="center"/>
              <w:rPr>
                <w:sz w:val="14"/>
                <w:szCs w:val="14"/>
              </w:rPr>
            </w:pPr>
            <w:r w:rsidRPr="00D35B5A">
              <w:rPr>
                <w:sz w:val="14"/>
                <w:szCs w:val="14"/>
              </w:rPr>
              <w:t>48000000</w:t>
            </w:r>
          </w:p>
        </w:tc>
        <w:tc>
          <w:tcPr>
            <w:tcW w:w="842" w:type="dxa"/>
          </w:tcPr>
          <w:p w14:paraId="0A040E76" w14:textId="7E5FD488" w:rsidR="004316AC" w:rsidRPr="00D35B5A" w:rsidRDefault="004316AC" w:rsidP="00D35B5A">
            <w:pPr>
              <w:pStyle w:val="IEEEParagraph"/>
              <w:ind w:firstLine="0"/>
              <w:jc w:val="center"/>
              <w:rPr>
                <w:sz w:val="14"/>
                <w:szCs w:val="14"/>
              </w:rPr>
            </w:pPr>
            <w:r w:rsidRPr="00D35B5A">
              <w:rPr>
                <w:sz w:val="14"/>
                <w:szCs w:val="14"/>
              </w:rPr>
              <w:t>14000000</w:t>
            </w:r>
          </w:p>
        </w:tc>
        <w:tc>
          <w:tcPr>
            <w:tcW w:w="934" w:type="dxa"/>
          </w:tcPr>
          <w:p w14:paraId="58AB8920" w14:textId="48FFB333" w:rsidR="004316AC" w:rsidRPr="00D35B5A" w:rsidRDefault="004316AC" w:rsidP="00D35B5A">
            <w:pPr>
              <w:pStyle w:val="IEEEParagraph"/>
              <w:ind w:firstLine="0"/>
              <w:jc w:val="center"/>
              <w:rPr>
                <w:sz w:val="14"/>
                <w:szCs w:val="14"/>
              </w:rPr>
            </w:pPr>
            <w:r w:rsidRPr="00D35B5A">
              <w:rPr>
                <w:sz w:val="14"/>
                <w:szCs w:val="14"/>
              </w:rPr>
              <w:t>24000000</w:t>
            </w:r>
          </w:p>
        </w:tc>
        <w:tc>
          <w:tcPr>
            <w:tcW w:w="934" w:type="dxa"/>
          </w:tcPr>
          <w:p w14:paraId="0B93A97B" w14:textId="28151F49" w:rsidR="004316AC" w:rsidRPr="00D35B5A" w:rsidRDefault="004316AC" w:rsidP="00D35B5A">
            <w:pPr>
              <w:pStyle w:val="IEEEParagraph"/>
              <w:ind w:firstLine="0"/>
              <w:jc w:val="center"/>
              <w:rPr>
                <w:sz w:val="14"/>
                <w:szCs w:val="14"/>
              </w:rPr>
            </w:pPr>
            <w:r w:rsidRPr="00D35B5A">
              <w:rPr>
                <w:sz w:val="14"/>
                <w:szCs w:val="14"/>
              </w:rPr>
              <w:t>14000000</w:t>
            </w:r>
          </w:p>
        </w:tc>
      </w:tr>
      <w:tr w:rsidR="004316AC" w:rsidRPr="00D35B5A" w14:paraId="0DC86068" w14:textId="77777777" w:rsidTr="00D35B5A">
        <w:trPr>
          <w:jc w:val="center"/>
        </w:trPr>
        <w:tc>
          <w:tcPr>
            <w:tcW w:w="562" w:type="dxa"/>
          </w:tcPr>
          <w:p w14:paraId="2763F02E" w14:textId="539416C1" w:rsidR="004316AC" w:rsidRPr="00D35B5A" w:rsidRDefault="004316AC" w:rsidP="00D35B5A">
            <w:pPr>
              <w:pStyle w:val="IEEEParagraph"/>
              <w:ind w:firstLine="0"/>
              <w:jc w:val="center"/>
              <w:rPr>
                <w:sz w:val="20"/>
                <w:szCs w:val="20"/>
              </w:rPr>
            </w:pPr>
            <w:r w:rsidRPr="00D35B5A">
              <w:rPr>
                <w:sz w:val="20"/>
                <w:szCs w:val="20"/>
              </w:rPr>
              <w:t>4</w:t>
            </w:r>
          </w:p>
        </w:tc>
        <w:tc>
          <w:tcPr>
            <w:tcW w:w="851" w:type="dxa"/>
          </w:tcPr>
          <w:p w14:paraId="4001D107" w14:textId="3A82D5DC" w:rsidR="004316AC" w:rsidRPr="00D35B5A" w:rsidRDefault="004316AC" w:rsidP="00D35B5A">
            <w:pPr>
              <w:pStyle w:val="IEEEParagraph"/>
              <w:ind w:firstLine="0"/>
              <w:jc w:val="center"/>
              <w:rPr>
                <w:sz w:val="14"/>
                <w:szCs w:val="14"/>
              </w:rPr>
            </w:pPr>
            <w:r w:rsidRPr="00D35B5A">
              <w:rPr>
                <w:sz w:val="14"/>
                <w:szCs w:val="14"/>
              </w:rPr>
              <w:t>51000000</w:t>
            </w:r>
          </w:p>
        </w:tc>
        <w:tc>
          <w:tcPr>
            <w:tcW w:w="842" w:type="dxa"/>
          </w:tcPr>
          <w:p w14:paraId="20BCDBDA" w14:textId="76BBB823" w:rsidR="004316AC" w:rsidRPr="00D35B5A" w:rsidRDefault="004316AC" w:rsidP="00D35B5A">
            <w:pPr>
              <w:pStyle w:val="IEEEParagraph"/>
              <w:ind w:firstLine="0"/>
              <w:jc w:val="center"/>
              <w:rPr>
                <w:sz w:val="14"/>
                <w:szCs w:val="14"/>
              </w:rPr>
            </w:pPr>
            <w:r w:rsidRPr="00D35B5A">
              <w:rPr>
                <w:sz w:val="14"/>
                <w:szCs w:val="14"/>
              </w:rPr>
              <w:t>11000000</w:t>
            </w:r>
          </w:p>
        </w:tc>
        <w:tc>
          <w:tcPr>
            <w:tcW w:w="934" w:type="dxa"/>
          </w:tcPr>
          <w:p w14:paraId="084AF9AA" w14:textId="4663FE23" w:rsidR="004316AC" w:rsidRPr="00D35B5A" w:rsidRDefault="004316AC" w:rsidP="00D35B5A">
            <w:pPr>
              <w:pStyle w:val="IEEEParagraph"/>
              <w:ind w:firstLine="0"/>
              <w:jc w:val="center"/>
              <w:rPr>
                <w:sz w:val="14"/>
                <w:szCs w:val="14"/>
              </w:rPr>
            </w:pPr>
            <w:r w:rsidRPr="00D35B5A">
              <w:rPr>
                <w:sz w:val="14"/>
                <w:szCs w:val="14"/>
              </w:rPr>
              <w:t>27000000</w:t>
            </w:r>
          </w:p>
        </w:tc>
        <w:tc>
          <w:tcPr>
            <w:tcW w:w="934" w:type="dxa"/>
          </w:tcPr>
          <w:p w14:paraId="4577536D" w14:textId="3AA1ABE3" w:rsidR="004316AC" w:rsidRPr="00D35B5A" w:rsidRDefault="004316AC" w:rsidP="00D35B5A">
            <w:pPr>
              <w:pStyle w:val="IEEEParagraph"/>
              <w:ind w:firstLine="0"/>
              <w:jc w:val="center"/>
              <w:rPr>
                <w:sz w:val="14"/>
                <w:szCs w:val="14"/>
              </w:rPr>
            </w:pPr>
            <w:r w:rsidRPr="00D35B5A">
              <w:rPr>
                <w:sz w:val="14"/>
                <w:szCs w:val="14"/>
              </w:rPr>
              <w:t>11000000</w:t>
            </w:r>
          </w:p>
        </w:tc>
      </w:tr>
      <w:tr w:rsidR="004316AC" w:rsidRPr="00D35B5A" w14:paraId="55D26656" w14:textId="77777777" w:rsidTr="00D35B5A">
        <w:trPr>
          <w:jc w:val="center"/>
        </w:trPr>
        <w:tc>
          <w:tcPr>
            <w:tcW w:w="562" w:type="dxa"/>
          </w:tcPr>
          <w:p w14:paraId="74AC03D4" w14:textId="03ACCEC2" w:rsidR="004316AC" w:rsidRPr="00D35B5A" w:rsidRDefault="004316AC" w:rsidP="00D35B5A">
            <w:pPr>
              <w:pStyle w:val="IEEEParagraph"/>
              <w:ind w:firstLine="0"/>
              <w:jc w:val="center"/>
              <w:rPr>
                <w:sz w:val="20"/>
                <w:szCs w:val="20"/>
              </w:rPr>
            </w:pPr>
            <w:r w:rsidRPr="00D35B5A">
              <w:rPr>
                <w:sz w:val="20"/>
                <w:szCs w:val="20"/>
              </w:rPr>
              <w:t>5</w:t>
            </w:r>
          </w:p>
        </w:tc>
        <w:tc>
          <w:tcPr>
            <w:tcW w:w="851" w:type="dxa"/>
          </w:tcPr>
          <w:p w14:paraId="061BCD89" w14:textId="1722E1AB" w:rsidR="004316AC" w:rsidRPr="00D35B5A" w:rsidRDefault="004316AC" w:rsidP="00D35B5A">
            <w:pPr>
              <w:pStyle w:val="IEEEParagraph"/>
              <w:ind w:firstLine="0"/>
              <w:jc w:val="center"/>
              <w:rPr>
                <w:sz w:val="14"/>
                <w:szCs w:val="14"/>
              </w:rPr>
            </w:pPr>
            <w:r w:rsidRPr="00D35B5A">
              <w:rPr>
                <w:sz w:val="14"/>
                <w:szCs w:val="14"/>
              </w:rPr>
              <w:t>60000000</w:t>
            </w:r>
          </w:p>
        </w:tc>
        <w:tc>
          <w:tcPr>
            <w:tcW w:w="842" w:type="dxa"/>
          </w:tcPr>
          <w:p w14:paraId="73A8BB70" w14:textId="6D784D63" w:rsidR="004316AC" w:rsidRPr="00D35B5A" w:rsidRDefault="004316AC" w:rsidP="00D35B5A">
            <w:pPr>
              <w:pStyle w:val="IEEEParagraph"/>
              <w:ind w:firstLine="0"/>
              <w:jc w:val="center"/>
              <w:rPr>
                <w:sz w:val="14"/>
                <w:szCs w:val="14"/>
              </w:rPr>
            </w:pPr>
            <w:r w:rsidRPr="00D35B5A">
              <w:rPr>
                <w:sz w:val="14"/>
                <w:szCs w:val="14"/>
              </w:rPr>
              <w:t>2000000</w:t>
            </w:r>
          </w:p>
        </w:tc>
        <w:tc>
          <w:tcPr>
            <w:tcW w:w="934" w:type="dxa"/>
          </w:tcPr>
          <w:p w14:paraId="2B2B9A25" w14:textId="641F3C07" w:rsidR="004316AC" w:rsidRPr="00D35B5A" w:rsidRDefault="004316AC" w:rsidP="00D35B5A">
            <w:pPr>
              <w:pStyle w:val="IEEEParagraph"/>
              <w:ind w:firstLine="0"/>
              <w:jc w:val="center"/>
              <w:rPr>
                <w:sz w:val="14"/>
                <w:szCs w:val="14"/>
              </w:rPr>
            </w:pPr>
            <w:r w:rsidRPr="00D35B5A">
              <w:rPr>
                <w:sz w:val="14"/>
                <w:szCs w:val="14"/>
              </w:rPr>
              <w:t>36000000</w:t>
            </w:r>
          </w:p>
        </w:tc>
        <w:tc>
          <w:tcPr>
            <w:tcW w:w="934" w:type="dxa"/>
          </w:tcPr>
          <w:p w14:paraId="25DACC0A" w14:textId="0AB7CA74" w:rsidR="004316AC" w:rsidRPr="00D35B5A" w:rsidRDefault="004316AC" w:rsidP="00D35B5A">
            <w:pPr>
              <w:pStyle w:val="IEEEParagraph"/>
              <w:ind w:firstLine="0"/>
              <w:jc w:val="center"/>
              <w:rPr>
                <w:sz w:val="14"/>
                <w:szCs w:val="14"/>
              </w:rPr>
            </w:pPr>
            <w:r w:rsidRPr="00D35B5A">
              <w:rPr>
                <w:sz w:val="14"/>
                <w:szCs w:val="14"/>
              </w:rPr>
              <w:t>2000000</w:t>
            </w:r>
          </w:p>
        </w:tc>
      </w:tr>
      <w:tr w:rsidR="004316AC" w:rsidRPr="00D35B5A" w14:paraId="5AC78496" w14:textId="77777777" w:rsidTr="00D35B5A">
        <w:trPr>
          <w:jc w:val="center"/>
        </w:trPr>
        <w:tc>
          <w:tcPr>
            <w:tcW w:w="562" w:type="dxa"/>
          </w:tcPr>
          <w:p w14:paraId="3F486A5C" w14:textId="33365D50" w:rsidR="004316AC" w:rsidRPr="00D35B5A" w:rsidRDefault="004316AC" w:rsidP="00D35B5A">
            <w:pPr>
              <w:pStyle w:val="IEEEParagraph"/>
              <w:ind w:firstLine="0"/>
              <w:jc w:val="center"/>
              <w:rPr>
                <w:sz w:val="20"/>
                <w:szCs w:val="20"/>
              </w:rPr>
            </w:pPr>
            <w:r w:rsidRPr="00D35B5A">
              <w:rPr>
                <w:sz w:val="20"/>
                <w:szCs w:val="20"/>
              </w:rPr>
              <w:t>6</w:t>
            </w:r>
          </w:p>
        </w:tc>
        <w:tc>
          <w:tcPr>
            <w:tcW w:w="851" w:type="dxa"/>
          </w:tcPr>
          <w:p w14:paraId="582530B9" w14:textId="2341CEAD" w:rsidR="004316AC" w:rsidRPr="00D35B5A" w:rsidRDefault="004316AC" w:rsidP="00D35B5A">
            <w:pPr>
              <w:pStyle w:val="IEEEParagraph"/>
              <w:ind w:firstLine="0"/>
              <w:jc w:val="center"/>
              <w:rPr>
                <w:sz w:val="14"/>
                <w:szCs w:val="14"/>
              </w:rPr>
            </w:pPr>
            <w:r w:rsidRPr="00D35B5A">
              <w:rPr>
                <w:sz w:val="14"/>
                <w:szCs w:val="14"/>
              </w:rPr>
              <w:t>68000000</w:t>
            </w:r>
          </w:p>
        </w:tc>
        <w:tc>
          <w:tcPr>
            <w:tcW w:w="842" w:type="dxa"/>
          </w:tcPr>
          <w:p w14:paraId="25CB193A" w14:textId="20BBC409" w:rsidR="004316AC" w:rsidRPr="00D35B5A" w:rsidRDefault="004316AC" w:rsidP="00D35B5A">
            <w:pPr>
              <w:pStyle w:val="IEEEParagraph"/>
              <w:ind w:firstLine="0"/>
              <w:jc w:val="center"/>
              <w:rPr>
                <w:sz w:val="14"/>
                <w:szCs w:val="14"/>
              </w:rPr>
            </w:pPr>
            <w:r w:rsidRPr="00D35B5A">
              <w:rPr>
                <w:sz w:val="14"/>
                <w:szCs w:val="14"/>
              </w:rPr>
              <w:t>6000000</w:t>
            </w:r>
          </w:p>
        </w:tc>
        <w:tc>
          <w:tcPr>
            <w:tcW w:w="934" w:type="dxa"/>
          </w:tcPr>
          <w:p w14:paraId="7B938EBF" w14:textId="75A6E097" w:rsidR="004316AC" w:rsidRPr="00D35B5A" w:rsidRDefault="004316AC" w:rsidP="00D35B5A">
            <w:pPr>
              <w:pStyle w:val="IEEEParagraph"/>
              <w:ind w:firstLine="0"/>
              <w:jc w:val="center"/>
              <w:rPr>
                <w:sz w:val="14"/>
                <w:szCs w:val="14"/>
              </w:rPr>
            </w:pPr>
            <w:r w:rsidRPr="00D35B5A">
              <w:rPr>
                <w:sz w:val="14"/>
                <w:szCs w:val="14"/>
              </w:rPr>
              <w:t>44000000</w:t>
            </w:r>
          </w:p>
        </w:tc>
        <w:tc>
          <w:tcPr>
            <w:tcW w:w="934" w:type="dxa"/>
          </w:tcPr>
          <w:p w14:paraId="10A666EE" w14:textId="1340B22C" w:rsidR="004316AC" w:rsidRPr="00D35B5A" w:rsidRDefault="004316AC" w:rsidP="00D35B5A">
            <w:pPr>
              <w:pStyle w:val="IEEEParagraph"/>
              <w:ind w:firstLine="0"/>
              <w:jc w:val="center"/>
              <w:rPr>
                <w:sz w:val="14"/>
                <w:szCs w:val="14"/>
              </w:rPr>
            </w:pPr>
            <w:r w:rsidRPr="00D35B5A">
              <w:rPr>
                <w:sz w:val="14"/>
                <w:szCs w:val="14"/>
              </w:rPr>
              <w:t>6000000</w:t>
            </w:r>
          </w:p>
        </w:tc>
      </w:tr>
      <w:tr w:rsidR="004316AC" w:rsidRPr="00D35B5A" w14:paraId="7B2B17CF" w14:textId="77777777" w:rsidTr="00D35B5A">
        <w:trPr>
          <w:jc w:val="center"/>
        </w:trPr>
        <w:tc>
          <w:tcPr>
            <w:tcW w:w="562" w:type="dxa"/>
          </w:tcPr>
          <w:p w14:paraId="1CA1E3BE" w14:textId="3F3D5BFB" w:rsidR="004316AC" w:rsidRPr="00D35B5A" w:rsidRDefault="004316AC" w:rsidP="00D35B5A">
            <w:pPr>
              <w:pStyle w:val="IEEEParagraph"/>
              <w:ind w:firstLine="0"/>
              <w:jc w:val="center"/>
              <w:rPr>
                <w:sz w:val="20"/>
                <w:szCs w:val="20"/>
              </w:rPr>
            </w:pPr>
            <w:r w:rsidRPr="00D35B5A">
              <w:rPr>
                <w:sz w:val="20"/>
                <w:szCs w:val="20"/>
              </w:rPr>
              <w:t>7</w:t>
            </w:r>
          </w:p>
        </w:tc>
        <w:tc>
          <w:tcPr>
            <w:tcW w:w="851" w:type="dxa"/>
          </w:tcPr>
          <w:p w14:paraId="09AAA17B" w14:textId="453699B5" w:rsidR="004316AC" w:rsidRPr="00D35B5A" w:rsidRDefault="004316AC" w:rsidP="00D35B5A">
            <w:pPr>
              <w:pStyle w:val="IEEEParagraph"/>
              <w:ind w:firstLine="0"/>
              <w:jc w:val="center"/>
              <w:rPr>
                <w:sz w:val="14"/>
                <w:szCs w:val="14"/>
              </w:rPr>
            </w:pPr>
            <w:r w:rsidRPr="00D35B5A">
              <w:rPr>
                <w:sz w:val="14"/>
                <w:szCs w:val="14"/>
              </w:rPr>
              <w:t>24000000</w:t>
            </w:r>
          </w:p>
        </w:tc>
        <w:tc>
          <w:tcPr>
            <w:tcW w:w="842" w:type="dxa"/>
          </w:tcPr>
          <w:p w14:paraId="72019AA9" w14:textId="5D751912" w:rsidR="004316AC" w:rsidRPr="00D35B5A" w:rsidRDefault="004316AC" w:rsidP="00D35B5A">
            <w:pPr>
              <w:pStyle w:val="IEEEParagraph"/>
              <w:ind w:firstLine="0"/>
              <w:jc w:val="center"/>
              <w:rPr>
                <w:sz w:val="14"/>
                <w:szCs w:val="14"/>
              </w:rPr>
            </w:pPr>
            <w:r w:rsidRPr="00D35B5A">
              <w:rPr>
                <w:sz w:val="14"/>
                <w:szCs w:val="14"/>
              </w:rPr>
              <w:t>38000000</w:t>
            </w:r>
          </w:p>
        </w:tc>
        <w:tc>
          <w:tcPr>
            <w:tcW w:w="934" w:type="dxa"/>
          </w:tcPr>
          <w:p w14:paraId="42974153" w14:textId="704F9D41" w:rsidR="004316AC" w:rsidRPr="00D35B5A" w:rsidRDefault="004316AC" w:rsidP="00D35B5A">
            <w:pPr>
              <w:pStyle w:val="IEEEParagraph"/>
              <w:ind w:firstLine="0"/>
              <w:jc w:val="center"/>
              <w:rPr>
                <w:sz w:val="14"/>
                <w:szCs w:val="14"/>
              </w:rPr>
            </w:pPr>
            <w:r w:rsidRPr="00D35B5A">
              <w:rPr>
                <w:sz w:val="14"/>
                <w:szCs w:val="14"/>
              </w:rPr>
              <w:t>0</w:t>
            </w:r>
          </w:p>
        </w:tc>
        <w:tc>
          <w:tcPr>
            <w:tcW w:w="934" w:type="dxa"/>
          </w:tcPr>
          <w:p w14:paraId="297B52FA" w14:textId="33FFFBAE" w:rsidR="004316AC" w:rsidRPr="00D35B5A" w:rsidRDefault="004316AC" w:rsidP="00D35B5A">
            <w:pPr>
              <w:pStyle w:val="IEEEParagraph"/>
              <w:ind w:firstLine="0"/>
              <w:jc w:val="center"/>
              <w:rPr>
                <w:sz w:val="14"/>
                <w:szCs w:val="14"/>
              </w:rPr>
            </w:pPr>
            <w:r w:rsidRPr="00D35B5A">
              <w:rPr>
                <w:sz w:val="14"/>
                <w:szCs w:val="14"/>
              </w:rPr>
              <w:t>0</w:t>
            </w:r>
          </w:p>
        </w:tc>
      </w:tr>
      <w:tr w:rsidR="004316AC" w:rsidRPr="00D35B5A" w14:paraId="6E8F79FA" w14:textId="77777777" w:rsidTr="00D35B5A">
        <w:trPr>
          <w:jc w:val="center"/>
        </w:trPr>
        <w:tc>
          <w:tcPr>
            <w:tcW w:w="562" w:type="dxa"/>
          </w:tcPr>
          <w:p w14:paraId="609C048A" w14:textId="11476163" w:rsidR="004316AC" w:rsidRPr="00D35B5A" w:rsidRDefault="004316AC" w:rsidP="00D35B5A">
            <w:pPr>
              <w:pStyle w:val="IEEEParagraph"/>
              <w:ind w:firstLine="0"/>
              <w:jc w:val="center"/>
              <w:rPr>
                <w:sz w:val="20"/>
                <w:szCs w:val="20"/>
              </w:rPr>
            </w:pPr>
            <w:r w:rsidRPr="00D35B5A">
              <w:rPr>
                <w:sz w:val="20"/>
                <w:szCs w:val="20"/>
              </w:rPr>
              <w:t>8</w:t>
            </w:r>
          </w:p>
        </w:tc>
        <w:tc>
          <w:tcPr>
            <w:tcW w:w="851" w:type="dxa"/>
          </w:tcPr>
          <w:p w14:paraId="5C6716DF" w14:textId="59217BB3" w:rsidR="004316AC" w:rsidRPr="00D35B5A" w:rsidRDefault="004316AC" w:rsidP="00D35B5A">
            <w:pPr>
              <w:pStyle w:val="IEEEParagraph"/>
              <w:ind w:firstLine="0"/>
              <w:jc w:val="center"/>
              <w:rPr>
                <w:sz w:val="14"/>
                <w:szCs w:val="14"/>
              </w:rPr>
            </w:pPr>
            <w:r w:rsidRPr="00D35B5A">
              <w:rPr>
                <w:sz w:val="14"/>
                <w:szCs w:val="14"/>
              </w:rPr>
              <w:t>52000000</w:t>
            </w:r>
          </w:p>
        </w:tc>
        <w:tc>
          <w:tcPr>
            <w:tcW w:w="842" w:type="dxa"/>
          </w:tcPr>
          <w:p w14:paraId="79E559B3" w14:textId="0508639B" w:rsidR="004316AC" w:rsidRPr="00D35B5A" w:rsidRDefault="004316AC" w:rsidP="00D35B5A">
            <w:pPr>
              <w:pStyle w:val="IEEEParagraph"/>
              <w:ind w:firstLine="0"/>
              <w:jc w:val="center"/>
              <w:rPr>
                <w:sz w:val="14"/>
                <w:szCs w:val="14"/>
              </w:rPr>
            </w:pPr>
            <w:r w:rsidRPr="00D35B5A">
              <w:rPr>
                <w:sz w:val="14"/>
                <w:szCs w:val="14"/>
              </w:rPr>
              <w:t>10000000</w:t>
            </w:r>
          </w:p>
        </w:tc>
        <w:tc>
          <w:tcPr>
            <w:tcW w:w="934" w:type="dxa"/>
          </w:tcPr>
          <w:p w14:paraId="6EAF2F6C" w14:textId="58E50C94" w:rsidR="004316AC" w:rsidRPr="00D35B5A" w:rsidRDefault="004316AC" w:rsidP="00D35B5A">
            <w:pPr>
              <w:pStyle w:val="IEEEParagraph"/>
              <w:ind w:firstLine="0"/>
              <w:jc w:val="center"/>
              <w:rPr>
                <w:sz w:val="14"/>
                <w:szCs w:val="14"/>
              </w:rPr>
            </w:pPr>
            <w:r w:rsidRPr="00D35B5A">
              <w:rPr>
                <w:sz w:val="14"/>
                <w:szCs w:val="14"/>
              </w:rPr>
              <w:t>28000000</w:t>
            </w:r>
          </w:p>
        </w:tc>
        <w:tc>
          <w:tcPr>
            <w:tcW w:w="934" w:type="dxa"/>
          </w:tcPr>
          <w:p w14:paraId="137E47A6" w14:textId="1373AFD6" w:rsidR="004316AC" w:rsidRPr="00D35B5A" w:rsidRDefault="004316AC" w:rsidP="00D35B5A">
            <w:pPr>
              <w:pStyle w:val="IEEEParagraph"/>
              <w:ind w:firstLine="0"/>
              <w:jc w:val="center"/>
              <w:rPr>
                <w:sz w:val="14"/>
                <w:szCs w:val="14"/>
              </w:rPr>
            </w:pPr>
            <w:r w:rsidRPr="00D35B5A">
              <w:rPr>
                <w:sz w:val="14"/>
                <w:szCs w:val="14"/>
              </w:rPr>
              <w:t>10000000</w:t>
            </w:r>
          </w:p>
        </w:tc>
      </w:tr>
      <w:tr w:rsidR="004316AC" w:rsidRPr="00D35B5A" w14:paraId="12D75D17" w14:textId="77777777" w:rsidTr="00D35B5A">
        <w:trPr>
          <w:jc w:val="center"/>
        </w:trPr>
        <w:tc>
          <w:tcPr>
            <w:tcW w:w="562" w:type="dxa"/>
          </w:tcPr>
          <w:p w14:paraId="2084B8F9" w14:textId="6B1AEFF4" w:rsidR="004316AC" w:rsidRPr="00D35B5A" w:rsidRDefault="004316AC" w:rsidP="00D35B5A">
            <w:pPr>
              <w:pStyle w:val="IEEEParagraph"/>
              <w:ind w:firstLine="0"/>
              <w:jc w:val="center"/>
              <w:rPr>
                <w:sz w:val="20"/>
                <w:szCs w:val="20"/>
              </w:rPr>
            </w:pPr>
            <w:r w:rsidRPr="00D35B5A">
              <w:rPr>
                <w:sz w:val="20"/>
                <w:szCs w:val="20"/>
              </w:rPr>
              <w:t>9</w:t>
            </w:r>
          </w:p>
        </w:tc>
        <w:tc>
          <w:tcPr>
            <w:tcW w:w="851" w:type="dxa"/>
          </w:tcPr>
          <w:p w14:paraId="1EB8F9D5" w14:textId="7E1A067B" w:rsidR="004316AC" w:rsidRPr="00D35B5A" w:rsidRDefault="004316AC" w:rsidP="00D35B5A">
            <w:pPr>
              <w:pStyle w:val="IEEEParagraph"/>
              <w:ind w:firstLine="0"/>
              <w:jc w:val="center"/>
              <w:rPr>
                <w:sz w:val="14"/>
                <w:szCs w:val="14"/>
              </w:rPr>
            </w:pPr>
            <w:r w:rsidRPr="00D35B5A">
              <w:rPr>
                <w:sz w:val="14"/>
                <w:szCs w:val="14"/>
              </w:rPr>
              <w:t>53000000</w:t>
            </w:r>
          </w:p>
        </w:tc>
        <w:tc>
          <w:tcPr>
            <w:tcW w:w="842" w:type="dxa"/>
          </w:tcPr>
          <w:p w14:paraId="39551DE5" w14:textId="48506B08" w:rsidR="004316AC" w:rsidRPr="00D35B5A" w:rsidRDefault="004316AC" w:rsidP="00D35B5A">
            <w:pPr>
              <w:pStyle w:val="IEEEParagraph"/>
              <w:ind w:firstLine="0"/>
              <w:jc w:val="center"/>
              <w:rPr>
                <w:sz w:val="14"/>
                <w:szCs w:val="14"/>
              </w:rPr>
            </w:pPr>
            <w:r w:rsidRPr="00D35B5A">
              <w:rPr>
                <w:sz w:val="14"/>
                <w:szCs w:val="14"/>
              </w:rPr>
              <w:t>9000000</w:t>
            </w:r>
          </w:p>
        </w:tc>
        <w:tc>
          <w:tcPr>
            <w:tcW w:w="934" w:type="dxa"/>
          </w:tcPr>
          <w:p w14:paraId="1168B8E7" w14:textId="1AE2C023" w:rsidR="004316AC" w:rsidRPr="00D35B5A" w:rsidRDefault="004316AC" w:rsidP="00D35B5A">
            <w:pPr>
              <w:pStyle w:val="IEEEParagraph"/>
              <w:ind w:firstLine="0"/>
              <w:jc w:val="center"/>
              <w:rPr>
                <w:sz w:val="14"/>
                <w:szCs w:val="14"/>
              </w:rPr>
            </w:pPr>
            <w:r w:rsidRPr="00D35B5A">
              <w:rPr>
                <w:sz w:val="14"/>
                <w:szCs w:val="14"/>
              </w:rPr>
              <w:t>29000000</w:t>
            </w:r>
          </w:p>
        </w:tc>
        <w:tc>
          <w:tcPr>
            <w:tcW w:w="934" w:type="dxa"/>
          </w:tcPr>
          <w:p w14:paraId="47CCB20C" w14:textId="488611FF" w:rsidR="004316AC" w:rsidRPr="00D35B5A" w:rsidRDefault="004316AC" w:rsidP="00D35B5A">
            <w:pPr>
              <w:pStyle w:val="IEEEParagraph"/>
              <w:ind w:firstLine="0"/>
              <w:jc w:val="center"/>
              <w:rPr>
                <w:sz w:val="14"/>
                <w:szCs w:val="14"/>
              </w:rPr>
            </w:pPr>
            <w:r w:rsidRPr="00D35B5A">
              <w:rPr>
                <w:sz w:val="14"/>
                <w:szCs w:val="14"/>
              </w:rPr>
              <w:t>9000000</w:t>
            </w:r>
          </w:p>
        </w:tc>
      </w:tr>
    </w:tbl>
    <w:p w14:paraId="194AFC84" w14:textId="3B737FE9" w:rsidR="00565C72" w:rsidRPr="00D35B5A" w:rsidRDefault="004A684C" w:rsidP="00D35B5A">
      <w:pPr>
        <w:pStyle w:val="IEEEParagraph"/>
        <w:spacing w:line="360" w:lineRule="auto"/>
        <w:ind w:firstLine="142"/>
        <w:rPr>
          <w:sz w:val="20"/>
          <w:szCs w:val="20"/>
        </w:rPr>
      </w:pPr>
      <w:r w:rsidRPr="00D35B5A">
        <w:rPr>
          <w:sz w:val="20"/>
          <w:szCs w:val="20"/>
        </w:rPr>
        <w:t xml:space="preserve">Keterangan: C0 = </w:t>
      </w:r>
      <w:r w:rsidR="00641537" w:rsidRPr="00641537">
        <w:rPr>
          <w:i/>
          <w:iCs/>
          <w:sz w:val="20"/>
          <w:szCs w:val="20"/>
        </w:rPr>
        <w:t>Cluster</w:t>
      </w:r>
      <w:r w:rsidRPr="00D35B5A">
        <w:rPr>
          <w:sz w:val="20"/>
          <w:szCs w:val="20"/>
        </w:rPr>
        <w:t xml:space="preserve"> 1, C1 = </w:t>
      </w:r>
      <w:r w:rsidR="00641537" w:rsidRPr="00641537">
        <w:rPr>
          <w:i/>
          <w:iCs/>
          <w:sz w:val="20"/>
          <w:szCs w:val="20"/>
        </w:rPr>
        <w:t>Cluster</w:t>
      </w:r>
      <w:r w:rsidRPr="00D35B5A">
        <w:rPr>
          <w:sz w:val="20"/>
          <w:szCs w:val="20"/>
        </w:rPr>
        <w:t xml:space="preserve"> 2</w:t>
      </w:r>
    </w:p>
    <w:p w14:paraId="213A7CC7" w14:textId="43E11ACF" w:rsidR="00F10256" w:rsidRPr="007749DB" w:rsidRDefault="004A684C" w:rsidP="007749DB">
      <w:pPr>
        <w:pStyle w:val="IEEEParagraph"/>
        <w:numPr>
          <w:ilvl w:val="0"/>
          <w:numId w:val="11"/>
        </w:numPr>
        <w:spacing w:line="360" w:lineRule="auto"/>
        <w:ind w:left="426" w:hanging="284"/>
      </w:pPr>
      <w:r w:rsidRPr="007749DB">
        <w:t xml:space="preserve">Lalu dikelompokkan data berdasarkan jarak terdekat antara data dengan </w:t>
      </w:r>
      <w:r w:rsidRPr="007749DB">
        <w:rPr>
          <w:i/>
          <w:iCs/>
        </w:rPr>
        <w:t>centroid</w:t>
      </w:r>
      <w:r w:rsidRPr="007749DB">
        <w:t xml:space="preserve">. Hasil pengelompokkan dapat dilihat pada </w:t>
      </w:r>
      <w:r w:rsidR="00382E47">
        <w:t>table berikut:</w:t>
      </w:r>
    </w:p>
    <w:p w14:paraId="5BD1B00A" w14:textId="1A2D2A78" w:rsidR="00F10256" w:rsidRPr="007749DB" w:rsidRDefault="004A684C" w:rsidP="007749DB">
      <w:pPr>
        <w:pStyle w:val="Caption"/>
        <w:spacing w:before="0" w:after="0" w:line="360" w:lineRule="auto"/>
        <w:jc w:val="center"/>
        <w:rPr>
          <w:sz w:val="24"/>
          <w:szCs w:val="24"/>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11</w:t>
      </w:r>
      <w:r w:rsidRPr="007749DB">
        <w:rPr>
          <w:sz w:val="24"/>
          <w:szCs w:val="24"/>
        </w:rPr>
        <w:fldChar w:fldCharType="end"/>
      </w:r>
      <w:r w:rsidRPr="007749DB">
        <w:rPr>
          <w:sz w:val="24"/>
          <w:szCs w:val="24"/>
        </w:rPr>
        <w:t xml:space="preserve">. Hasil </w:t>
      </w:r>
      <w:r w:rsidR="00D31D4C" w:rsidRPr="007749DB">
        <w:rPr>
          <w:sz w:val="24"/>
          <w:szCs w:val="24"/>
        </w:rPr>
        <w:t>p</w:t>
      </w:r>
      <w:r w:rsidRPr="007749DB">
        <w:rPr>
          <w:sz w:val="24"/>
          <w:szCs w:val="24"/>
        </w:rPr>
        <w:t>engelompokan untuk iterasi 1</w:t>
      </w:r>
    </w:p>
    <w:tbl>
      <w:tblPr>
        <w:tblStyle w:val="TableGrid"/>
        <w:tblW w:w="0" w:type="auto"/>
        <w:jc w:val="center"/>
        <w:tblLook w:val="04A0" w:firstRow="1" w:lastRow="0" w:firstColumn="1" w:lastColumn="0" w:noHBand="0" w:noVBand="1"/>
      </w:tblPr>
      <w:tblGrid>
        <w:gridCol w:w="988"/>
        <w:gridCol w:w="1473"/>
        <w:gridCol w:w="1662"/>
      </w:tblGrid>
      <w:tr w:rsidR="004316AC" w:rsidRPr="00D35B5A" w14:paraId="7106749A" w14:textId="3308313E" w:rsidTr="00565C72">
        <w:trPr>
          <w:tblHeader/>
          <w:jc w:val="center"/>
        </w:trPr>
        <w:tc>
          <w:tcPr>
            <w:tcW w:w="988" w:type="dxa"/>
          </w:tcPr>
          <w:p w14:paraId="165B4FFE" w14:textId="77777777" w:rsidR="004316AC" w:rsidRPr="00D35B5A" w:rsidRDefault="004316AC" w:rsidP="00D35B5A">
            <w:pPr>
              <w:pStyle w:val="IEEEParagraph"/>
              <w:ind w:firstLine="0"/>
              <w:rPr>
                <w:b/>
                <w:bCs/>
                <w:sz w:val="20"/>
                <w:szCs w:val="20"/>
              </w:rPr>
            </w:pPr>
            <w:r w:rsidRPr="00D35B5A">
              <w:rPr>
                <w:b/>
                <w:bCs/>
                <w:sz w:val="20"/>
                <w:szCs w:val="20"/>
              </w:rPr>
              <w:t>Data ke-</w:t>
            </w:r>
          </w:p>
        </w:tc>
        <w:tc>
          <w:tcPr>
            <w:tcW w:w="1473" w:type="dxa"/>
          </w:tcPr>
          <w:p w14:paraId="48188D61" w14:textId="77777777" w:rsidR="004316AC" w:rsidRPr="00D35B5A" w:rsidRDefault="004316AC" w:rsidP="00D35B5A">
            <w:pPr>
              <w:pStyle w:val="IEEEParagraph"/>
              <w:ind w:firstLine="0"/>
              <w:jc w:val="center"/>
              <w:rPr>
                <w:b/>
                <w:bCs/>
                <w:sz w:val="20"/>
                <w:szCs w:val="20"/>
              </w:rPr>
            </w:pPr>
            <w:r w:rsidRPr="00D35B5A">
              <w:rPr>
                <w:b/>
                <w:bCs/>
                <w:sz w:val="20"/>
                <w:szCs w:val="20"/>
              </w:rPr>
              <w:t>C0</w:t>
            </w:r>
          </w:p>
        </w:tc>
        <w:tc>
          <w:tcPr>
            <w:tcW w:w="1662" w:type="dxa"/>
          </w:tcPr>
          <w:p w14:paraId="70F48E5D" w14:textId="77777777" w:rsidR="004316AC" w:rsidRPr="00D35B5A" w:rsidRDefault="004316AC" w:rsidP="00D35B5A">
            <w:pPr>
              <w:pStyle w:val="IEEEParagraph"/>
              <w:ind w:firstLine="0"/>
              <w:jc w:val="center"/>
              <w:rPr>
                <w:b/>
                <w:bCs/>
                <w:sz w:val="20"/>
                <w:szCs w:val="20"/>
              </w:rPr>
            </w:pPr>
            <w:r w:rsidRPr="00D35B5A">
              <w:rPr>
                <w:b/>
                <w:bCs/>
                <w:sz w:val="20"/>
                <w:szCs w:val="20"/>
              </w:rPr>
              <w:t>C1</w:t>
            </w:r>
          </w:p>
        </w:tc>
      </w:tr>
      <w:tr w:rsidR="004316AC" w:rsidRPr="00D35B5A" w14:paraId="6C8009BC" w14:textId="65DA6852" w:rsidTr="00BB2426">
        <w:trPr>
          <w:jc w:val="center"/>
        </w:trPr>
        <w:tc>
          <w:tcPr>
            <w:tcW w:w="988" w:type="dxa"/>
          </w:tcPr>
          <w:p w14:paraId="1FB42AAA" w14:textId="07F1AEAC" w:rsidR="004316AC" w:rsidRPr="00D35B5A" w:rsidRDefault="004316AC" w:rsidP="00D35B5A">
            <w:pPr>
              <w:pStyle w:val="IEEEParagraph"/>
              <w:ind w:firstLine="0"/>
              <w:jc w:val="center"/>
              <w:rPr>
                <w:sz w:val="20"/>
                <w:szCs w:val="20"/>
              </w:rPr>
            </w:pPr>
            <w:r w:rsidRPr="00D35B5A">
              <w:rPr>
                <w:sz w:val="20"/>
                <w:szCs w:val="20"/>
              </w:rPr>
              <w:t>1</w:t>
            </w:r>
          </w:p>
        </w:tc>
        <w:tc>
          <w:tcPr>
            <w:tcW w:w="1473" w:type="dxa"/>
          </w:tcPr>
          <w:p w14:paraId="5DD572D4" w14:textId="5DC6B98D" w:rsidR="004316AC" w:rsidRPr="00D35B5A" w:rsidRDefault="004316AC" w:rsidP="00D35B5A">
            <w:pPr>
              <w:pStyle w:val="IEEEParagraph"/>
              <w:ind w:firstLine="0"/>
              <w:jc w:val="center"/>
              <w:rPr>
                <w:sz w:val="20"/>
                <w:szCs w:val="20"/>
              </w:rPr>
            </w:pPr>
            <w:r w:rsidRPr="00D35B5A">
              <w:rPr>
                <w:sz w:val="20"/>
                <w:szCs w:val="20"/>
              </w:rPr>
              <w:t>1</w:t>
            </w:r>
          </w:p>
        </w:tc>
        <w:tc>
          <w:tcPr>
            <w:tcW w:w="1662" w:type="dxa"/>
          </w:tcPr>
          <w:p w14:paraId="60A31C42" w14:textId="77777777" w:rsidR="004316AC" w:rsidRPr="00D35B5A" w:rsidRDefault="004316AC" w:rsidP="00D35B5A">
            <w:pPr>
              <w:pStyle w:val="IEEEParagraph"/>
              <w:ind w:firstLine="0"/>
              <w:jc w:val="center"/>
              <w:rPr>
                <w:sz w:val="20"/>
                <w:szCs w:val="20"/>
              </w:rPr>
            </w:pPr>
          </w:p>
        </w:tc>
      </w:tr>
      <w:tr w:rsidR="004316AC" w:rsidRPr="00D35B5A" w14:paraId="714904E6" w14:textId="77777777" w:rsidTr="00BB2426">
        <w:trPr>
          <w:jc w:val="center"/>
        </w:trPr>
        <w:tc>
          <w:tcPr>
            <w:tcW w:w="988" w:type="dxa"/>
          </w:tcPr>
          <w:p w14:paraId="3B1E8829" w14:textId="1FE695CD" w:rsidR="004316AC" w:rsidRPr="00D35B5A" w:rsidRDefault="004316AC" w:rsidP="00D35B5A">
            <w:pPr>
              <w:pStyle w:val="IEEEParagraph"/>
              <w:ind w:firstLine="0"/>
              <w:jc w:val="center"/>
              <w:rPr>
                <w:sz w:val="20"/>
                <w:szCs w:val="20"/>
              </w:rPr>
            </w:pPr>
            <w:r w:rsidRPr="00D35B5A">
              <w:rPr>
                <w:sz w:val="20"/>
                <w:szCs w:val="20"/>
              </w:rPr>
              <w:t>2</w:t>
            </w:r>
          </w:p>
        </w:tc>
        <w:tc>
          <w:tcPr>
            <w:tcW w:w="1473" w:type="dxa"/>
          </w:tcPr>
          <w:p w14:paraId="1D5A51E8" w14:textId="77777777" w:rsidR="004316AC" w:rsidRPr="00D35B5A" w:rsidRDefault="004316AC" w:rsidP="00D35B5A">
            <w:pPr>
              <w:pStyle w:val="IEEEParagraph"/>
              <w:ind w:firstLine="0"/>
              <w:jc w:val="center"/>
              <w:rPr>
                <w:sz w:val="20"/>
                <w:szCs w:val="20"/>
              </w:rPr>
            </w:pPr>
          </w:p>
        </w:tc>
        <w:tc>
          <w:tcPr>
            <w:tcW w:w="1662" w:type="dxa"/>
          </w:tcPr>
          <w:p w14:paraId="2D04EFEC" w14:textId="4BAEEBDF" w:rsidR="004316AC" w:rsidRPr="00D35B5A" w:rsidRDefault="004316AC" w:rsidP="00D35B5A">
            <w:pPr>
              <w:pStyle w:val="IEEEParagraph"/>
              <w:ind w:firstLine="0"/>
              <w:jc w:val="center"/>
              <w:rPr>
                <w:sz w:val="20"/>
                <w:szCs w:val="20"/>
              </w:rPr>
            </w:pPr>
            <w:r w:rsidRPr="00D35B5A">
              <w:rPr>
                <w:sz w:val="20"/>
                <w:szCs w:val="20"/>
              </w:rPr>
              <w:t>1</w:t>
            </w:r>
          </w:p>
        </w:tc>
      </w:tr>
      <w:tr w:rsidR="004316AC" w:rsidRPr="00D35B5A" w14:paraId="42C76A96" w14:textId="77777777" w:rsidTr="00BB2426">
        <w:trPr>
          <w:jc w:val="center"/>
        </w:trPr>
        <w:tc>
          <w:tcPr>
            <w:tcW w:w="988" w:type="dxa"/>
          </w:tcPr>
          <w:p w14:paraId="345AC511" w14:textId="60F64C11" w:rsidR="004316AC" w:rsidRPr="00D35B5A" w:rsidRDefault="004316AC" w:rsidP="00D35B5A">
            <w:pPr>
              <w:pStyle w:val="IEEEParagraph"/>
              <w:ind w:firstLine="0"/>
              <w:jc w:val="center"/>
              <w:rPr>
                <w:sz w:val="20"/>
                <w:szCs w:val="20"/>
              </w:rPr>
            </w:pPr>
            <w:r w:rsidRPr="00D35B5A">
              <w:rPr>
                <w:sz w:val="20"/>
                <w:szCs w:val="20"/>
              </w:rPr>
              <w:t>3</w:t>
            </w:r>
          </w:p>
        </w:tc>
        <w:tc>
          <w:tcPr>
            <w:tcW w:w="1473" w:type="dxa"/>
          </w:tcPr>
          <w:p w14:paraId="1946E9AE" w14:textId="109B98C4" w:rsidR="004316AC" w:rsidRPr="00D35B5A" w:rsidRDefault="004316AC" w:rsidP="00D35B5A">
            <w:pPr>
              <w:pStyle w:val="IEEEParagraph"/>
              <w:ind w:firstLine="0"/>
              <w:jc w:val="center"/>
              <w:rPr>
                <w:sz w:val="20"/>
                <w:szCs w:val="20"/>
              </w:rPr>
            </w:pPr>
            <w:r w:rsidRPr="00D35B5A">
              <w:rPr>
                <w:sz w:val="20"/>
                <w:szCs w:val="20"/>
              </w:rPr>
              <w:t>1</w:t>
            </w:r>
          </w:p>
        </w:tc>
        <w:tc>
          <w:tcPr>
            <w:tcW w:w="1662" w:type="dxa"/>
          </w:tcPr>
          <w:p w14:paraId="507F7D25" w14:textId="77777777" w:rsidR="004316AC" w:rsidRPr="00D35B5A" w:rsidRDefault="004316AC" w:rsidP="00D35B5A">
            <w:pPr>
              <w:pStyle w:val="IEEEParagraph"/>
              <w:ind w:firstLine="0"/>
              <w:jc w:val="center"/>
              <w:rPr>
                <w:sz w:val="20"/>
                <w:szCs w:val="20"/>
              </w:rPr>
            </w:pPr>
          </w:p>
        </w:tc>
      </w:tr>
      <w:tr w:rsidR="004316AC" w:rsidRPr="00D35B5A" w14:paraId="3BB41832" w14:textId="77777777" w:rsidTr="00BB2426">
        <w:trPr>
          <w:jc w:val="center"/>
        </w:trPr>
        <w:tc>
          <w:tcPr>
            <w:tcW w:w="988" w:type="dxa"/>
          </w:tcPr>
          <w:p w14:paraId="575005AD" w14:textId="63D1181E" w:rsidR="004316AC" w:rsidRPr="00D35B5A" w:rsidRDefault="004316AC" w:rsidP="00D35B5A">
            <w:pPr>
              <w:pStyle w:val="IEEEParagraph"/>
              <w:ind w:firstLine="0"/>
              <w:jc w:val="center"/>
              <w:rPr>
                <w:sz w:val="20"/>
                <w:szCs w:val="20"/>
              </w:rPr>
            </w:pPr>
            <w:r w:rsidRPr="00D35B5A">
              <w:rPr>
                <w:sz w:val="20"/>
                <w:szCs w:val="20"/>
              </w:rPr>
              <w:t>4</w:t>
            </w:r>
          </w:p>
        </w:tc>
        <w:tc>
          <w:tcPr>
            <w:tcW w:w="1473" w:type="dxa"/>
          </w:tcPr>
          <w:p w14:paraId="33F6B19D" w14:textId="3C404702" w:rsidR="004316AC" w:rsidRPr="00D35B5A" w:rsidRDefault="004316AC" w:rsidP="00D35B5A">
            <w:pPr>
              <w:pStyle w:val="IEEEParagraph"/>
              <w:ind w:firstLine="0"/>
              <w:jc w:val="center"/>
              <w:rPr>
                <w:sz w:val="20"/>
                <w:szCs w:val="20"/>
              </w:rPr>
            </w:pPr>
            <w:r w:rsidRPr="00D35B5A">
              <w:rPr>
                <w:sz w:val="20"/>
                <w:szCs w:val="20"/>
              </w:rPr>
              <w:t>1</w:t>
            </w:r>
          </w:p>
        </w:tc>
        <w:tc>
          <w:tcPr>
            <w:tcW w:w="1662" w:type="dxa"/>
          </w:tcPr>
          <w:p w14:paraId="1A089FDD" w14:textId="77777777" w:rsidR="004316AC" w:rsidRPr="00D35B5A" w:rsidRDefault="004316AC" w:rsidP="00D35B5A">
            <w:pPr>
              <w:pStyle w:val="IEEEParagraph"/>
              <w:ind w:firstLine="0"/>
              <w:jc w:val="center"/>
              <w:rPr>
                <w:sz w:val="20"/>
                <w:szCs w:val="20"/>
              </w:rPr>
            </w:pPr>
          </w:p>
        </w:tc>
      </w:tr>
      <w:tr w:rsidR="004316AC" w:rsidRPr="00D35B5A" w14:paraId="21309CA6" w14:textId="77777777" w:rsidTr="00BB2426">
        <w:trPr>
          <w:jc w:val="center"/>
        </w:trPr>
        <w:tc>
          <w:tcPr>
            <w:tcW w:w="988" w:type="dxa"/>
          </w:tcPr>
          <w:p w14:paraId="25DB402A" w14:textId="67971EF9" w:rsidR="004316AC" w:rsidRPr="00D35B5A" w:rsidRDefault="004316AC" w:rsidP="00D35B5A">
            <w:pPr>
              <w:pStyle w:val="IEEEParagraph"/>
              <w:ind w:firstLine="0"/>
              <w:jc w:val="center"/>
              <w:rPr>
                <w:sz w:val="20"/>
                <w:szCs w:val="20"/>
              </w:rPr>
            </w:pPr>
            <w:r w:rsidRPr="00D35B5A">
              <w:rPr>
                <w:sz w:val="20"/>
                <w:szCs w:val="20"/>
              </w:rPr>
              <w:t>5</w:t>
            </w:r>
          </w:p>
        </w:tc>
        <w:tc>
          <w:tcPr>
            <w:tcW w:w="1473" w:type="dxa"/>
          </w:tcPr>
          <w:p w14:paraId="6739591B" w14:textId="08F0ED39" w:rsidR="004316AC" w:rsidRPr="00D35B5A" w:rsidRDefault="004316AC" w:rsidP="00D35B5A">
            <w:pPr>
              <w:pStyle w:val="IEEEParagraph"/>
              <w:ind w:firstLine="0"/>
              <w:jc w:val="center"/>
              <w:rPr>
                <w:sz w:val="20"/>
                <w:szCs w:val="20"/>
              </w:rPr>
            </w:pPr>
            <w:r w:rsidRPr="00D35B5A">
              <w:rPr>
                <w:sz w:val="20"/>
                <w:szCs w:val="20"/>
              </w:rPr>
              <w:t>1</w:t>
            </w:r>
          </w:p>
        </w:tc>
        <w:tc>
          <w:tcPr>
            <w:tcW w:w="1662" w:type="dxa"/>
          </w:tcPr>
          <w:p w14:paraId="1E1C5673" w14:textId="77777777" w:rsidR="004316AC" w:rsidRPr="00D35B5A" w:rsidRDefault="004316AC" w:rsidP="00D35B5A">
            <w:pPr>
              <w:pStyle w:val="IEEEParagraph"/>
              <w:ind w:firstLine="0"/>
              <w:jc w:val="center"/>
              <w:rPr>
                <w:sz w:val="20"/>
                <w:szCs w:val="20"/>
              </w:rPr>
            </w:pPr>
          </w:p>
        </w:tc>
      </w:tr>
      <w:tr w:rsidR="004316AC" w:rsidRPr="00D35B5A" w14:paraId="737352A8" w14:textId="77777777" w:rsidTr="00BB2426">
        <w:trPr>
          <w:jc w:val="center"/>
        </w:trPr>
        <w:tc>
          <w:tcPr>
            <w:tcW w:w="988" w:type="dxa"/>
          </w:tcPr>
          <w:p w14:paraId="4DDCE847" w14:textId="137B3EA2" w:rsidR="004316AC" w:rsidRPr="00D35B5A" w:rsidRDefault="004316AC" w:rsidP="00D35B5A">
            <w:pPr>
              <w:pStyle w:val="IEEEParagraph"/>
              <w:ind w:firstLine="0"/>
              <w:jc w:val="center"/>
              <w:rPr>
                <w:sz w:val="20"/>
                <w:szCs w:val="20"/>
              </w:rPr>
            </w:pPr>
            <w:r w:rsidRPr="00D35B5A">
              <w:rPr>
                <w:sz w:val="20"/>
                <w:szCs w:val="20"/>
              </w:rPr>
              <w:t>6</w:t>
            </w:r>
          </w:p>
        </w:tc>
        <w:tc>
          <w:tcPr>
            <w:tcW w:w="1473" w:type="dxa"/>
          </w:tcPr>
          <w:p w14:paraId="2EC7B7EC" w14:textId="1DC960DA" w:rsidR="004316AC" w:rsidRPr="00D35B5A" w:rsidRDefault="004316AC" w:rsidP="00D35B5A">
            <w:pPr>
              <w:pStyle w:val="IEEEParagraph"/>
              <w:ind w:firstLine="0"/>
              <w:jc w:val="center"/>
              <w:rPr>
                <w:sz w:val="20"/>
                <w:szCs w:val="20"/>
              </w:rPr>
            </w:pPr>
            <w:r w:rsidRPr="00D35B5A">
              <w:rPr>
                <w:sz w:val="20"/>
                <w:szCs w:val="20"/>
              </w:rPr>
              <w:t>1</w:t>
            </w:r>
          </w:p>
        </w:tc>
        <w:tc>
          <w:tcPr>
            <w:tcW w:w="1662" w:type="dxa"/>
          </w:tcPr>
          <w:p w14:paraId="3EE7A131" w14:textId="77777777" w:rsidR="004316AC" w:rsidRPr="00D35B5A" w:rsidRDefault="004316AC" w:rsidP="00D35B5A">
            <w:pPr>
              <w:pStyle w:val="IEEEParagraph"/>
              <w:ind w:firstLine="0"/>
              <w:jc w:val="center"/>
              <w:rPr>
                <w:sz w:val="20"/>
                <w:szCs w:val="20"/>
              </w:rPr>
            </w:pPr>
          </w:p>
        </w:tc>
      </w:tr>
      <w:tr w:rsidR="004316AC" w:rsidRPr="00D35B5A" w14:paraId="6179A9FD" w14:textId="77777777" w:rsidTr="00BB2426">
        <w:trPr>
          <w:jc w:val="center"/>
        </w:trPr>
        <w:tc>
          <w:tcPr>
            <w:tcW w:w="988" w:type="dxa"/>
          </w:tcPr>
          <w:p w14:paraId="51587A4E" w14:textId="7A1E79A8" w:rsidR="004316AC" w:rsidRPr="00D35B5A" w:rsidRDefault="004316AC" w:rsidP="00D35B5A">
            <w:pPr>
              <w:pStyle w:val="IEEEParagraph"/>
              <w:ind w:firstLine="0"/>
              <w:jc w:val="center"/>
              <w:rPr>
                <w:sz w:val="20"/>
                <w:szCs w:val="20"/>
              </w:rPr>
            </w:pPr>
            <w:r w:rsidRPr="00D35B5A">
              <w:rPr>
                <w:sz w:val="20"/>
                <w:szCs w:val="20"/>
              </w:rPr>
              <w:t>7</w:t>
            </w:r>
          </w:p>
        </w:tc>
        <w:tc>
          <w:tcPr>
            <w:tcW w:w="1473" w:type="dxa"/>
          </w:tcPr>
          <w:p w14:paraId="4A58D9C7" w14:textId="51954710" w:rsidR="004316AC" w:rsidRPr="00D35B5A" w:rsidRDefault="004316AC" w:rsidP="00D35B5A">
            <w:pPr>
              <w:pStyle w:val="IEEEParagraph"/>
              <w:ind w:firstLine="0"/>
              <w:jc w:val="center"/>
              <w:rPr>
                <w:sz w:val="20"/>
                <w:szCs w:val="20"/>
              </w:rPr>
            </w:pPr>
            <w:r w:rsidRPr="00D35B5A">
              <w:rPr>
                <w:sz w:val="20"/>
                <w:szCs w:val="20"/>
              </w:rPr>
              <w:t>1</w:t>
            </w:r>
          </w:p>
        </w:tc>
        <w:tc>
          <w:tcPr>
            <w:tcW w:w="1662" w:type="dxa"/>
          </w:tcPr>
          <w:p w14:paraId="4DA78028" w14:textId="77777777" w:rsidR="004316AC" w:rsidRPr="00D35B5A" w:rsidRDefault="004316AC" w:rsidP="00D35B5A">
            <w:pPr>
              <w:pStyle w:val="IEEEParagraph"/>
              <w:ind w:firstLine="0"/>
              <w:jc w:val="center"/>
              <w:rPr>
                <w:sz w:val="20"/>
                <w:szCs w:val="20"/>
              </w:rPr>
            </w:pPr>
          </w:p>
        </w:tc>
      </w:tr>
      <w:tr w:rsidR="004316AC" w:rsidRPr="00D35B5A" w14:paraId="308B3475" w14:textId="77777777" w:rsidTr="00BB2426">
        <w:trPr>
          <w:jc w:val="center"/>
        </w:trPr>
        <w:tc>
          <w:tcPr>
            <w:tcW w:w="988" w:type="dxa"/>
          </w:tcPr>
          <w:p w14:paraId="24F3EA31" w14:textId="29CDDBCB" w:rsidR="004316AC" w:rsidRPr="00D35B5A" w:rsidRDefault="004316AC" w:rsidP="00D35B5A">
            <w:pPr>
              <w:pStyle w:val="IEEEParagraph"/>
              <w:ind w:firstLine="0"/>
              <w:jc w:val="center"/>
              <w:rPr>
                <w:sz w:val="20"/>
                <w:szCs w:val="20"/>
              </w:rPr>
            </w:pPr>
            <w:r w:rsidRPr="00D35B5A">
              <w:rPr>
                <w:sz w:val="20"/>
                <w:szCs w:val="20"/>
              </w:rPr>
              <w:t>8</w:t>
            </w:r>
          </w:p>
        </w:tc>
        <w:tc>
          <w:tcPr>
            <w:tcW w:w="1473" w:type="dxa"/>
          </w:tcPr>
          <w:p w14:paraId="3C6C2A46" w14:textId="0D7220AB" w:rsidR="004316AC" w:rsidRPr="00D35B5A" w:rsidRDefault="004316AC" w:rsidP="00D35B5A">
            <w:pPr>
              <w:pStyle w:val="IEEEParagraph"/>
              <w:ind w:firstLine="0"/>
              <w:jc w:val="center"/>
              <w:rPr>
                <w:sz w:val="20"/>
                <w:szCs w:val="20"/>
              </w:rPr>
            </w:pPr>
          </w:p>
        </w:tc>
        <w:tc>
          <w:tcPr>
            <w:tcW w:w="1662" w:type="dxa"/>
          </w:tcPr>
          <w:p w14:paraId="1C9E9C6B" w14:textId="6E5C06DA" w:rsidR="004316AC" w:rsidRPr="00D35B5A" w:rsidRDefault="004316AC" w:rsidP="00D35B5A">
            <w:pPr>
              <w:pStyle w:val="IEEEParagraph"/>
              <w:ind w:firstLine="0"/>
              <w:jc w:val="center"/>
              <w:rPr>
                <w:sz w:val="20"/>
                <w:szCs w:val="20"/>
              </w:rPr>
            </w:pPr>
            <w:r w:rsidRPr="00D35B5A">
              <w:rPr>
                <w:sz w:val="20"/>
                <w:szCs w:val="20"/>
              </w:rPr>
              <w:t>1</w:t>
            </w:r>
          </w:p>
        </w:tc>
      </w:tr>
      <w:tr w:rsidR="004316AC" w:rsidRPr="00D35B5A" w14:paraId="4A86A0A6" w14:textId="77777777" w:rsidTr="00BB2426">
        <w:trPr>
          <w:jc w:val="center"/>
        </w:trPr>
        <w:tc>
          <w:tcPr>
            <w:tcW w:w="988" w:type="dxa"/>
          </w:tcPr>
          <w:p w14:paraId="245169D7" w14:textId="5975CC44" w:rsidR="004316AC" w:rsidRPr="00D35B5A" w:rsidRDefault="004316AC" w:rsidP="00D35B5A">
            <w:pPr>
              <w:pStyle w:val="IEEEParagraph"/>
              <w:ind w:firstLine="0"/>
              <w:jc w:val="center"/>
              <w:rPr>
                <w:sz w:val="20"/>
                <w:szCs w:val="20"/>
              </w:rPr>
            </w:pPr>
            <w:r w:rsidRPr="00D35B5A">
              <w:rPr>
                <w:sz w:val="20"/>
                <w:szCs w:val="20"/>
              </w:rPr>
              <w:t>9</w:t>
            </w:r>
          </w:p>
        </w:tc>
        <w:tc>
          <w:tcPr>
            <w:tcW w:w="1473" w:type="dxa"/>
          </w:tcPr>
          <w:p w14:paraId="62561453" w14:textId="5674BCC3" w:rsidR="004316AC" w:rsidRPr="00D35B5A" w:rsidRDefault="004316AC" w:rsidP="00D35B5A">
            <w:pPr>
              <w:pStyle w:val="IEEEParagraph"/>
              <w:ind w:firstLine="0"/>
              <w:jc w:val="center"/>
              <w:rPr>
                <w:sz w:val="20"/>
                <w:szCs w:val="20"/>
              </w:rPr>
            </w:pPr>
            <w:r w:rsidRPr="00D35B5A">
              <w:rPr>
                <w:sz w:val="20"/>
                <w:szCs w:val="20"/>
              </w:rPr>
              <w:t>1</w:t>
            </w:r>
          </w:p>
        </w:tc>
        <w:tc>
          <w:tcPr>
            <w:tcW w:w="1662" w:type="dxa"/>
          </w:tcPr>
          <w:p w14:paraId="1B56AF56" w14:textId="77777777" w:rsidR="004316AC" w:rsidRPr="00D35B5A" w:rsidRDefault="004316AC" w:rsidP="00D35B5A">
            <w:pPr>
              <w:pStyle w:val="IEEEParagraph"/>
              <w:ind w:firstLine="0"/>
              <w:jc w:val="center"/>
              <w:rPr>
                <w:sz w:val="20"/>
                <w:szCs w:val="20"/>
              </w:rPr>
            </w:pPr>
          </w:p>
        </w:tc>
      </w:tr>
      <w:tr w:rsidR="004316AC" w:rsidRPr="00D35B5A" w14:paraId="5266CCB8" w14:textId="77777777" w:rsidTr="00BB2426">
        <w:trPr>
          <w:jc w:val="center"/>
        </w:trPr>
        <w:tc>
          <w:tcPr>
            <w:tcW w:w="988" w:type="dxa"/>
          </w:tcPr>
          <w:p w14:paraId="7941E672" w14:textId="14E9345F" w:rsidR="004316AC" w:rsidRPr="00D35B5A" w:rsidRDefault="004316AC" w:rsidP="00D35B5A">
            <w:pPr>
              <w:pStyle w:val="IEEEParagraph"/>
              <w:ind w:firstLine="0"/>
              <w:jc w:val="center"/>
              <w:rPr>
                <w:sz w:val="20"/>
                <w:szCs w:val="20"/>
              </w:rPr>
            </w:pPr>
            <w:r w:rsidRPr="00D35B5A">
              <w:rPr>
                <w:sz w:val="20"/>
                <w:szCs w:val="20"/>
              </w:rPr>
              <w:t>10</w:t>
            </w:r>
          </w:p>
        </w:tc>
        <w:tc>
          <w:tcPr>
            <w:tcW w:w="1473" w:type="dxa"/>
          </w:tcPr>
          <w:p w14:paraId="70328FC2" w14:textId="518AD75C" w:rsidR="004316AC" w:rsidRPr="00D35B5A" w:rsidRDefault="004316AC" w:rsidP="00D35B5A">
            <w:pPr>
              <w:pStyle w:val="IEEEParagraph"/>
              <w:ind w:firstLine="0"/>
              <w:jc w:val="center"/>
              <w:rPr>
                <w:sz w:val="20"/>
                <w:szCs w:val="20"/>
              </w:rPr>
            </w:pPr>
            <w:r w:rsidRPr="00D35B5A">
              <w:rPr>
                <w:sz w:val="20"/>
                <w:szCs w:val="20"/>
              </w:rPr>
              <w:t>1</w:t>
            </w:r>
          </w:p>
        </w:tc>
        <w:tc>
          <w:tcPr>
            <w:tcW w:w="1662" w:type="dxa"/>
          </w:tcPr>
          <w:p w14:paraId="5EC1F87D" w14:textId="77777777" w:rsidR="004316AC" w:rsidRPr="00D35B5A" w:rsidRDefault="004316AC" w:rsidP="00D35B5A">
            <w:pPr>
              <w:pStyle w:val="IEEEParagraph"/>
              <w:ind w:firstLine="0"/>
              <w:jc w:val="center"/>
              <w:rPr>
                <w:sz w:val="20"/>
                <w:szCs w:val="20"/>
              </w:rPr>
            </w:pPr>
          </w:p>
        </w:tc>
      </w:tr>
    </w:tbl>
    <w:p w14:paraId="07025182" w14:textId="2B52B648" w:rsidR="00F10256" w:rsidRPr="007749DB" w:rsidRDefault="004A684C" w:rsidP="007749DB">
      <w:pPr>
        <w:pStyle w:val="IEEEParagraph"/>
        <w:spacing w:line="360" w:lineRule="auto"/>
        <w:ind w:left="142" w:firstLine="0"/>
      </w:pPr>
      <w:r w:rsidRPr="007749DB">
        <w:t xml:space="preserve">Keterangan: C0 = </w:t>
      </w:r>
      <w:r w:rsidR="00641537" w:rsidRPr="00641537">
        <w:rPr>
          <w:i/>
          <w:iCs/>
        </w:rPr>
        <w:t>Cluster</w:t>
      </w:r>
      <w:r w:rsidRPr="007749DB">
        <w:t xml:space="preserve"> 1, C1 = </w:t>
      </w:r>
      <w:r w:rsidR="00641537" w:rsidRPr="00641537">
        <w:rPr>
          <w:i/>
          <w:iCs/>
        </w:rPr>
        <w:t>Cluster</w:t>
      </w:r>
      <w:r w:rsidRPr="007749DB">
        <w:t xml:space="preserve"> 2</w:t>
      </w:r>
      <w:r w:rsidR="00ED2684" w:rsidRPr="007749DB">
        <w:t xml:space="preserve">, C2 = </w:t>
      </w:r>
      <w:r w:rsidR="00641537" w:rsidRPr="00641537">
        <w:rPr>
          <w:i/>
          <w:iCs/>
        </w:rPr>
        <w:t>Cluster</w:t>
      </w:r>
      <w:r w:rsidR="00ED2684" w:rsidRPr="007749DB">
        <w:t xml:space="preserve"> 3</w:t>
      </w:r>
    </w:p>
    <w:p w14:paraId="7EFDA464" w14:textId="4F2B34C5" w:rsidR="00F10256" w:rsidRPr="007749DB" w:rsidRDefault="004A684C" w:rsidP="007749DB">
      <w:pPr>
        <w:pStyle w:val="IEEEParagraph"/>
        <w:numPr>
          <w:ilvl w:val="0"/>
          <w:numId w:val="11"/>
        </w:numPr>
        <w:spacing w:line="360" w:lineRule="auto"/>
        <w:ind w:left="426" w:hanging="284"/>
      </w:pPr>
      <w:r w:rsidRPr="007749DB">
        <w:t xml:space="preserve">Menentukan nilai </w:t>
      </w:r>
      <w:r w:rsidRPr="007749DB">
        <w:rPr>
          <w:i/>
          <w:iCs/>
        </w:rPr>
        <w:t>centroid</w:t>
      </w:r>
      <w:r w:rsidRPr="007749DB">
        <w:t xml:space="preserve"> yang baru dengan menghitung rata-rata dari </w:t>
      </w:r>
      <w:r w:rsidR="00641537" w:rsidRPr="00641537">
        <w:rPr>
          <w:i/>
          <w:iCs/>
        </w:rPr>
        <w:t>cluster</w:t>
      </w:r>
      <w:r w:rsidRPr="007749DB">
        <w:t xml:space="preserve"> yang dihasilkan pada iterasi 1 menggunakan persamaan (22).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704"/>
      </w:tblGrid>
      <w:tr w:rsidR="00F10256" w:rsidRPr="007749DB" w14:paraId="36BBFD61" w14:textId="77777777">
        <w:trPr>
          <w:trHeight w:val="434"/>
          <w:jc w:val="center"/>
        </w:trPr>
        <w:tc>
          <w:tcPr>
            <w:tcW w:w="3553" w:type="dxa"/>
          </w:tcPr>
          <w:p w14:paraId="63988B0F" w14:textId="77777777" w:rsidR="00F10256" w:rsidRPr="007749DB" w:rsidRDefault="004216F6" w:rsidP="007749DB">
            <w:pPr>
              <w:pStyle w:val="IEEEParagraph"/>
              <w:spacing w:line="360" w:lineRule="auto"/>
              <w:ind w:firstLine="0"/>
            </w:pPr>
            <m:oMath>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rPr>
                      </m:ctrlPr>
                    </m:sSubPr>
                    <m:e>
                      <m:r>
                        <w:rPr>
                          <w:rFonts w:ascii="Cambria Math" w:hAnsi="Cambria Math"/>
                        </w:rPr>
                        <m:t>(n</m:t>
                      </m:r>
                    </m:e>
                    <m:sub>
                      <m:r>
                        <w:rPr>
                          <w:rFonts w:ascii="Cambria Math" w:hAnsi="Cambria Math"/>
                        </w:rPr>
                        <m:t>k</m:t>
                      </m:r>
                    </m:sub>
                  </m:sSub>
                  <m:r>
                    <w:rPr>
                      <w:rFonts w:ascii="Cambria Math" w:hAnsi="Cambria Math"/>
                    </w:rPr>
                    <m:t>)</m:t>
                  </m:r>
                </m:den>
              </m:f>
              <m:nary>
                <m:naryPr>
                  <m:chr m:val="∑"/>
                  <m:limLoc m:val="undOvr"/>
                  <m:subHide m:val="1"/>
                  <m:supHide m:val="1"/>
                  <m:ctrlPr>
                    <w:rPr>
                      <w:rFonts w:ascii="Cambria Math" w:hAnsi="Cambria Math"/>
                      <w:i/>
                    </w:rPr>
                  </m:ctrlPr>
                </m:naryPr>
                <m:sub/>
                <m:sup/>
                <m:e>
                  <m:sSub>
                    <m:sSubPr>
                      <m:ctrlPr>
                        <w:rPr>
                          <w:rFonts w:ascii="Cambria Math" w:hAnsi="Cambria Math"/>
                        </w:rPr>
                      </m:ctrlPr>
                    </m:sSubPr>
                    <m:e>
                      <m:r>
                        <w:rPr>
                          <w:rFonts w:ascii="Cambria Math" w:hAnsi="Cambria Math"/>
                        </w:rPr>
                        <m:t>(d</m:t>
                      </m:r>
                    </m:e>
                    <m:sub>
                      <m:r>
                        <w:rPr>
                          <w:rFonts w:ascii="Cambria Math" w:hAnsi="Cambria Math"/>
                        </w:rPr>
                        <m:t>i</m:t>
                      </m:r>
                    </m:sub>
                  </m:sSub>
                </m:e>
              </m:nary>
              <m:r>
                <w:rPr>
                  <w:rFonts w:ascii="Cambria Math" w:hAnsi="Cambria Math"/>
                </w:rPr>
                <m:t>)</m:t>
              </m:r>
            </m:oMath>
            <w:r w:rsidR="004A684C" w:rsidRPr="007749DB">
              <w:t xml:space="preserve"> …</w:t>
            </w:r>
          </w:p>
        </w:tc>
        <w:tc>
          <w:tcPr>
            <w:tcW w:w="704" w:type="dxa"/>
            <w:vAlign w:val="center"/>
          </w:tcPr>
          <w:p w14:paraId="6E1BACAB" w14:textId="77777777" w:rsidR="00F10256" w:rsidRPr="007749DB" w:rsidRDefault="004A684C" w:rsidP="007749DB">
            <w:pPr>
              <w:pStyle w:val="IEEEParagraph"/>
              <w:spacing w:line="360" w:lineRule="auto"/>
              <w:ind w:firstLine="0"/>
            </w:pPr>
            <w:r w:rsidRPr="007749DB">
              <w:t>(18)</w:t>
            </w:r>
          </w:p>
        </w:tc>
      </w:tr>
    </w:tbl>
    <w:p w14:paraId="2DCE57B5" w14:textId="77777777" w:rsidR="00382E47" w:rsidRDefault="00382E47" w:rsidP="007749DB">
      <w:pPr>
        <w:pStyle w:val="IEEEParagraph"/>
        <w:spacing w:line="360" w:lineRule="auto"/>
        <w:ind w:left="426" w:firstLine="0"/>
      </w:pPr>
    </w:p>
    <w:p w14:paraId="3A9BE3AC" w14:textId="77777777" w:rsidR="00154AFD" w:rsidRDefault="00154AFD" w:rsidP="007749DB">
      <w:pPr>
        <w:pStyle w:val="IEEEParagraph"/>
        <w:spacing w:line="360" w:lineRule="auto"/>
        <w:ind w:left="426" w:firstLine="0"/>
      </w:pPr>
    </w:p>
    <w:p w14:paraId="64F44362" w14:textId="77777777" w:rsidR="00F10256" w:rsidRPr="007749DB" w:rsidRDefault="004A684C" w:rsidP="007749DB">
      <w:pPr>
        <w:pStyle w:val="IEEEParagraph"/>
        <w:spacing w:line="360" w:lineRule="auto"/>
        <w:ind w:left="426" w:firstLine="0"/>
      </w:pPr>
      <w:r w:rsidRPr="007749DB">
        <w:t>Dimana:</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
        <w:gridCol w:w="284"/>
        <w:gridCol w:w="2881"/>
      </w:tblGrid>
      <w:tr w:rsidR="00F10256" w:rsidRPr="007749DB" w14:paraId="4200E039" w14:textId="77777777">
        <w:tc>
          <w:tcPr>
            <w:tcW w:w="845" w:type="dxa"/>
          </w:tcPr>
          <w:p w14:paraId="09C9FBF1" w14:textId="77777777" w:rsidR="00F10256" w:rsidRPr="007749DB" w:rsidRDefault="004216F6" w:rsidP="007749DB">
            <w:pPr>
              <w:pStyle w:val="IEEEParagraph"/>
              <w:spacing w:line="360" w:lineRule="auto"/>
              <w:ind w:firstLine="0"/>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k</m:t>
                    </m:r>
                  </m:sub>
                </m:sSub>
              </m:oMath>
            </m:oMathPara>
          </w:p>
        </w:tc>
        <w:tc>
          <w:tcPr>
            <w:tcW w:w="284" w:type="dxa"/>
          </w:tcPr>
          <w:p w14:paraId="24D31143" w14:textId="77777777" w:rsidR="00F10256" w:rsidRPr="007749DB" w:rsidRDefault="004A684C" w:rsidP="007749DB">
            <w:pPr>
              <w:pStyle w:val="IEEEParagraph"/>
              <w:spacing w:line="360" w:lineRule="auto"/>
              <w:ind w:firstLine="0"/>
            </w:pPr>
            <w:r w:rsidRPr="007749DB">
              <w:t>:</w:t>
            </w:r>
          </w:p>
        </w:tc>
        <w:tc>
          <w:tcPr>
            <w:tcW w:w="3458" w:type="dxa"/>
          </w:tcPr>
          <w:p w14:paraId="504A0078" w14:textId="2049432B" w:rsidR="00F10256" w:rsidRPr="007749DB" w:rsidRDefault="004A684C" w:rsidP="007749DB">
            <w:pPr>
              <w:pStyle w:val="IEEEParagraph"/>
              <w:spacing w:line="360" w:lineRule="auto"/>
              <w:ind w:firstLine="0"/>
            </w:pPr>
            <w:r w:rsidRPr="007749DB">
              <w:t xml:space="preserve">Jumlah data dalam </w:t>
            </w:r>
            <w:r w:rsidR="00641537" w:rsidRPr="00641537">
              <w:rPr>
                <w:i/>
                <w:iCs/>
              </w:rPr>
              <w:t>cluster</w:t>
            </w:r>
            <w:r w:rsidRPr="007749DB">
              <w:t xml:space="preserve"> k</w:t>
            </w:r>
            <w:r w:rsidR="00D9135E" w:rsidRPr="007749DB">
              <w:t>.</w:t>
            </w:r>
          </w:p>
        </w:tc>
      </w:tr>
      <w:tr w:rsidR="00F10256" w:rsidRPr="007749DB" w14:paraId="60BB5C74" w14:textId="77777777">
        <w:tc>
          <w:tcPr>
            <w:tcW w:w="845" w:type="dxa"/>
          </w:tcPr>
          <w:p w14:paraId="36A6C260" w14:textId="77777777" w:rsidR="00F10256" w:rsidRPr="007749DB" w:rsidRDefault="004216F6" w:rsidP="007749DB">
            <w:pPr>
              <w:pStyle w:val="IEEEParagraph"/>
              <w:spacing w:line="360" w:lineRule="auto"/>
              <w:ind w:firstLine="0"/>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i</m:t>
                    </m:r>
                  </m:sub>
                </m:sSub>
              </m:oMath>
            </m:oMathPara>
          </w:p>
        </w:tc>
        <w:tc>
          <w:tcPr>
            <w:tcW w:w="284" w:type="dxa"/>
          </w:tcPr>
          <w:p w14:paraId="367BA448" w14:textId="77777777" w:rsidR="00F10256" w:rsidRPr="007749DB" w:rsidRDefault="004A684C" w:rsidP="007749DB">
            <w:pPr>
              <w:pStyle w:val="IEEEParagraph"/>
              <w:spacing w:line="360" w:lineRule="auto"/>
              <w:ind w:firstLine="0"/>
            </w:pPr>
            <w:r w:rsidRPr="007749DB">
              <w:t>:</w:t>
            </w:r>
          </w:p>
        </w:tc>
        <w:tc>
          <w:tcPr>
            <w:tcW w:w="3458" w:type="dxa"/>
          </w:tcPr>
          <w:p w14:paraId="405A3BF7" w14:textId="3759E76A" w:rsidR="00F10256" w:rsidRPr="007749DB" w:rsidRDefault="004A684C" w:rsidP="007749DB">
            <w:pPr>
              <w:pStyle w:val="IEEEParagraph"/>
              <w:spacing w:line="360" w:lineRule="auto"/>
              <w:ind w:firstLine="0"/>
            </w:pPr>
            <w:r w:rsidRPr="007749DB">
              <w:t xml:space="preserve">Jumlah nilai jarak yang masuk dalam masing-masing </w:t>
            </w:r>
            <w:r w:rsidR="00641537" w:rsidRPr="00641537">
              <w:rPr>
                <w:i/>
                <w:iCs/>
              </w:rPr>
              <w:t>cluster</w:t>
            </w:r>
            <w:r w:rsidR="00D9135E" w:rsidRPr="007749DB">
              <w:t>.</w:t>
            </w:r>
          </w:p>
        </w:tc>
      </w:tr>
    </w:tbl>
    <w:p w14:paraId="0ED6B34C" w14:textId="6817E18B" w:rsidR="00F10256" w:rsidRPr="007749DB" w:rsidRDefault="004A684C" w:rsidP="007749DB">
      <w:pPr>
        <w:pStyle w:val="IEEEParagraph"/>
        <w:tabs>
          <w:tab w:val="left" w:pos="284"/>
        </w:tabs>
        <w:spacing w:line="360" w:lineRule="auto"/>
        <w:ind w:firstLine="284"/>
      </w:pPr>
      <w:r w:rsidRPr="007749DB">
        <w:t xml:space="preserve">Adapun hasil diperhitungkan untuk menentukan pusat </w:t>
      </w:r>
      <w:r w:rsidR="00641537" w:rsidRPr="00641537">
        <w:rPr>
          <w:i/>
          <w:iCs/>
        </w:rPr>
        <w:t>cluster</w:t>
      </w:r>
      <w:r w:rsidRPr="007749DB">
        <w:t xml:space="preserve"> baru sebagai berikut:</w:t>
      </w:r>
    </w:p>
    <w:p w14:paraId="5DA92653" w14:textId="33D253B7" w:rsidR="00F10256" w:rsidRPr="007749DB" w:rsidRDefault="00641537" w:rsidP="007749DB">
      <w:pPr>
        <w:pStyle w:val="IEEEParagraph"/>
        <w:numPr>
          <w:ilvl w:val="1"/>
          <w:numId w:val="12"/>
        </w:numPr>
        <w:tabs>
          <w:tab w:val="left" w:pos="284"/>
        </w:tabs>
        <w:spacing w:line="360" w:lineRule="auto"/>
      </w:pPr>
      <w:r w:rsidRPr="00641537">
        <w:rPr>
          <w:i/>
          <w:iCs/>
        </w:rPr>
        <w:t>Cluster</w:t>
      </w:r>
      <w:r w:rsidR="004A684C" w:rsidRPr="007749DB">
        <w:t xml:space="preserve">1= </w:t>
      </w:r>
      <m:oMath>
        <m:f>
          <m:fPr>
            <m:ctrlPr>
              <w:rPr>
                <w:rFonts w:ascii="Cambria Math" w:hAnsi="Cambria Math"/>
                <w:i/>
              </w:rPr>
            </m:ctrlPr>
          </m:fPr>
          <m:num>
            <m:r>
              <w:rPr>
                <w:rFonts w:ascii="Cambria Math" w:hAnsi="Cambria Math"/>
              </w:rPr>
              <m:t>(</m:t>
            </m:r>
            <m:r>
              <m:rPr>
                <m:sty m:val="p"/>
              </m:rPr>
              <w:rPr>
                <w:rFonts w:ascii="Cambria Math" w:hAnsi="Cambria Math"/>
              </w:rPr>
              <m:t>data 1+data 2+data3+data6+data7+data8+data9+data10)</m:t>
            </m:r>
          </m:num>
          <m:den>
            <m:r>
              <w:rPr>
                <w:rFonts w:ascii="Cambria Math" w:hAnsi="Cambria Math"/>
              </w:rPr>
              <m:t>8</m:t>
            </m:r>
          </m:den>
        </m:f>
      </m:oMath>
    </w:p>
    <w:p w14:paraId="3D303570" w14:textId="60A8307B" w:rsidR="00F10256" w:rsidRPr="007749DB" w:rsidRDefault="004A684C" w:rsidP="007749DB">
      <w:pPr>
        <w:pStyle w:val="IEEEParagraph"/>
        <w:tabs>
          <w:tab w:val="left" w:pos="284"/>
        </w:tabs>
        <w:spacing w:line="360" w:lineRule="auto"/>
        <w:ind w:left="720" w:firstLine="0"/>
      </w:pPr>
      <w:r w:rsidRPr="007749DB">
        <w:tab/>
        <w:t xml:space="preserve"> = </w:t>
      </w:r>
      <m:oMath>
        <m:f>
          <m:fPr>
            <m:ctrlPr>
              <w:rPr>
                <w:rFonts w:ascii="Cambria Math" w:hAnsi="Cambria Math"/>
                <w:i/>
                <w:sz w:val="17"/>
                <w:szCs w:val="17"/>
              </w:rPr>
            </m:ctrlPr>
          </m:fPr>
          <m:num>
            <m:r>
              <w:rPr>
                <w:rFonts w:ascii="Cambria Math" w:hAnsi="Cambria Math"/>
                <w:sz w:val="17"/>
                <w:szCs w:val="17"/>
              </w:rPr>
              <m:t>(</m:t>
            </m:r>
            <m:r>
              <m:rPr>
                <m:sty m:val="p"/>
              </m:rPr>
              <w:rPr>
                <w:rFonts w:ascii="Cambria Math" w:hAnsi="Cambria Math"/>
                <w:sz w:val="17"/>
                <w:szCs w:val="17"/>
              </w:rPr>
              <m:t>48000000+62000000+48000000+51000000+60000000+68000000+52000000)</m:t>
            </m:r>
          </m:num>
          <m:den>
            <m:r>
              <w:rPr>
                <w:rFonts w:ascii="Cambria Math" w:hAnsi="Cambria Math"/>
                <w:sz w:val="17"/>
                <w:szCs w:val="17"/>
              </w:rPr>
              <m:t>8</m:t>
            </m:r>
          </m:den>
        </m:f>
        <m:r>
          <w:rPr>
            <w:rFonts w:ascii="Cambria Math" w:hAnsi="Cambria Math"/>
            <w:sz w:val="17"/>
            <w:szCs w:val="17"/>
          </w:rPr>
          <m:t>=55,25</m:t>
        </m:r>
      </m:oMath>
    </w:p>
    <w:p w14:paraId="7D7EEA1E" w14:textId="532D66A3" w:rsidR="00F10256" w:rsidRPr="007749DB" w:rsidRDefault="00641537" w:rsidP="007749DB">
      <w:pPr>
        <w:pStyle w:val="IEEEParagraph"/>
        <w:numPr>
          <w:ilvl w:val="1"/>
          <w:numId w:val="12"/>
        </w:numPr>
        <w:tabs>
          <w:tab w:val="left" w:pos="284"/>
        </w:tabs>
        <w:spacing w:line="360" w:lineRule="auto"/>
      </w:pPr>
      <w:r w:rsidRPr="00641537">
        <w:rPr>
          <w:i/>
        </w:rPr>
        <w:t>Cluster</w:t>
      </w:r>
      <w:r w:rsidR="004A684C" w:rsidRPr="007749DB">
        <w:t xml:space="preserve"> 2 =</w:t>
      </w:r>
      <w:r w:rsidR="00B97577" w:rsidRPr="007749DB">
        <w:t xml:space="preserve"> </w:t>
      </w:r>
      <m:oMath>
        <m:f>
          <m:fPr>
            <m:ctrlPr>
              <w:rPr>
                <w:rFonts w:ascii="Cambria Math" w:hAnsi="Cambria Math"/>
                <w:i/>
              </w:rPr>
            </m:ctrlPr>
          </m:fPr>
          <m:num>
            <m:r>
              <w:rPr>
                <w:rFonts w:ascii="Cambria Math" w:hAnsi="Cambria Math"/>
              </w:rPr>
              <m:t>(</m:t>
            </m:r>
            <m:r>
              <m:rPr>
                <m:sty m:val="p"/>
              </m:rPr>
              <w:rPr>
                <w:rFonts w:ascii="Cambria Math" w:hAnsi="Cambria Math"/>
              </w:rPr>
              <m:t>data 2+data8)</m:t>
            </m:r>
          </m:num>
          <m:den>
            <m:r>
              <w:rPr>
                <w:rFonts w:ascii="Cambria Math" w:hAnsi="Cambria Math"/>
              </w:rPr>
              <m:t>2</m:t>
            </m:r>
          </m:den>
        </m:f>
      </m:oMath>
    </w:p>
    <w:p w14:paraId="08E87856" w14:textId="42711BED" w:rsidR="00F10256" w:rsidRPr="007749DB" w:rsidRDefault="00B97577" w:rsidP="007749DB">
      <w:pPr>
        <w:pStyle w:val="IEEEParagraph"/>
        <w:tabs>
          <w:tab w:val="left" w:pos="284"/>
        </w:tabs>
        <w:spacing w:line="360" w:lineRule="auto"/>
        <w:ind w:left="360" w:firstLine="0"/>
      </w:pPr>
      <w:r w:rsidRPr="007749DB">
        <w:tab/>
      </w:r>
      <w:r w:rsidRPr="007749DB">
        <w:tab/>
        <w:t xml:space="preserve">= </w:t>
      </w:r>
      <m:oMath>
        <m:f>
          <m:fPr>
            <m:ctrlPr>
              <w:rPr>
                <w:rFonts w:ascii="Cambria Math" w:hAnsi="Cambria Math"/>
                <w:i/>
              </w:rPr>
            </m:ctrlPr>
          </m:fPr>
          <m:num>
            <m:r>
              <w:rPr>
                <w:rFonts w:ascii="Cambria Math" w:hAnsi="Cambria Math"/>
              </w:rPr>
              <m:t>(</m:t>
            </m:r>
            <m:r>
              <m:rPr>
                <m:sty m:val="p"/>
              </m:rPr>
              <w:rPr>
                <w:rFonts w:ascii="Cambria Math" w:hAnsi="Cambria Math"/>
              </w:rPr>
              <m:t>7000000+24000000)</m:t>
            </m:r>
          </m:num>
          <m:den>
            <m:r>
              <w:rPr>
                <w:rFonts w:ascii="Cambria Math" w:hAnsi="Cambria Math"/>
              </w:rPr>
              <m:t>2</m:t>
            </m:r>
          </m:den>
        </m:f>
        <m:r>
          <w:rPr>
            <w:rFonts w:ascii="Cambria Math" w:hAnsi="Cambria Math"/>
          </w:rPr>
          <m:t xml:space="preserve"> </m:t>
        </m:r>
      </m:oMath>
      <w:r w:rsidR="00675478" w:rsidRPr="007749DB">
        <w:t>=12,50</w:t>
      </w:r>
    </w:p>
    <w:p w14:paraId="595D4366" w14:textId="70EDDF87" w:rsidR="00F10256" w:rsidRPr="007749DB" w:rsidRDefault="004A684C" w:rsidP="007749DB">
      <w:pPr>
        <w:pStyle w:val="IEEEParagraph"/>
        <w:numPr>
          <w:ilvl w:val="0"/>
          <w:numId w:val="11"/>
        </w:numPr>
        <w:spacing w:line="360" w:lineRule="auto"/>
        <w:ind w:left="426" w:hanging="284"/>
      </w:pPr>
      <w:r w:rsidRPr="007749DB">
        <w:t xml:space="preserve">Lakukan pengulangan dari langkah 3-5 hingga anggota tiap </w:t>
      </w:r>
      <w:r w:rsidR="00641537" w:rsidRPr="00641537">
        <w:rPr>
          <w:i/>
          <w:iCs/>
        </w:rPr>
        <w:t>cluster</w:t>
      </w:r>
      <w:r w:rsidRPr="007749DB">
        <w:t xml:space="preserve"> tidak ada berubah.</w:t>
      </w:r>
    </w:p>
    <w:p w14:paraId="69EF76D2" w14:textId="0A01FA4C" w:rsidR="00F10256" w:rsidRPr="007749DB" w:rsidRDefault="004A684C" w:rsidP="007749DB">
      <w:pPr>
        <w:pStyle w:val="IEEEParagraph"/>
        <w:numPr>
          <w:ilvl w:val="0"/>
          <w:numId w:val="11"/>
        </w:numPr>
        <w:spacing w:line="360" w:lineRule="auto"/>
        <w:ind w:left="426" w:hanging="284"/>
      </w:pPr>
      <w:r w:rsidRPr="007749DB">
        <w:t>Hasil dari data yang ter-</w:t>
      </w:r>
      <w:r w:rsidR="00641537" w:rsidRPr="00641537">
        <w:rPr>
          <w:i/>
          <w:iCs/>
        </w:rPr>
        <w:t>cluster</w:t>
      </w:r>
      <w:r w:rsidRPr="007749DB">
        <w:t xml:space="preserve"> ini akan digunakan pada proses selanjutnya yaitu pada proses seleksi fitur menggunakan algoritma PSO.</w:t>
      </w:r>
    </w:p>
    <w:p w14:paraId="22AE3D2B" w14:textId="1A698F94" w:rsidR="00F10256" w:rsidRPr="005B2EB0" w:rsidRDefault="004A684C" w:rsidP="007749DB">
      <w:pPr>
        <w:pStyle w:val="IEEEHeading2"/>
        <w:spacing w:before="0" w:after="0" w:line="360" w:lineRule="auto"/>
        <w:rPr>
          <w:bCs/>
          <w:i w:val="0"/>
          <w:iCs/>
          <w:sz w:val="24"/>
          <w:lang w:val="en-GB"/>
        </w:rPr>
      </w:pPr>
      <w:r w:rsidRPr="005B2EB0">
        <w:rPr>
          <w:bCs/>
          <w:i w:val="0"/>
          <w:iCs/>
          <w:sz w:val="24"/>
          <w:lang w:val="en-GB"/>
        </w:rPr>
        <w:t xml:space="preserve">Tahap </w:t>
      </w:r>
      <w:r w:rsidR="00D9135E" w:rsidRPr="005B2EB0">
        <w:rPr>
          <w:bCs/>
          <w:i w:val="0"/>
          <w:iCs/>
          <w:sz w:val="24"/>
          <w:lang w:val="en-GB"/>
        </w:rPr>
        <w:t>s</w:t>
      </w:r>
      <w:r w:rsidRPr="005B2EB0">
        <w:rPr>
          <w:bCs/>
          <w:i w:val="0"/>
          <w:iCs/>
          <w:sz w:val="24"/>
          <w:lang w:val="en-GB"/>
        </w:rPr>
        <w:t xml:space="preserve">eleksi </w:t>
      </w:r>
      <w:r w:rsidR="00D9135E" w:rsidRPr="005B2EB0">
        <w:rPr>
          <w:bCs/>
          <w:i w:val="0"/>
          <w:iCs/>
          <w:sz w:val="24"/>
          <w:lang w:val="en-GB"/>
        </w:rPr>
        <w:t>f</w:t>
      </w:r>
      <w:r w:rsidRPr="005B2EB0">
        <w:rPr>
          <w:bCs/>
          <w:i w:val="0"/>
          <w:iCs/>
          <w:sz w:val="24"/>
          <w:lang w:val="en-GB"/>
        </w:rPr>
        <w:t xml:space="preserve">itur </w:t>
      </w:r>
    </w:p>
    <w:p w14:paraId="116D5D29" w14:textId="77777777" w:rsidR="00F10256" w:rsidRPr="007749DB" w:rsidRDefault="004A684C" w:rsidP="007749DB">
      <w:pPr>
        <w:pStyle w:val="IEEEParagraph"/>
        <w:spacing w:line="360" w:lineRule="auto"/>
        <w:rPr>
          <w:lang w:val="sv-SE"/>
        </w:rPr>
      </w:pPr>
      <w:r w:rsidRPr="007749DB">
        <w:rPr>
          <w:lang w:val="sv-SE"/>
        </w:rPr>
        <w:t>Tahapan PSO digunakan untuk mencari fitur terbaik yang ada pada data UMKM. Fitur terbaik merupakan fitur terpilih yang digunakan untuk proses selanjutnya.</w:t>
      </w:r>
    </w:p>
    <w:p w14:paraId="2B9BACC3" w14:textId="77777777" w:rsidR="00F10256" w:rsidRPr="007749DB" w:rsidRDefault="004A684C" w:rsidP="007749DB">
      <w:pPr>
        <w:pStyle w:val="IEEEParagraph"/>
        <w:spacing w:line="360" w:lineRule="auto"/>
        <w:rPr>
          <w:lang w:val="sv-SE"/>
        </w:rPr>
      </w:pPr>
      <w:r w:rsidRPr="007749DB">
        <w:rPr>
          <w:lang w:val="sv-SE"/>
        </w:rPr>
        <w:t>Adapun algoritma PSO untuk proses seleksi fitur (atribut) adalah sebagai berikut:</w:t>
      </w:r>
    </w:p>
    <w:p w14:paraId="2B3EA6A2" w14:textId="47C25E7C" w:rsidR="00B97577" w:rsidRPr="007749DB" w:rsidRDefault="004A684C" w:rsidP="007749DB">
      <w:pPr>
        <w:pStyle w:val="IEEEParagraph"/>
        <w:numPr>
          <w:ilvl w:val="0"/>
          <w:numId w:val="13"/>
        </w:numPr>
        <w:spacing w:line="360" w:lineRule="auto"/>
        <w:ind w:left="567"/>
        <w:rPr>
          <w:lang w:val="sv-SE"/>
        </w:rPr>
      </w:pPr>
      <w:r w:rsidRPr="007749DB">
        <w:rPr>
          <w:i/>
          <w:iCs/>
          <w:lang w:val="sv-SE"/>
        </w:rPr>
        <w:t>Input</w:t>
      </w:r>
      <w:r w:rsidRPr="007749DB">
        <w:rPr>
          <w:lang w:val="sv-SE"/>
        </w:rPr>
        <w:t xml:space="preserve"> data untuk seleksi fitur, digunakan 5 atribut sebagai </w:t>
      </w:r>
      <w:r w:rsidRPr="007749DB">
        <w:rPr>
          <w:i/>
          <w:iCs/>
          <w:lang w:val="sv-SE"/>
        </w:rPr>
        <w:t>sample</w:t>
      </w:r>
      <w:r w:rsidRPr="007749DB">
        <w:rPr>
          <w:lang w:val="sv-SE"/>
        </w:rPr>
        <w:t xml:space="preserve"> dari keseluruhan 25 atribut yang ada.</w:t>
      </w:r>
    </w:p>
    <w:p w14:paraId="09674ADF" w14:textId="6A0FAB16" w:rsidR="00B97577" w:rsidRPr="007749DB" w:rsidRDefault="00B97577" w:rsidP="007749DB">
      <w:pPr>
        <w:pStyle w:val="Caption"/>
        <w:spacing w:before="0" w:after="0" w:line="360" w:lineRule="auto"/>
        <w:jc w:val="center"/>
        <w:rPr>
          <w:sz w:val="24"/>
          <w:szCs w:val="24"/>
          <w:lang w:val="sv-SE"/>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12</w:t>
      </w:r>
      <w:r w:rsidRPr="007749DB">
        <w:rPr>
          <w:sz w:val="24"/>
          <w:szCs w:val="24"/>
        </w:rPr>
        <w:fldChar w:fldCharType="end"/>
      </w:r>
      <w:r w:rsidRPr="007749DB">
        <w:rPr>
          <w:sz w:val="24"/>
          <w:szCs w:val="24"/>
        </w:rPr>
        <w:t xml:space="preserve">. Data </w:t>
      </w:r>
      <w:r w:rsidR="00D31D4C" w:rsidRPr="007749DB">
        <w:rPr>
          <w:sz w:val="24"/>
          <w:szCs w:val="24"/>
        </w:rPr>
        <w:t>UMKM</w:t>
      </w:r>
      <w:r w:rsidRPr="007749DB">
        <w:rPr>
          <w:sz w:val="24"/>
          <w:szCs w:val="24"/>
        </w:rPr>
        <w:t xml:space="preserve"> yang akan diseleksi fitur</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09"/>
        <w:gridCol w:w="851"/>
        <w:gridCol w:w="713"/>
      </w:tblGrid>
      <w:tr w:rsidR="00BB2426" w:rsidRPr="00D35B5A" w14:paraId="480CC4D0" w14:textId="77777777" w:rsidTr="00662B4B">
        <w:trPr>
          <w:tblHeader/>
          <w:jc w:val="center"/>
        </w:trPr>
        <w:tc>
          <w:tcPr>
            <w:tcW w:w="846" w:type="dxa"/>
          </w:tcPr>
          <w:p w14:paraId="783EF5CD" w14:textId="5864C593" w:rsidR="00BB2426" w:rsidRPr="00D35B5A" w:rsidRDefault="00BB2426" w:rsidP="00D35B5A">
            <w:pPr>
              <w:pStyle w:val="IEEETableCell"/>
              <w:rPr>
                <w:b/>
                <w:bCs/>
                <w:sz w:val="20"/>
                <w:szCs w:val="20"/>
              </w:rPr>
            </w:pPr>
            <w:r w:rsidRPr="00D35B5A">
              <w:rPr>
                <w:b/>
                <w:bCs/>
                <w:sz w:val="20"/>
                <w:szCs w:val="20"/>
              </w:rPr>
              <w:t xml:space="preserve">Bidang </w:t>
            </w:r>
            <w:r w:rsidR="00565C72" w:rsidRPr="00D35B5A">
              <w:rPr>
                <w:b/>
                <w:bCs/>
                <w:sz w:val="20"/>
                <w:szCs w:val="20"/>
              </w:rPr>
              <w:t>Usaha</w:t>
            </w:r>
          </w:p>
        </w:tc>
        <w:tc>
          <w:tcPr>
            <w:tcW w:w="850" w:type="dxa"/>
          </w:tcPr>
          <w:p w14:paraId="2268B45B" w14:textId="77777777" w:rsidR="00BB2426" w:rsidRPr="00D35B5A" w:rsidRDefault="00BB2426" w:rsidP="00D35B5A">
            <w:pPr>
              <w:pStyle w:val="IEEETableHeaderLeft-Justified"/>
              <w:rPr>
                <w:sz w:val="20"/>
                <w:szCs w:val="20"/>
              </w:rPr>
            </w:pPr>
            <w:r w:rsidRPr="00D35B5A">
              <w:rPr>
                <w:sz w:val="20"/>
                <w:szCs w:val="20"/>
              </w:rPr>
              <w:t>Omset</w:t>
            </w:r>
          </w:p>
        </w:tc>
        <w:tc>
          <w:tcPr>
            <w:tcW w:w="709" w:type="dxa"/>
          </w:tcPr>
          <w:p w14:paraId="25DBDCB4" w14:textId="77777777" w:rsidR="00BB2426" w:rsidRPr="00D35B5A" w:rsidRDefault="00BB2426" w:rsidP="00D35B5A">
            <w:pPr>
              <w:pStyle w:val="IEEETableHeaderLeft-Justified"/>
              <w:rPr>
                <w:sz w:val="20"/>
                <w:szCs w:val="20"/>
              </w:rPr>
            </w:pPr>
            <w:r w:rsidRPr="00D35B5A">
              <w:rPr>
                <w:sz w:val="20"/>
                <w:szCs w:val="20"/>
              </w:rPr>
              <w:t>Aset</w:t>
            </w:r>
          </w:p>
        </w:tc>
        <w:tc>
          <w:tcPr>
            <w:tcW w:w="851" w:type="dxa"/>
          </w:tcPr>
          <w:p w14:paraId="7EAEB077" w14:textId="77777777" w:rsidR="00BB2426" w:rsidRPr="00D35B5A" w:rsidRDefault="00BB2426" w:rsidP="00D35B5A">
            <w:pPr>
              <w:pStyle w:val="IEEETableHeaderLeft-Justified"/>
              <w:rPr>
                <w:sz w:val="20"/>
                <w:szCs w:val="20"/>
              </w:rPr>
            </w:pPr>
            <w:r w:rsidRPr="00D35B5A">
              <w:rPr>
                <w:sz w:val="20"/>
                <w:szCs w:val="20"/>
              </w:rPr>
              <w:t>Omset</w:t>
            </w:r>
          </w:p>
        </w:tc>
        <w:tc>
          <w:tcPr>
            <w:tcW w:w="713" w:type="dxa"/>
          </w:tcPr>
          <w:p w14:paraId="0EB4C596" w14:textId="5F345E34" w:rsidR="00BB2426" w:rsidRPr="00D35B5A" w:rsidRDefault="00BB2426" w:rsidP="00D35B5A">
            <w:pPr>
              <w:pStyle w:val="IEEETableHeaderLeft-Justified"/>
              <w:rPr>
                <w:sz w:val="20"/>
                <w:szCs w:val="20"/>
              </w:rPr>
            </w:pPr>
            <w:r w:rsidRPr="00D35B5A">
              <w:rPr>
                <w:sz w:val="20"/>
                <w:szCs w:val="20"/>
              </w:rPr>
              <w:t>Hak Mil</w:t>
            </w:r>
            <w:r w:rsidR="00565C72" w:rsidRPr="00D35B5A">
              <w:rPr>
                <w:sz w:val="20"/>
                <w:szCs w:val="20"/>
              </w:rPr>
              <w:t>ik</w:t>
            </w:r>
          </w:p>
        </w:tc>
      </w:tr>
      <w:tr w:rsidR="00BB2426" w:rsidRPr="00D35B5A" w14:paraId="6765BA83" w14:textId="77777777" w:rsidTr="00662B4B">
        <w:trPr>
          <w:jc w:val="center"/>
        </w:trPr>
        <w:tc>
          <w:tcPr>
            <w:tcW w:w="846" w:type="dxa"/>
          </w:tcPr>
          <w:p w14:paraId="2CE737AE" w14:textId="77777777" w:rsidR="00BB2426" w:rsidRPr="00D35B5A" w:rsidRDefault="00BB2426" w:rsidP="00D35B5A">
            <w:pPr>
              <w:pStyle w:val="IEEETableCell"/>
              <w:jc w:val="center"/>
              <w:rPr>
                <w:sz w:val="20"/>
                <w:szCs w:val="20"/>
              </w:rPr>
            </w:pPr>
            <w:r w:rsidRPr="00D35B5A">
              <w:rPr>
                <w:sz w:val="20"/>
                <w:szCs w:val="20"/>
              </w:rPr>
              <w:t>0</w:t>
            </w:r>
          </w:p>
        </w:tc>
        <w:tc>
          <w:tcPr>
            <w:tcW w:w="850" w:type="dxa"/>
          </w:tcPr>
          <w:p w14:paraId="3D4FD911" w14:textId="77777777" w:rsidR="00BB2426" w:rsidRPr="00D35B5A" w:rsidRDefault="00BB2426" w:rsidP="00D35B5A">
            <w:pPr>
              <w:pStyle w:val="IEEETableCell"/>
              <w:jc w:val="center"/>
              <w:rPr>
                <w:sz w:val="20"/>
                <w:szCs w:val="20"/>
              </w:rPr>
            </w:pPr>
            <w:r w:rsidRPr="00D35B5A">
              <w:rPr>
                <w:sz w:val="20"/>
                <w:szCs w:val="20"/>
              </w:rPr>
              <w:t>3</w:t>
            </w:r>
          </w:p>
        </w:tc>
        <w:tc>
          <w:tcPr>
            <w:tcW w:w="709" w:type="dxa"/>
          </w:tcPr>
          <w:p w14:paraId="3B472643" w14:textId="77777777" w:rsidR="00BB2426" w:rsidRPr="00D35B5A" w:rsidRDefault="00BB2426" w:rsidP="00D35B5A">
            <w:pPr>
              <w:pStyle w:val="IEEETableCell"/>
              <w:jc w:val="center"/>
              <w:rPr>
                <w:sz w:val="20"/>
                <w:szCs w:val="20"/>
              </w:rPr>
            </w:pPr>
            <w:r w:rsidRPr="00D35B5A">
              <w:rPr>
                <w:sz w:val="20"/>
                <w:szCs w:val="20"/>
              </w:rPr>
              <w:t>1</w:t>
            </w:r>
          </w:p>
        </w:tc>
        <w:tc>
          <w:tcPr>
            <w:tcW w:w="851" w:type="dxa"/>
          </w:tcPr>
          <w:p w14:paraId="33939DF3" w14:textId="77777777" w:rsidR="00BB2426" w:rsidRPr="00D35B5A" w:rsidRDefault="00BB2426" w:rsidP="00D35B5A">
            <w:pPr>
              <w:pStyle w:val="IEEETableCell"/>
              <w:jc w:val="center"/>
              <w:rPr>
                <w:sz w:val="20"/>
                <w:szCs w:val="20"/>
              </w:rPr>
            </w:pPr>
            <w:r w:rsidRPr="00D35B5A">
              <w:rPr>
                <w:sz w:val="20"/>
                <w:szCs w:val="20"/>
              </w:rPr>
              <w:t>0</w:t>
            </w:r>
          </w:p>
        </w:tc>
        <w:tc>
          <w:tcPr>
            <w:tcW w:w="713" w:type="dxa"/>
          </w:tcPr>
          <w:p w14:paraId="411F434D" w14:textId="77777777" w:rsidR="00BB2426" w:rsidRPr="00D35B5A" w:rsidRDefault="00BB2426" w:rsidP="00D35B5A">
            <w:pPr>
              <w:pStyle w:val="IEEETableCell"/>
              <w:jc w:val="center"/>
              <w:rPr>
                <w:sz w:val="20"/>
                <w:szCs w:val="20"/>
              </w:rPr>
            </w:pPr>
            <w:r w:rsidRPr="00D35B5A">
              <w:rPr>
                <w:sz w:val="20"/>
                <w:szCs w:val="20"/>
              </w:rPr>
              <w:t>1</w:t>
            </w:r>
          </w:p>
        </w:tc>
      </w:tr>
      <w:tr w:rsidR="00BB2426" w:rsidRPr="00D35B5A" w14:paraId="4E485171" w14:textId="77777777" w:rsidTr="00662B4B">
        <w:trPr>
          <w:jc w:val="center"/>
        </w:trPr>
        <w:tc>
          <w:tcPr>
            <w:tcW w:w="846" w:type="dxa"/>
          </w:tcPr>
          <w:p w14:paraId="44B10FC0" w14:textId="77777777" w:rsidR="00BB2426" w:rsidRPr="00D35B5A" w:rsidRDefault="00BB2426" w:rsidP="00D35B5A">
            <w:pPr>
              <w:pStyle w:val="IEEETableCell"/>
              <w:jc w:val="center"/>
              <w:rPr>
                <w:sz w:val="20"/>
                <w:szCs w:val="20"/>
              </w:rPr>
            </w:pPr>
            <w:r w:rsidRPr="00D35B5A">
              <w:rPr>
                <w:sz w:val="20"/>
                <w:szCs w:val="20"/>
              </w:rPr>
              <w:t>2</w:t>
            </w:r>
          </w:p>
        </w:tc>
        <w:tc>
          <w:tcPr>
            <w:tcW w:w="850" w:type="dxa"/>
          </w:tcPr>
          <w:p w14:paraId="57B6229F" w14:textId="77777777" w:rsidR="00BB2426" w:rsidRPr="00D35B5A" w:rsidRDefault="00BB2426" w:rsidP="00D35B5A">
            <w:pPr>
              <w:pStyle w:val="IEEETableCell"/>
              <w:jc w:val="center"/>
              <w:rPr>
                <w:sz w:val="20"/>
                <w:szCs w:val="20"/>
              </w:rPr>
            </w:pPr>
            <w:r w:rsidRPr="00D35B5A">
              <w:rPr>
                <w:sz w:val="20"/>
                <w:szCs w:val="20"/>
              </w:rPr>
              <w:t>3</w:t>
            </w:r>
          </w:p>
        </w:tc>
        <w:tc>
          <w:tcPr>
            <w:tcW w:w="709" w:type="dxa"/>
          </w:tcPr>
          <w:p w14:paraId="015B20DB" w14:textId="77777777" w:rsidR="00BB2426" w:rsidRPr="00D35B5A" w:rsidRDefault="00BB2426" w:rsidP="00D35B5A">
            <w:pPr>
              <w:pStyle w:val="IEEETableCell"/>
              <w:jc w:val="center"/>
              <w:rPr>
                <w:sz w:val="20"/>
                <w:szCs w:val="20"/>
              </w:rPr>
            </w:pPr>
            <w:r w:rsidRPr="00D35B5A">
              <w:rPr>
                <w:sz w:val="20"/>
                <w:szCs w:val="20"/>
              </w:rPr>
              <w:t>4</w:t>
            </w:r>
          </w:p>
        </w:tc>
        <w:tc>
          <w:tcPr>
            <w:tcW w:w="851" w:type="dxa"/>
          </w:tcPr>
          <w:p w14:paraId="20082509" w14:textId="77777777" w:rsidR="00BB2426" w:rsidRPr="00D35B5A" w:rsidRDefault="00BB2426" w:rsidP="00D35B5A">
            <w:pPr>
              <w:pStyle w:val="IEEETableCell"/>
              <w:jc w:val="center"/>
              <w:rPr>
                <w:sz w:val="20"/>
                <w:szCs w:val="20"/>
              </w:rPr>
            </w:pPr>
            <w:r w:rsidRPr="00D35B5A">
              <w:rPr>
                <w:sz w:val="20"/>
                <w:szCs w:val="20"/>
              </w:rPr>
              <w:t>0</w:t>
            </w:r>
          </w:p>
        </w:tc>
        <w:tc>
          <w:tcPr>
            <w:tcW w:w="713" w:type="dxa"/>
          </w:tcPr>
          <w:p w14:paraId="73819BF1" w14:textId="77777777" w:rsidR="00BB2426" w:rsidRPr="00D35B5A" w:rsidRDefault="00BB2426" w:rsidP="00D35B5A">
            <w:pPr>
              <w:pStyle w:val="IEEETableCell"/>
              <w:jc w:val="center"/>
              <w:rPr>
                <w:sz w:val="20"/>
                <w:szCs w:val="20"/>
              </w:rPr>
            </w:pPr>
            <w:r w:rsidRPr="00D35B5A">
              <w:rPr>
                <w:sz w:val="20"/>
                <w:szCs w:val="20"/>
              </w:rPr>
              <w:t>1</w:t>
            </w:r>
          </w:p>
        </w:tc>
      </w:tr>
      <w:tr w:rsidR="00BB2426" w:rsidRPr="00D35B5A" w14:paraId="23154328" w14:textId="77777777" w:rsidTr="00662B4B">
        <w:trPr>
          <w:jc w:val="center"/>
        </w:trPr>
        <w:tc>
          <w:tcPr>
            <w:tcW w:w="846" w:type="dxa"/>
          </w:tcPr>
          <w:p w14:paraId="47693909" w14:textId="77777777" w:rsidR="00BB2426" w:rsidRPr="00D35B5A" w:rsidRDefault="00BB2426" w:rsidP="00D35B5A">
            <w:pPr>
              <w:pStyle w:val="IEEETableCell"/>
              <w:jc w:val="center"/>
              <w:rPr>
                <w:sz w:val="20"/>
                <w:szCs w:val="20"/>
              </w:rPr>
            </w:pPr>
            <w:r w:rsidRPr="00D35B5A">
              <w:rPr>
                <w:sz w:val="20"/>
                <w:szCs w:val="20"/>
              </w:rPr>
              <w:t>1</w:t>
            </w:r>
          </w:p>
        </w:tc>
        <w:tc>
          <w:tcPr>
            <w:tcW w:w="850" w:type="dxa"/>
          </w:tcPr>
          <w:p w14:paraId="2ABDF812" w14:textId="77777777" w:rsidR="00BB2426" w:rsidRPr="00D35B5A" w:rsidRDefault="00BB2426" w:rsidP="00D35B5A">
            <w:pPr>
              <w:pStyle w:val="IEEETableCell"/>
              <w:jc w:val="center"/>
              <w:rPr>
                <w:sz w:val="20"/>
                <w:szCs w:val="20"/>
              </w:rPr>
            </w:pPr>
            <w:r w:rsidRPr="00D35B5A">
              <w:rPr>
                <w:sz w:val="20"/>
                <w:szCs w:val="20"/>
              </w:rPr>
              <w:t>1</w:t>
            </w:r>
          </w:p>
        </w:tc>
        <w:tc>
          <w:tcPr>
            <w:tcW w:w="709" w:type="dxa"/>
          </w:tcPr>
          <w:p w14:paraId="54E2904C" w14:textId="77777777" w:rsidR="00BB2426" w:rsidRPr="00D35B5A" w:rsidRDefault="00BB2426" w:rsidP="00D35B5A">
            <w:pPr>
              <w:pStyle w:val="IEEETableCell"/>
              <w:jc w:val="center"/>
              <w:rPr>
                <w:sz w:val="20"/>
                <w:szCs w:val="20"/>
              </w:rPr>
            </w:pPr>
            <w:r w:rsidRPr="00D35B5A">
              <w:rPr>
                <w:sz w:val="20"/>
                <w:szCs w:val="20"/>
              </w:rPr>
              <w:t>2</w:t>
            </w:r>
          </w:p>
        </w:tc>
        <w:tc>
          <w:tcPr>
            <w:tcW w:w="851" w:type="dxa"/>
          </w:tcPr>
          <w:p w14:paraId="12C69193" w14:textId="77777777" w:rsidR="00BB2426" w:rsidRPr="00D35B5A" w:rsidRDefault="00BB2426" w:rsidP="00D35B5A">
            <w:pPr>
              <w:pStyle w:val="IEEETableCell"/>
              <w:jc w:val="center"/>
              <w:rPr>
                <w:sz w:val="20"/>
                <w:szCs w:val="20"/>
              </w:rPr>
            </w:pPr>
            <w:r w:rsidRPr="00D35B5A">
              <w:rPr>
                <w:sz w:val="20"/>
                <w:szCs w:val="20"/>
              </w:rPr>
              <w:t>0</w:t>
            </w:r>
          </w:p>
        </w:tc>
        <w:tc>
          <w:tcPr>
            <w:tcW w:w="713" w:type="dxa"/>
          </w:tcPr>
          <w:p w14:paraId="66CB5F56" w14:textId="77777777" w:rsidR="00BB2426" w:rsidRPr="00D35B5A" w:rsidRDefault="00BB2426" w:rsidP="00D35B5A">
            <w:pPr>
              <w:pStyle w:val="IEEETableCell"/>
              <w:jc w:val="center"/>
              <w:rPr>
                <w:sz w:val="20"/>
                <w:szCs w:val="20"/>
              </w:rPr>
            </w:pPr>
            <w:r w:rsidRPr="00D35B5A">
              <w:rPr>
                <w:sz w:val="20"/>
                <w:szCs w:val="20"/>
              </w:rPr>
              <w:t>0</w:t>
            </w:r>
          </w:p>
        </w:tc>
      </w:tr>
      <w:tr w:rsidR="00BB2426" w:rsidRPr="00D35B5A" w14:paraId="58A6FCEF" w14:textId="77777777" w:rsidTr="00662B4B">
        <w:trPr>
          <w:jc w:val="center"/>
        </w:trPr>
        <w:tc>
          <w:tcPr>
            <w:tcW w:w="846" w:type="dxa"/>
          </w:tcPr>
          <w:p w14:paraId="01BE1201" w14:textId="77777777" w:rsidR="00BB2426" w:rsidRPr="00D35B5A" w:rsidRDefault="00BB2426" w:rsidP="00D35B5A">
            <w:pPr>
              <w:pStyle w:val="IEEETableCell"/>
              <w:jc w:val="center"/>
              <w:rPr>
                <w:sz w:val="20"/>
                <w:szCs w:val="20"/>
              </w:rPr>
            </w:pPr>
            <w:r w:rsidRPr="00D35B5A">
              <w:rPr>
                <w:sz w:val="20"/>
                <w:szCs w:val="20"/>
              </w:rPr>
              <w:t>0</w:t>
            </w:r>
          </w:p>
        </w:tc>
        <w:tc>
          <w:tcPr>
            <w:tcW w:w="850" w:type="dxa"/>
          </w:tcPr>
          <w:p w14:paraId="73C553E0" w14:textId="77777777" w:rsidR="00BB2426" w:rsidRPr="00D35B5A" w:rsidRDefault="00BB2426" w:rsidP="00D35B5A">
            <w:pPr>
              <w:pStyle w:val="IEEETableCell"/>
              <w:jc w:val="center"/>
              <w:rPr>
                <w:sz w:val="20"/>
                <w:szCs w:val="20"/>
              </w:rPr>
            </w:pPr>
            <w:r w:rsidRPr="00D35B5A">
              <w:rPr>
                <w:sz w:val="20"/>
                <w:szCs w:val="20"/>
              </w:rPr>
              <w:t>0</w:t>
            </w:r>
          </w:p>
        </w:tc>
        <w:tc>
          <w:tcPr>
            <w:tcW w:w="709" w:type="dxa"/>
          </w:tcPr>
          <w:p w14:paraId="742FBC53" w14:textId="77777777" w:rsidR="00BB2426" w:rsidRPr="00D35B5A" w:rsidRDefault="00BB2426" w:rsidP="00D35B5A">
            <w:pPr>
              <w:pStyle w:val="IEEETableCell"/>
              <w:jc w:val="center"/>
              <w:rPr>
                <w:sz w:val="20"/>
                <w:szCs w:val="20"/>
              </w:rPr>
            </w:pPr>
            <w:r w:rsidRPr="00D35B5A">
              <w:rPr>
                <w:sz w:val="20"/>
                <w:szCs w:val="20"/>
              </w:rPr>
              <w:t>4</w:t>
            </w:r>
          </w:p>
        </w:tc>
        <w:tc>
          <w:tcPr>
            <w:tcW w:w="851" w:type="dxa"/>
          </w:tcPr>
          <w:p w14:paraId="6658A7F9" w14:textId="77777777" w:rsidR="00BB2426" w:rsidRPr="00D35B5A" w:rsidRDefault="00BB2426" w:rsidP="00D35B5A">
            <w:pPr>
              <w:pStyle w:val="IEEETableCell"/>
              <w:jc w:val="center"/>
              <w:rPr>
                <w:sz w:val="20"/>
                <w:szCs w:val="20"/>
              </w:rPr>
            </w:pPr>
            <w:r w:rsidRPr="00D35B5A">
              <w:rPr>
                <w:sz w:val="20"/>
                <w:szCs w:val="20"/>
              </w:rPr>
              <w:t>1</w:t>
            </w:r>
          </w:p>
        </w:tc>
        <w:tc>
          <w:tcPr>
            <w:tcW w:w="713" w:type="dxa"/>
          </w:tcPr>
          <w:p w14:paraId="7230E3FB" w14:textId="77777777" w:rsidR="00BB2426" w:rsidRPr="00D35B5A" w:rsidRDefault="00BB2426" w:rsidP="00D35B5A">
            <w:pPr>
              <w:pStyle w:val="IEEETableCell"/>
              <w:jc w:val="center"/>
              <w:rPr>
                <w:sz w:val="20"/>
                <w:szCs w:val="20"/>
              </w:rPr>
            </w:pPr>
            <w:r w:rsidRPr="00D35B5A">
              <w:rPr>
                <w:sz w:val="20"/>
                <w:szCs w:val="20"/>
              </w:rPr>
              <w:t>0</w:t>
            </w:r>
          </w:p>
        </w:tc>
      </w:tr>
      <w:tr w:rsidR="00BB2426" w:rsidRPr="00D35B5A" w14:paraId="24910B62" w14:textId="77777777" w:rsidTr="00662B4B">
        <w:trPr>
          <w:jc w:val="center"/>
        </w:trPr>
        <w:tc>
          <w:tcPr>
            <w:tcW w:w="846" w:type="dxa"/>
          </w:tcPr>
          <w:p w14:paraId="19423445" w14:textId="77777777" w:rsidR="00BB2426" w:rsidRPr="00D35B5A" w:rsidRDefault="00BB2426" w:rsidP="00D35B5A">
            <w:pPr>
              <w:pStyle w:val="IEEETableCell"/>
              <w:jc w:val="center"/>
              <w:rPr>
                <w:sz w:val="20"/>
                <w:szCs w:val="20"/>
              </w:rPr>
            </w:pPr>
            <w:r w:rsidRPr="00D35B5A">
              <w:rPr>
                <w:sz w:val="20"/>
                <w:szCs w:val="20"/>
              </w:rPr>
              <w:t>0</w:t>
            </w:r>
          </w:p>
        </w:tc>
        <w:tc>
          <w:tcPr>
            <w:tcW w:w="850" w:type="dxa"/>
          </w:tcPr>
          <w:p w14:paraId="1BDBED92" w14:textId="77777777" w:rsidR="00BB2426" w:rsidRPr="00D35B5A" w:rsidRDefault="00BB2426" w:rsidP="00D35B5A">
            <w:pPr>
              <w:pStyle w:val="IEEETableCell"/>
              <w:jc w:val="center"/>
              <w:rPr>
                <w:sz w:val="20"/>
                <w:szCs w:val="20"/>
              </w:rPr>
            </w:pPr>
            <w:r w:rsidRPr="00D35B5A">
              <w:rPr>
                <w:sz w:val="20"/>
                <w:szCs w:val="20"/>
              </w:rPr>
              <w:t>1</w:t>
            </w:r>
          </w:p>
        </w:tc>
        <w:tc>
          <w:tcPr>
            <w:tcW w:w="709" w:type="dxa"/>
          </w:tcPr>
          <w:p w14:paraId="5F35BDD9" w14:textId="77777777" w:rsidR="00BB2426" w:rsidRPr="00D35B5A" w:rsidRDefault="00BB2426" w:rsidP="00D35B5A">
            <w:pPr>
              <w:pStyle w:val="IEEETableCell"/>
              <w:jc w:val="center"/>
              <w:rPr>
                <w:sz w:val="20"/>
                <w:szCs w:val="20"/>
              </w:rPr>
            </w:pPr>
            <w:r w:rsidRPr="00D35B5A">
              <w:rPr>
                <w:sz w:val="20"/>
                <w:szCs w:val="20"/>
              </w:rPr>
              <w:t>2</w:t>
            </w:r>
          </w:p>
        </w:tc>
        <w:tc>
          <w:tcPr>
            <w:tcW w:w="851" w:type="dxa"/>
          </w:tcPr>
          <w:p w14:paraId="2BC1166F" w14:textId="77777777" w:rsidR="00BB2426" w:rsidRPr="00D35B5A" w:rsidRDefault="00BB2426" w:rsidP="00D35B5A">
            <w:pPr>
              <w:pStyle w:val="IEEETableCell"/>
              <w:jc w:val="center"/>
              <w:rPr>
                <w:sz w:val="20"/>
                <w:szCs w:val="20"/>
              </w:rPr>
            </w:pPr>
            <w:r w:rsidRPr="00D35B5A">
              <w:rPr>
                <w:sz w:val="20"/>
                <w:szCs w:val="20"/>
              </w:rPr>
              <w:t>0</w:t>
            </w:r>
          </w:p>
        </w:tc>
        <w:tc>
          <w:tcPr>
            <w:tcW w:w="713" w:type="dxa"/>
          </w:tcPr>
          <w:p w14:paraId="298669AE" w14:textId="77777777" w:rsidR="00BB2426" w:rsidRPr="00D35B5A" w:rsidRDefault="00BB2426" w:rsidP="00D35B5A">
            <w:pPr>
              <w:pStyle w:val="IEEETableCell"/>
              <w:jc w:val="center"/>
              <w:rPr>
                <w:sz w:val="20"/>
                <w:szCs w:val="20"/>
              </w:rPr>
            </w:pPr>
            <w:r w:rsidRPr="00D35B5A">
              <w:rPr>
                <w:sz w:val="20"/>
                <w:szCs w:val="20"/>
              </w:rPr>
              <w:t>1</w:t>
            </w:r>
          </w:p>
        </w:tc>
      </w:tr>
      <w:tr w:rsidR="00BB2426" w:rsidRPr="00D35B5A" w14:paraId="0F328DC6" w14:textId="77777777" w:rsidTr="00662B4B">
        <w:trPr>
          <w:jc w:val="center"/>
        </w:trPr>
        <w:tc>
          <w:tcPr>
            <w:tcW w:w="846" w:type="dxa"/>
          </w:tcPr>
          <w:p w14:paraId="6B6E79E7" w14:textId="77777777" w:rsidR="00BB2426" w:rsidRPr="00D35B5A" w:rsidRDefault="00BB2426" w:rsidP="00D35B5A">
            <w:pPr>
              <w:pStyle w:val="IEEETableCell"/>
              <w:jc w:val="center"/>
              <w:rPr>
                <w:sz w:val="20"/>
                <w:szCs w:val="20"/>
              </w:rPr>
            </w:pPr>
            <w:r w:rsidRPr="00D35B5A">
              <w:rPr>
                <w:sz w:val="20"/>
                <w:szCs w:val="20"/>
              </w:rPr>
              <w:t>1</w:t>
            </w:r>
          </w:p>
        </w:tc>
        <w:tc>
          <w:tcPr>
            <w:tcW w:w="850" w:type="dxa"/>
          </w:tcPr>
          <w:p w14:paraId="084781D1" w14:textId="77777777" w:rsidR="00BB2426" w:rsidRPr="00D35B5A" w:rsidRDefault="00BB2426" w:rsidP="00D35B5A">
            <w:pPr>
              <w:pStyle w:val="IEEETableCell"/>
              <w:jc w:val="center"/>
              <w:rPr>
                <w:sz w:val="20"/>
                <w:szCs w:val="20"/>
              </w:rPr>
            </w:pPr>
            <w:r w:rsidRPr="00D35B5A">
              <w:rPr>
                <w:sz w:val="20"/>
                <w:szCs w:val="20"/>
              </w:rPr>
              <w:t>3</w:t>
            </w:r>
          </w:p>
        </w:tc>
        <w:tc>
          <w:tcPr>
            <w:tcW w:w="709" w:type="dxa"/>
          </w:tcPr>
          <w:p w14:paraId="3A4BDBCF" w14:textId="77777777" w:rsidR="00BB2426" w:rsidRPr="00D35B5A" w:rsidRDefault="00BB2426" w:rsidP="00D35B5A">
            <w:pPr>
              <w:pStyle w:val="IEEETableCell"/>
              <w:jc w:val="center"/>
              <w:rPr>
                <w:sz w:val="20"/>
                <w:szCs w:val="20"/>
              </w:rPr>
            </w:pPr>
            <w:r w:rsidRPr="00D35B5A">
              <w:rPr>
                <w:sz w:val="20"/>
                <w:szCs w:val="20"/>
              </w:rPr>
              <w:t>1</w:t>
            </w:r>
          </w:p>
        </w:tc>
        <w:tc>
          <w:tcPr>
            <w:tcW w:w="851" w:type="dxa"/>
          </w:tcPr>
          <w:p w14:paraId="0B3C6679" w14:textId="77777777" w:rsidR="00BB2426" w:rsidRPr="00D35B5A" w:rsidRDefault="00BB2426" w:rsidP="00D35B5A">
            <w:pPr>
              <w:pStyle w:val="IEEETableCell"/>
              <w:jc w:val="center"/>
              <w:rPr>
                <w:sz w:val="20"/>
                <w:szCs w:val="20"/>
              </w:rPr>
            </w:pPr>
            <w:r w:rsidRPr="00D35B5A">
              <w:rPr>
                <w:sz w:val="20"/>
                <w:szCs w:val="20"/>
              </w:rPr>
              <w:t>0</w:t>
            </w:r>
          </w:p>
        </w:tc>
        <w:tc>
          <w:tcPr>
            <w:tcW w:w="713" w:type="dxa"/>
          </w:tcPr>
          <w:p w14:paraId="2733F45E" w14:textId="77777777" w:rsidR="00BB2426" w:rsidRPr="00D35B5A" w:rsidRDefault="00BB2426" w:rsidP="00D35B5A">
            <w:pPr>
              <w:pStyle w:val="IEEETableCell"/>
              <w:jc w:val="center"/>
              <w:rPr>
                <w:sz w:val="20"/>
                <w:szCs w:val="20"/>
              </w:rPr>
            </w:pPr>
            <w:r w:rsidRPr="00D35B5A">
              <w:rPr>
                <w:sz w:val="20"/>
                <w:szCs w:val="20"/>
              </w:rPr>
              <w:t>1</w:t>
            </w:r>
          </w:p>
        </w:tc>
      </w:tr>
      <w:tr w:rsidR="00BB2426" w:rsidRPr="00D35B5A" w14:paraId="56B7BF35" w14:textId="77777777" w:rsidTr="00662B4B">
        <w:trPr>
          <w:jc w:val="center"/>
        </w:trPr>
        <w:tc>
          <w:tcPr>
            <w:tcW w:w="846" w:type="dxa"/>
          </w:tcPr>
          <w:p w14:paraId="21758D51" w14:textId="77777777" w:rsidR="00BB2426" w:rsidRPr="00D35B5A" w:rsidRDefault="00BB2426" w:rsidP="00D35B5A">
            <w:pPr>
              <w:pStyle w:val="IEEETableCell"/>
              <w:jc w:val="center"/>
              <w:rPr>
                <w:sz w:val="20"/>
                <w:szCs w:val="20"/>
              </w:rPr>
            </w:pPr>
            <w:r w:rsidRPr="00D35B5A">
              <w:rPr>
                <w:sz w:val="20"/>
                <w:szCs w:val="20"/>
              </w:rPr>
              <w:t>1</w:t>
            </w:r>
          </w:p>
        </w:tc>
        <w:tc>
          <w:tcPr>
            <w:tcW w:w="850" w:type="dxa"/>
          </w:tcPr>
          <w:p w14:paraId="35BB3298" w14:textId="77777777" w:rsidR="00BB2426" w:rsidRPr="00D35B5A" w:rsidRDefault="00BB2426" w:rsidP="00D35B5A">
            <w:pPr>
              <w:pStyle w:val="IEEETableCell"/>
              <w:jc w:val="center"/>
              <w:rPr>
                <w:sz w:val="20"/>
                <w:szCs w:val="20"/>
              </w:rPr>
            </w:pPr>
            <w:r w:rsidRPr="00D35B5A">
              <w:rPr>
                <w:sz w:val="20"/>
                <w:szCs w:val="20"/>
              </w:rPr>
              <w:t>2</w:t>
            </w:r>
          </w:p>
        </w:tc>
        <w:tc>
          <w:tcPr>
            <w:tcW w:w="709" w:type="dxa"/>
          </w:tcPr>
          <w:p w14:paraId="6990C6B6" w14:textId="77777777" w:rsidR="00BB2426" w:rsidRPr="00D35B5A" w:rsidRDefault="00BB2426" w:rsidP="00D35B5A">
            <w:pPr>
              <w:pStyle w:val="IEEETableCell"/>
              <w:jc w:val="center"/>
              <w:rPr>
                <w:sz w:val="20"/>
                <w:szCs w:val="20"/>
              </w:rPr>
            </w:pPr>
            <w:r w:rsidRPr="00D35B5A">
              <w:rPr>
                <w:sz w:val="20"/>
                <w:szCs w:val="20"/>
              </w:rPr>
              <w:t>3</w:t>
            </w:r>
          </w:p>
        </w:tc>
        <w:tc>
          <w:tcPr>
            <w:tcW w:w="851" w:type="dxa"/>
          </w:tcPr>
          <w:p w14:paraId="7224179F" w14:textId="77777777" w:rsidR="00BB2426" w:rsidRPr="00D35B5A" w:rsidRDefault="00BB2426" w:rsidP="00D35B5A">
            <w:pPr>
              <w:pStyle w:val="IEEETableCell"/>
              <w:jc w:val="center"/>
              <w:rPr>
                <w:sz w:val="20"/>
                <w:szCs w:val="20"/>
              </w:rPr>
            </w:pPr>
            <w:r w:rsidRPr="00D35B5A">
              <w:rPr>
                <w:sz w:val="20"/>
                <w:szCs w:val="20"/>
              </w:rPr>
              <w:t>1</w:t>
            </w:r>
          </w:p>
        </w:tc>
        <w:tc>
          <w:tcPr>
            <w:tcW w:w="713" w:type="dxa"/>
          </w:tcPr>
          <w:p w14:paraId="6DAB10FE" w14:textId="77777777" w:rsidR="00BB2426" w:rsidRPr="00D35B5A" w:rsidRDefault="00BB2426" w:rsidP="00D35B5A">
            <w:pPr>
              <w:pStyle w:val="IEEETableCell"/>
              <w:jc w:val="center"/>
              <w:rPr>
                <w:sz w:val="20"/>
                <w:szCs w:val="20"/>
              </w:rPr>
            </w:pPr>
            <w:r w:rsidRPr="00D35B5A">
              <w:rPr>
                <w:sz w:val="20"/>
                <w:szCs w:val="20"/>
              </w:rPr>
              <w:t>0</w:t>
            </w:r>
          </w:p>
        </w:tc>
      </w:tr>
      <w:tr w:rsidR="00BB2426" w:rsidRPr="00D35B5A" w14:paraId="31F6127D" w14:textId="77777777" w:rsidTr="00662B4B">
        <w:trPr>
          <w:jc w:val="center"/>
        </w:trPr>
        <w:tc>
          <w:tcPr>
            <w:tcW w:w="846" w:type="dxa"/>
          </w:tcPr>
          <w:p w14:paraId="622F337C" w14:textId="77777777" w:rsidR="00BB2426" w:rsidRPr="00D35B5A" w:rsidRDefault="00BB2426" w:rsidP="00D35B5A">
            <w:pPr>
              <w:pStyle w:val="IEEETableCell"/>
              <w:jc w:val="center"/>
              <w:rPr>
                <w:sz w:val="20"/>
                <w:szCs w:val="20"/>
              </w:rPr>
            </w:pPr>
            <w:r w:rsidRPr="00D35B5A">
              <w:rPr>
                <w:sz w:val="20"/>
                <w:szCs w:val="20"/>
              </w:rPr>
              <w:t>1</w:t>
            </w:r>
          </w:p>
        </w:tc>
        <w:tc>
          <w:tcPr>
            <w:tcW w:w="850" w:type="dxa"/>
          </w:tcPr>
          <w:p w14:paraId="47D71714" w14:textId="77777777" w:rsidR="00BB2426" w:rsidRPr="00D35B5A" w:rsidRDefault="00BB2426" w:rsidP="00D35B5A">
            <w:pPr>
              <w:pStyle w:val="IEEETableCell"/>
              <w:jc w:val="center"/>
              <w:rPr>
                <w:sz w:val="20"/>
                <w:szCs w:val="20"/>
              </w:rPr>
            </w:pPr>
            <w:r w:rsidRPr="00D35B5A">
              <w:rPr>
                <w:sz w:val="20"/>
                <w:szCs w:val="20"/>
              </w:rPr>
              <w:t>1</w:t>
            </w:r>
          </w:p>
        </w:tc>
        <w:tc>
          <w:tcPr>
            <w:tcW w:w="709" w:type="dxa"/>
          </w:tcPr>
          <w:p w14:paraId="219D3DD9" w14:textId="77777777" w:rsidR="00BB2426" w:rsidRPr="00D35B5A" w:rsidRDefault="00BB2426" w:rsidP="00D35B5A">
            <w:pPr>
              <w:pStyle w:val="IEEETableCell"/>
              <w:jc w:val="center"/>
              <w:rPr>
                <w:sz w:val="20"/>
                <w:szCs w:val="20"/>
              </w:rPr>
            </w:pPr>
            <w:r w:rsidRPr="00D35B5A">
              <w:rPr>
                <w:sz w:val="20"/>
                <w:szCs w:val="20"/>
              </w:rPr>
              <w:t>1</w:t>
            </w:r>
          </w:p>
        </w:tc>
        <w:tc>
          <w:tcPr>
            <w:tcW w:w="851" w:type="dxa"/>
          </w:tcPr>
          <w:p w14:paraId="285A70AB" w14:textId="77777777" w:rsidR="00BB2426" w:rsidRPr="00D35B5A" w:rsidRDefault="00BB2426" w:rsidP="00D35B5A">
            <w:pPr>
              <w:pStyle w:val="IEEETableCell"/>
              <w:jc w:val="center"/>
              <w:rPr>
                <w:sz w:val="20"/>
                <w:szCs w:val="20"/>
              </w:rPr>
            </w:pPr>
            <w:r w:rsidRPr="00D35B5A">
              <w:rPr>
                <w:sz w:val="20"/>
                <w:szCs w:val="20"/>
              </w:rPr>
              <w:t>0</w:t>
            </w:r>
          </w:p>
        </w:tc>
        <w:tc>
          <w:tcPr>
            <w:tcW w:w="713" w:type="dxa"/>
          </w:tcPr>
          <w:p w14:paraId="30A12ADC" w14:textId="77777777" w:rsidR="00BB2426" w:rsidRPr="00D35B5A" w:rsidRDefault="00BB2426" w:rsidP="00D35B5A">
            <w:pPr>
              <w:pStyle w:val="IEEETableCell"/>
              <w:jc w:val="center"/>
              <w:rPr>
                <w:sz w:val="20"/>
                <w:szCs w:val="20"/>
              </w:rPr>
            </w:pPr>
            <w:r w:rsidRPr="00D35B5A">
              <w:rPr>
                <w:sz w:val="20"/>
                <w:szCs w:val="20"/>
              </w:rPr>
              <w:t>0</w:t>
            </w:r>
          </w:p>
        </w:tc>
      </w:tr>
      <w:tr w:rsidR="00BB2426" w:rsidRPr="00D35B5A" w14:paraId="671E0D8D" w14:textId="77777777" w:rsidTr="00662B4B">
        <w:trPr>
          <w:jc w:val="center"/>
        </w:trPr>
        <w:tc>
          <w:tcPr>
            <w:tcW w:w="846" w:type="dxa"/>
          </w:tcPr>
          <w:p w14:paraId="483013B6" w14:textId="77777777" w:rsidR="00BB2426" w:rsidRPr="00D35B5A" w:rsidRDefault="00BB2426" w:rsidP="00D35B5A">
            <w:pPr>
              <w:pStyle w:val="IEEETableCell"/>
              <w:jc w:val="center"/>
              <w:rPr>
                <w:sz w:val="20"/>
                <w:szCs w:val="20"/>
              </w:rPr>
            </w:pPr>
            <w:r w:rsidRPr="00D35B5A">
              <w:rPr>
                <w:sz w:val="20"/>
                <w:szCs w:val="20"/>
              </w:rPr>
              <w:t>1</w:t>
            </w:r>
          </w:p>
        </w:tc>
        <w:tc>
          <w:tcPr>
            <w:tcW w:w="850" w:type="dxa"/>
          </w:tcPr>
          <w:p w14:paraId="7770FFD6" w14:textId="77777777" w:rsidR="00BB2426" w:rsidRPr="00D35B5A" w:rsidRDefault="00BB2426" w:rsidP="00D35B5A">
            <w:pPr>
              <w:pStyle w:val="IEEETableCell"/>
              <w:jc w:val="center"/>
              <w:rPr>
                <w:sz w:val="20"/>
                <w:szCs w:val="20"/>
              </w:rPr>
            </w:pPr>
            <w:r w:rsidRPr="00D35B5A">
              <w:rPr>
                <w:sz w:val="20"/>
                <w:szCs w:val="20"/>
              </w:rPr>
              <w:t>2</w:t>
            </w:r>
          </w:p>
        </w:tc>
        <w:tc>
          <w:tcPr>
            <w:tcW w:w="709" w:type="dxa"/>
          </w:tcPr>
          <w:p w14:paraId="4513A2F6" w14:textId="77777777" w:rsidR="00BB2426" w:rsidRPr="00D35B5A" w:rsidRDefault="00BB2426" w:rsidP="00D35B5A">
            <w:pPr>
              <w:pStyle w:val="IEEETableCell"/>
              <w:jc w:val="center"/>
              <w:rPr>
                <w:sz w:val="20"/>
                <w:szCs w:val="20"/>
              </w:rPr>
            </w:pPr>
            <w:r w:rsidRPr="00D35B5A">
              <w:rPr>
                <w:sz w:val="20"/>
                <w:szCs w:val="20"/>
              </w:rPr>
              <w:t>1</w:t>
            </w:r>
          </w:p>
        </w:tc>
        <w:tc>
          <w:tcPr>
            <w:tcW w:w="851" w:type="dxa"/>
          </w:tcPr>
          <w:p w14:paraId="1D5F98B4" w14:textId="77777777" w:rsidR="00BB2426" w:rsidRPr="00D35B5A" w:rsidRDefault="00BB2426" w:rsidP="00D35B5A">
            <w:pPr>
              <w:pStyle w:val="IEEETableCell"/>
              <w:jc w:val="center"/>
              <w:rPr>
                <w:sz w:val="20"/>
                <w:szCs w:val="20"/>
              </w:rPr>
            </w:pPr>
            <w:r w:rsidRPr="00D35B5A">
              <w:rPr>
                <w:sz w:val="20"/>
                <w:szCs w:val="20"/>
              </w:rPr>
              <w:t>0</w:t>
            </w:r>
          </w:p>
        </w:tc>
        <w:tc>
          <w:tcPr>
            <w:tcW w:w="713" w:type="dxa"/>
          </w:tcPr>
          <w:p w14:paraId="7771E2FD" w14:textId="77777777" w:rsidR="00BB2426" w:rsidRPr="00D35B5A" w:rsidRDefault="00BB2426" w:rsidP="00D35B5A">
            <w:pPr>
              <w:pStyle w:val="IEEETableCell"/>
              <w:jc w:val="center"/>
              <w:rPr>
                <w:sz w:val="20"/>
                <w:szCs w:val="20"/>
              </w:rPr>
            </w:pPr>
            <w:r w:rsidRPr="00D35B5A">
              <w:rPr>
                <w:sz w:val="20"/>
                <w:szCs w:val="20"/>
              </w:rPr>
              <w:t>1</w:t>
            </w:r>
          </w:p>
        </w:tc>
      </w:tr>
      <w:tr w:rsidR="00BB2426" w:rsidRPr="00D35B5A" w14:paraId="3CC6D585" w14:textId="77777777" w:rsidTr="00662B4B">
        <w:trPr>
          <w:jc w:val="center"/>
        </w:trPr>
        <w:tc>
          <w:tcPr>
            <w:tcW w:w="846" w:type="dxa"/>
          </w:tcPr>
          <w:p w14:paraId="06FACDFE" w14:textId="77777777" w:rsidR="00BB2426" w:rsidRPr="00D35B5A" w:rsidRDefault="00BB2426" w:rsidP="00D35B5A">
            <w:pPr>
              <w:pStyle w:val="IEEETableCell"/>
              <w:jc w:val="center"/>
              <w:rPr>
                <w:sz w:val="20"/>
                <w:szCs w:val="20"/>
              </w:rPr>
            </w:pPr>
            <w:r w:rsidRPr="00D35B5A">
              <w:rPr>
                <w:sz w:val="20"/>
                <w:szCs w:val="20"/>
              </w:rPr>
              <w:t>1</w:t>
            </w:r>
          </w:p>
        </w:tc>
        <w:tc>
          <w:tcPr>
            <w:tcW w:w="850" w:type="dxa"/>
          </w:tcPr>
          <w:p w14:paraId="5EBD2EBC" w14:textId="77777777" w:rsidR="00BB2426" w:rsidRPr="00D35B5A" w:rsidRDefault="00BB2426" w:rsidP="00D35B5A">
            <w:pPr>
              <w:pStyle w:val="IEEETableCell"/>
              <w:jc w:val="center"/>
              <w:rPr>
                <w:sz w:val="20"/>
                <w:szCs w:val="20"/>
              </w:rPr>
            </w:pPr>
            <w:r w:rsidRPr="00D35B5A">
              <w:rPr>
                <w:sz w:val="20"/>
                <w:szCs w:val="20"/>
              </w:rPr>
              <w:t>3</w:t>
            </w:r>
          </w:p>
        </w:tc>
        <w:tc>
          <w:tcPr>
            <w:tcW w:w="709" w:type="dxa"/>
          </w:tcPr>
          <w:p w14:paraId="1AB6DB9C" w14:textId="77777777" w:rsidR="00BB2426" w:rsidRPr="00D35B5A" w:rsidRDefault="00BB2426" w:rsidP="00D35B5A">
            <w:pPr>
              <w:pStyle w:val="IEEETableCell"/>
              <w:jc w:val="center"/>
              <w:rPr>
                <w:sz w:val="20"/>
                <w:szCs w:val="20"/>
              </w:rPr>
            </w:pPr>
            <w:r w:rsidRPr="00D35B5A">
              <w:rPr>
                <w:sz w:val="20"/>
                <w:szCs w:val="20"/>
              </w:rPr>
              <w:t>0</w:t>
            </w:r>
          </w:p>
        </w:tc>
        <w:tc>
          <w:tcPr>
            <w:tcW w:w="851" w:type="dxa"/>
          </w:tcPr>
          <w:p w14:paraId="7413A611" w14:textId="77777777" w:rsidR="00BB2426" w:rsidRPr="00D35B5A" w:rsidRDefault="00BB2426" w:rsidP="00D35B5A">
            <w:pPr>
              <w:pStyle w:val="IEEETableCell"/>
              <w:jc w:val="center"/>
              <w:rPr>
                <w:sz w:val="20"/>
                <w:szCs w:val="20"/>
              </w:rPr>
            </w:pPr>
            <w:r w:rsidRPr="00D35B5A">
              <w:rPr>
                <w:sz w:val="20"/>
                <w:szCs w:val="20"/>
              </w:rPr>
              <w:t>1</w:t>
            </w:r>
          </w:p>
        </w:tc>
        <w:tc>
          <w:tcPr>
            <w:tcW w:w="713" w:type="dxa"/>
          </w:tcPr>
          <w:p w14:paraId="30D6D56F" w14:textId="77777777" w:rsidR="00BB2426" w:rsidRPr="00D35B5A" w:rsidRDefault="00BB2426" w:rsidP="00D35B5A">
            <w:pPr>
              <w:pStyle w:val="IEEETableCell"/>
              <w:jc w:val="center"/>
              <w:rPr>
                <w:sz w:val="20"/>
                <w:szCs w:val="20"/>
              </w:rPr>
            </w:pPr>
            <w:r w:rsidRPr="00D35B5A">
              <w:rPr>
                <w:sz w:val="20"/>
                <w:szCs w:val="20"/>
              </w:rPr>
              <w:t>0</w:t>
            </w:r>
          </w:p>
        </w:tc>
      </w:tr>
    </w:tbl>
    <w:p w14:paraId="08811715" w14:textId="77777777" w:rsidR="00B97577" w:rsidRPr="007749DB" w:rsidRDefault="00B97577" w:rsidP="007749DB">
      <w:pPr>
        <w:pStyle w:val="IEEEParagraph"/>
        <w:spacing w:line="360" w:lineRule="auto"/>
        <w:ind w:firstLine="0"/>
        <w:rPr>
          <w:lang w:val="sv-SE"/>
        </w:rPr>
      </w:pPr>
    </w:p>
    <w:p w14:paraId="33D942D8" w14:textId="46BC6813" w:rsidR="00F10256" w:rsidRPr="007749DB" w:rsidRDefault="004A684C" w:rsidP="007749DB">
      <w:pPr>
        <w:pStyle w:val="IEEEParagraph"/>
        <w:numPr>
          <w:ilvl w:val="0"/>
          <w:numId w:val="13"/>
        </w:numPr>
        <w:spacing w:line="360" w:lineRule="auto"/>
        <w:ind w:left="567"/>
        <w:rPr>
          <w:lang w:val="sv-SE"/>
        </w:rPr>
      </w:pPr>
      <w:r w:rsidRPr="007749DB">
        <w:rPr>
          <w:lang w:val="sv-SE"/>
        </w:rPr>
        <w:t>Jumlah partikel yang ditetapkan sebanyak 30 partikel dan iterasi sebanyak 100.</w:t>
      </w:r>
    </w:p>
    <w:p w14:paraId="44F18169" w14:textId="73138404" w:rsidR="00B97577" w:rsidRPr="007749DB" w:rsidRDefault="00B97577" w:rsidP="007749DB">
      <w:pPr>
        <w:pStyle w:val="IEEEParagraph"/>
        <w:numPr>
          <w:ilvl w:val="0"/>
          <w:numId w:val="13"/>
        </w:numPr>
        <w:spacing w:line="360" w:lineRule="auto"/>
        <w:ind w:left="567"/>
        <w:rPr>
          <w:lang w:val="sv-SE"/>
        </w:rPr>
      </w:pPr>
      <w:r w:rsidRPr="007749DB">
        <w:rPr>
          <w:lang w:val="sv-SE"/>
        </w:rPr>
        <w:t xml:space="preserve">Misal sampel sebanyak 3 partikel. Inisialisasi posisi setiap </w:t>
      </w:r>
      <m:oMath>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oMath>
      <w:r w:rsidR="00992618" w:rsidRPr="007749DB">
        <w:t>, bobot inersia (</w:t>
      </w:r>
      <m:oMath>
        <m:r>
          <w:rPr>
            <w:rFonts w:ascii="Cambria Math" w:hAnsi="Cambria Math"/>
          </w:rPr>
          <m:t>W)=0.9</m:t>
        </m:r>
      </m:oMath>
      <w:r w:rsidR="00992618" w:rsidRPr="007749DB">
        <w:t xml:space="preserve">, koefisien 1 </w:t>
      </w:r>
      <m:oMath>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)=0.5</m:t>
        </m:r>
      </m:oMath>
      <w:r w:rsidR="00992618" w:rsidRPr="007749DB">
        <w:t xml:space="preserve">, dan koefisien akselerasi 2 </w:t>
      </w:r>
      <m:oMath>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)=0.5</m:t>
        </m:r>
      </m:oMath>
      <w:r w:rsidR="00992618" w:rsidRPr="007749DB">
        <w:t xml:space="preserve">. Pada tahap awal kecepatan partikel </w:t>
      </w:r>
      <m:oMath>
        <m:sSub>
          <m:sSubPr>
            <m:ctrlPr>
              <w:rPr>
                <w:rFonts w:ascii="Cambria Math" w:hAnsi="Cambria Math"/>
              </w:rPr>
            </m:ctrlPr>
          </m:sSubPr>
          <m:e>
            <m:r>
              <w:rPr>
                <w:rFonts w:ascii="Cambria Math" w:hAnsi="Cambria Math"/>
              </w:rPr>
              <m:t>(V</m:t>
            </m:r>
          </m:e>
          <m:sub>
            <m:r>
              <w:rPr>
                <w:rFonts w:ascii="Cambria Math" w:hAnsi="Cambria Math"/>
              </w:rPr>
              <m:t>t</m:t>
            </m:r>
          </m:sub>
        </m:sSub>
        <m:r>
          <w:rPr>
            <w:rFonts w:ascii="Cambria Math" w:hAnsi="Cambria Math"/>
          </w:rPr>
          <m:t>)= 0</m:t>
        </m:r>
      </m:oMath>
      <w:r w:rsidR="00992618" w:rsidRPr="007749DB">
        <w:t>. Posisi tiap partikel di inisialisasi seperti berikut:</w:t>
      </w:r>
    </w:p>
    <w:p w14:paraId="4EBC8CE8" w14:textId="2DC68AE4" w:rsidR="00992618" w:rsidRPr="007749DB" w:rsidRDefault="00992618" w:rsidP="007749DB">
      <w:pPr>
        <w:pStyle w:val="IEEEParagraph"/>
        <w:spacing w:line="360" w:lineRule="auto"/>
        <w:ind w:left="567" w:firstLine="0"/>
      </w:pPr>
      <w:r w:rsidRPr="007749DB">
        <w:t>Partikel 1 = [</w:t>
      </w:r>
      <w:r w:rsidR="004316AC" w:rsidRPr="007749DB">
        <w:t>01111</w:t>
      </w:r>
      <w:r w:rsidRPr="007749DB">
        <w:t>]</w:t>
      </w:r>
    </w:p>
    <w:p w14:paraId="60768DEF" w14:textId="70C3C0C1" w:rsidR="00992618" w:rsidRPr="007749DB" w:rsidRDefault="00992618" w:rsidP="007749DB">
      <w:pPr>
        <w:pStyle w:val="IEEEParagraph"/>
        <w:spacing w:line="360" w:lineRule="auto"/>
        <w:ind w:left="567" w:firstLine="0"/>
      </w:pPr>
      <w:r w:rsidRPr="007749DB">
        <w:t>Partikel 2 = [</w:t>
      </w:r>
      <w:r w:rsidR="004316AC" w:rsidRPr="007749DB">
        <w:t>10110</w:t>
      </w:r>
      <w:r w:rsidRPr="007749DB">
        <w:t>]</w:t>
      </w:r>
    </w:p>
    <w:p w14:paraId="04FA3F28" w14:textId="5F6B894F" w:rsidR="00992618" w:rsidRPr="007749DB" w:rsidRDefault="00992618" w:rsidP="007749DB">
      <w:pPr>
        <w:pStyle w:val="IEEEParagraph"/>
        <w:spacing w:line="360" w:lineRule="auto"/>
        <w:ind w:left="567" w:firstLine="0"/>
        <w:rPr>
          <w:lang w:val="sv-SE"/>
        </w:rPr>
      </w:pPr>
      <w:r w:rsidRPr="007749DB">
        <w:t>Partikel 3 = [</w:t>
      </w:r>
      <w:r w:rsidR="004316AC" w:rsidRPr="007749DB">
        <w:t>11011</w:t>
      </w:r>
      <w:r w:rsidRPr="007749DB">
        <w:t>]</w:t>
      </w:r>
    </w:p>
    <w:p w14:paraId="14F0C072" w14:textId="584AB107" w:rsidR="00992618" w:rsidRPr="007749DB" w:rsidRDefault="00992618" w:rsidP="007749DB">
      <w:pPr>
        <w:pStyle w:val="IEEEParagraph"/>
        <w:numPr>
          <w:ilvl w:val="0"/>
          <w:numId w:val="13"/>
        </w:numPr>
        <w:spacing w:line="360" w:lineRule="auto"/>
        <w:ind w:left="567"/>
        <w:rPr>
          <w:lang w:val="sv-SE"/>
        </w:rPr>
      </w:pPr>
      <w:r w:rsidRPr="007749DB">
        <w:rPr>
          <w:lang w:val="sv-SE"/>
        </w:rPr>
        <w:t xml:space="preserve">Hitung </w:t>
      </w:r>
      <w:r w:rsidRPr="007749DB">
        <w:rPr>
          <w:i/>
          <w:iCs/>
          <w:lang w:val="sv-SE"/>
        </w:rPr>
        <w:t>fitness</w:t>
      </w:r>
      <w:r w:rsidRPr="007749DB">
        <w:rPr>
          <w:lang w:val="sv-SE"/>
        </w:rPr>
        <w:t xml:space="preserve"> dari partikel menggunakan algoritma SVM. Nilai </w:t>
      </w:r>
      <w:r w:rsidRPr="007749DB">
        <w:rPr>
          <w:i/>
          <w:iCs/>
          <w:lang w:val="sv-SE"/>
        </w:rPr>
        <w:t>fitness</w:t>
      </w:r>
      <w:r w:rsidRPr="007749DB">
        <w:rPr>
          <w:lang w:val="sv-SE"/>
        </w:rPr>
        <w:t xml:space="preserve"> tiap partikel:</w:t>
      </w:r>
    </w:p>
    <w:p w14:paraId="2977CFF4" w14:textId="6039360A" w:rsidR="00992618" w:rsidRPr="007749DB" w:rsidRDefault="00992618" w:rsidP="007749DB">
      <w:pPr>
        <w:pStyle w:val="IEEEParagraph"/>
        <w:spacing w:line="360" w:lineRule="auto"/>
        <w:ind w:firstLine="567"/>
      </w:pPr>
      <w:r w:rsidRPr="007749DB">
        <w:t>Partikel 1 = [</w:t>
      </w:r>
      <w:r w:rsidR="004316AC" w:rsidRPr="007749DB">
        <w:t>01111</w:t>
      </w:r>
      <w:r w:rsidRPr="007749DB">
        <w:t>]</w:t>
      </w:r>
      <w:r w:rsidR="004316AC" w:rsidRPr="007749DB">
        <w:t xml:space="preserve"> = 0.95</w:t>
      </w:r>
    </w:p>
    <w:p w14:paraId="74719E9A" w14:textId="2E365FBD" w:rsidR="00992618" w:rsidRPr="007749DB" w:rsidRDefault="00992618" w:rsidP="007749DB">
      <w:pPr>
        <w:pStyle w:val="IEEEParagraph"/>
        <w:spacing w:line="360" w:lineRule="auto"/>
        <w:ind w:firstLine="567"/>
      </w:pPr>
      <w:r w:rsidRPr="007749DB">
        <w:t>Partikel 2 = [</w:t>
      </w:r>
      <w:r w:rsidR="004316AC" w:rsidRPr="007749DB">
        <w:t>10110</w:t>
      </w:r>
      <w:r w:rsidRPr="007749DB">
        <w:t>]</w:t>
      </w:r>
      <w:r w:rsidR="004316AC" w:rsidRPr="007749DB">
        <w:t xml:space="preserve"> = 0.850</w:t>
      </w:r>
      <w:r w:rsidR="004316AC" w:rsidRPr="007749DB">
        <w:tab/>
      </w:r>
    </w:p>
    <w:p w14:paraId="44763C13" w14:textId="5245B578" w:rsidR="00992618" w:rsidRPr="007749DB" w:rsidRDefault="00992618" w:rsidP="007749DB">
      <w:pPr>
        <w:pStyle w:val="IEEEParagraph"/>
        <w:spacing w:line="360" w:lineRule="auto"/>
        <w:ind w:firstLine="567"/>
        <w:rPr>
          <w:lang w:val="sv-SE"/>
        </w:rPr>
      </w:pPr>
      <w:r w:rsidRPr="007749DB">
        <w:t>Partikel 3 = [</w:t>
      </w:r>
      <w:r w:rsidR="004316AC" w:rsidRPr="007749DB">
        <w:t>11011</w:t>
      </w:r>
      <w:r w:rsidRPr="007749DB">
        <w:t>]</w:t>
      </w:r>
      <w:r w:rsidR="004316AC" w:rsidRPr="007749DB">
        <w:t xml:space="preserve"> = 0,850</w:t>
      </w:r>
    </w:p>
    <w:p w14:paraId="180022FB" w14:textId="476D8C5F" w:rsidR="00992618" w:rsidRPr="007749DB" w:rsidRDefault="00992618" w:rsidP="007749DB">
      <w:pPr>
        <w:pStyle w:val="IEEEParagraph"/>
        <w:numPr>
          <w:ilvl w:val="0"/>
          <w:numId w:val="13"/>
        </w:numPr>
        <w:spacing w:line="360" w:lineRule="auto"/>
        <w:ind w:left="567"/>
        <w:rPr>
          <w:lang w:val="sv-SE"/>
        </w:rPr>
      </w:pPr>
      <w:r w:rsidRPr="007749DB">
        <w:rPr>
          <w:lang w:val="sv-SE"/>
        </w:rPr>
        <w:t xml:space="preserve">Tuliskan nilai </w:t>
      </w:r>
      <w:r w:rsidRPr="007749DB">
        <w:rPr>
          <w:i/>
          <w:iCs/>
          <w:lang w:val="sv-SE"/>
        </w:rPr>
        <w:t>pbest</w:t>
      </w:r>
      <w:r w:rsidRPr="007749DB">
        <w:rPr>
          <w:lang w:val="sv-SE"/>
        </w:rPr>
        <w:t xml:space="preserve"> masing-masing partikel berdasarkan nilai akurasi yang dihasilkan SVM. Tentukan </w:t>
      </w:r>
      <w:r w:rsidRPr="007749DB">
        <w:rPr>
          <w:i/>
          <w:iCs/>
          <w:lang w:val="sv-SE"/>
        </w:rPr>
        <w:t>gbest</w:t>
      </w:r>
      <w:r w:rsidRPr="007749DB">
        <w:rPr>
          <w:lang w:val="sv-SE"/>
        </w:rPr>
        <w:t xml:space="preserve"> berdasarkan nilai </w:t>
      </w:r>
      <w:r w:rsidRPr="007749DB">
        <w:rPr>
          <w:i/>
          <w:iCs/>
          <w:lang w:val="sv-SE"/>
        </w:rPr>
        <w:t>pbest</w:t>
      </w:r>
      <w:r w:rsidRPr="007749DB">
        <w:rPr>
          <w:lang w:val="sv-SE"/>
        </w:rPr>
        <w:t xml:space="preserve"> tertinggi.</w:t>
      </w:r>
    </w:p>
    <w:p w14:paraId="0005FE1E" w14:textId="436726C2" w:rsidR="00992618" w:rsidRPr="007749DB" w:rsidRDefault="00992618" w:rsidP="007749DB">
      <w:pPr>
        <w:pStyle w:val="IEEEParagraph"/>
        <w:spacing w:line="360" w:lineRule="auto"/>
        <w:ind w:firstLine="567"/>
      </w:pPr>
      <w:r w:rsidRPr="007749DB">
        <w:rPr>
          <w:i/>
          <w:iCs/>
        </w:rPr>
        <w:t>pbest</w:t>
      </w:r>
      <w:r w:rsidRPr="007749DB">
        <w:t xml:space="preserve"> Partikel 1 = [</w:t>
      </w:r>
      <w:r w:rsidR="004316AC" w:rsidRPr="007749DB">
        <w:t>01111</w:t>
      </w:r>
      <w:r w:rsidRPr="007749DB">
        <w:t>] =</w:t>
      </w:r>
      <w:r w:rsidR="004316AC" w:rsidRPr="007749DB">
        <w:t xml:space="preserve"> 0,925</w:t>
      </w:r>
    </w:p>
    <w:p w14:paraId="2BDB69BE" w14:textId="284C19A6" w:rsidR="00992618" w:rsidRPr="007749DB" w:rsidRDefault="00992618" w:rsidP="007749DB">
      <w:pPr>
        <w:pStyle w:val="IEEEParagraph"/>
        <w:spacing w:line="360" w:lineRule="auto"/>
        <w:ind w:firstLine="567"/>
      </w:pPr>
      <w:r w:rsidRPr="007749DB">
        <w:rPr>
          <w:i/>
          <w:iCs/>
        </w:rPr>
        <w:t>pbest</w:t>
      </w:r>
      <w:r w:rsidRPr="007749DB">
        <w:t xml:space="preserve"> Partikel 2 = [</w:t>
      </w:r>
      <w:r w:rsidR="004316AC" w:rsidRPr="007749DB">
        <w:t>10110</w:t>
      </w:r>
      <w:r w:rsidRPr="007749DB">
        <w:t>]</w:t>
      </w:r>
      <w:r w:rsidR="00486E33" w:rsidRPr="007749DB">
        <w:t xml:space="preserve"> =</w:t>
      </w:r>
      <w:r w:rsidR="004316AC" w:rsidRPr="007749DB">
        <w:t xml:space="preserve"> 0,850</w:t>
      </w:r>
    </w:p>
    <w:p w14:paraId="1B7458D8" w14:textId="4FEB8DD4" w:rsidR="00992618" w:rsidRPr="007749DB" w:rsidRDefault="00486E33" w:rsidP="007749DB">
      <w:pPr>
        <w:pStyle w:val="IEEEParagraph"/>
        <w:spacing w:line="360" w:lineRule="auto"/>
        <w:ind w:firstLine="567"/>
        <w:rPr>
          <w:lang w:val="sv-SE"/>
        </w:rPr>
      </w:pPr>
      <w:r w:rsidRPr="007749DB">
        <w:rPr>
          <w:i/>
          <w:iCs/>
        </w:rPr>
        <w:t>pbest</w:t>
      </w:r>
      <w:r w:rsidRPr="007749DB">
        <w:t xml:space="preserve"> </w:t>
      </w:r>
      <w:r w:rsidR="00992618" w:rsidRPr="007749DB">
        <w:t>Partikel 3 = [</w:t>
      </w:r>
      <w:r w:rsidR="004316AC" w:rsidRPr="007749DB">
        <w:t>11011</w:t>
      </w:r>
      <w:r w:rsidR="00992618" w:rsidRPr="007749DB">
        <w:t>]</w:t>
      </w:r>
      <w:r w:rsidRPr="007749DB">
        <w:t xml:space="preserve"> =</w:t>
      </w:r>
      <w:r w:rsidR="004316AC" w:rsidRPr="007749DB">
        <w:t xml:space="preserve"> 0,800</w:t>
      </w:r>
    </w:p>
    <w:p w14:paraId="50AEEE4E" w14:textId="21656A68" w:rsidR="00992618" w:rsidRPr="007749DB" w:rsidRDefault="00486E33" w:rsidP="007749DB">
      <w:pPr>
        <w:pStyle w:val="IEEEParagraph"/>
        <w:spacing w:line="360" w:lineRule="auto"/>
        <w:ind w:left="567" w:firstLine="0"/>
        <w:rPr>
          <w:lang w:val="sv-SE"/>
        </w:rPr>
      </w:pPr>
      <w:r w:rsidRPr="007749DB">
        <w:rPr>
          <w:lang w:val="sv-SE"/>
        </w:rPr>
        <w:t xml:space="preserve">berdasarkan nilai </w:t>
      </w:r>
      <w:r w:rsidRPr="007749DB">
        <w:rPr>
          <w:i/>
          <w:iCs/>
          <w:lang w:val="sv-SE"/>
        </w:rPr>
        <w:t xml:space="preserve">pbest </w:t>
      </w:r>
      <w:r w:rsidRPr="007749DB">
        <w:rPr>
          <w:lang w:val="sv-SE"/>
        </w:rPr>
        <w:t xml:space="preserve">diatas maka nilai </w:t>
      </w:r>
      <w:r w:rsidRPr="007749DB">
        <w:rPr>
          <w:i/>
          <w:iCs/>
          <w:lang w:val="sv-SE"/>
        </w:rPr>
        <w:t>gbest</w:t>
      </w:r>
      <w:r w:rsidRPr="007749DB">
        <w:rPr>
          <w:lang w:val="sv-SE"/>
        </w:rPr>
        <w:t xml:space="preserve"> = 0,925</w:t>
      </w:r>
    </w:p>
    <w:p w14:paraId="6ECA31A2" w14:textId="5DDF0AB0" w:rsidR="00486E33" w:rsidRPr="007749DB" w:rsidRDefault="00486E33" w:rsidP="007749DB">
      <w:pPr>
        <w:pStyle w:val="IEEEParagraph"/>
        <w:numPr>
          <w:ilvl w:val="0"/>
          <w:numId w:val="13"/>
        </w:numPr>
        <w:spacing w:line="360" w:lineRule="auto"/>
        <w:ind w:left="567"/>
        <w:rPr>
          <w:lang w:val="sv-SE"/>
        </w:rPr>
      </w:pPr>
      <w:r w:rsidRPr="007749DB">
        <w:rPr>
          <w:lang w:val="sv-SE"/>
        </w:rPr>
        <w:t>Hitung kecepatan dan posisi partikel menggunakan Persamaan (23)</w:t>
      </w:r>
    </w:p>
    <w:p w14:paraId="4BC12C94" w14:textId="6FC3153B" w:rsidR="00486E33" w:rsidRPr="007749DB" w:rsidRDefault="004216F6" w:rsidP="007749DB">
      <w:pPr>
        <w:pStyle w:val="IEEEParagraph"/>
        <w:spacing w:line="360" w:lineRule="auto"/>
        <w:ind w:firstLine="0"/>
      </w:pPr>
      <m:oMath>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id</m:t>
            </m:r>
          </m:sub>
          <m:sup>
            <m:r>
              <w:rPr>
                <w:rFonts w:ascii="Cambria Math" w:hAnsi="Cambria Math"/>
                <w:lang w:val="en-US"/>
              </w:rPr>
              <m:t>new</m:t>
            </m:r>
          </m:sup>
        </m:sSubSup>
        <m:r>
          <m:rPr>
            <m:sty m:val="p"/>
          </m:rPr>
          <w:rPr>
            <w:rFonts w:ascii="Cambria Math" w:hAnsi="Cambria Math"/>
            <w:lang w:val="en-US"/>
          </w:rPr>
          <m:t>=W.</m:t>
        </m:r>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id</m:t>
            </m:r>
          </m:sub>
          <m:sup>
            <m:r>
              <w:rPr>
                <w:rFonts w:ascii="Cambria Math" w:hAnsi="Cambria Math"/>
                <w:lang w:val="en-US"/>
              </w:rPr>
              <m:t>new</m:t>
            </m:r>
          </m:sup>
        </m:sSubSup>
        <m:r>
          <w:rPr>
            <w:rFonts w:ascii="Cambria Math" w:hAnsi="Cambria Math"/>
            <w:lang w:val="en-US"/>
          </w:rPr>
          <m:t>+</m:t>
        </m:r>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lang w:val="en-US"/>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lang w:val="en-US"/>
          </w:rPr>
          <m:t xml:space="preserve"> </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pb</m:t>
                </m:r>
              </m:e>
              <m:sub>
                <m:r>
                  <w:rPr>
                    <w:rFonts w:ascii="Cambria Math" w:hAnsi="Cambria Math"/>
                    <w:lang w:val="en-US"/>
                  </w:rPr>
                  <m:t>id</m:t>
                </m:r>
              </m:sub>
              <m:sup>
                <m:r>
                  <w:rPr>
                    <w:rFonts w:ascii="Cambria Math" w:hAnsi="Cambria Math"/>
                    <w:lang w:val="en-US"/>
                  </w:rPr>
                  <m:t>old</m:t>
                </m:r>
              </m:sup>
            </m:sSubSup>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id</m:t>
                </m:r>
              </m:sub>
              <m:sup>
                <m:r>
                  <w:rPr>
                    <w:rFonts w:ascii="Cambria Math" w:hAnsi="Cambria Math"/>
                    <w:lang w:val="en-US"/>
                  </w:rPr>
                  <m:t>old</m:t>
                </m:r>
              </m:sup>
            </m:sSubSup>
          </m:e>
        </m:d>
        <m:r>
          <w:rPr>
            <w:rFonts w:ascii="Cambria Math" w:hAnsi="Cambria Math"/>
            <w:lang w:val="en-US"/>
          </w:rPr>
          <m:t>+</m:t>
        </m:r>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gb</m:t>
            </m:r>
          </m:e>
          <m:sub>
            <m:r>
              <w:rPr>
                <w:rFonts w:ascii="Cambria Math" w:hAnsi="Cambria Math"/>
                <w:lang w:val="en-US"/>
              </w:rPr>
              <m:t>id</m:t>
            </m:r>
          </m:sub>
          <m:sup>
            <m:r>
              <w:rPr>
                <w:rFonts w:ascii="Cambria Math" w:hAnsi="Cambria Math"/>
                <w:lang w:val="en-US"/>
              </w:rPr>
              <m:t>old</m:t>
            </m:r>
          </m:sup>
        </m:sSubSup>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id</m:t>
            </m:r>
          </m:sub>
          <m:sup>
            <m:r>
              <w:rPr>
                <w:rFonts w:ascii="Cambria Math" w:hAnsi="Cambria Math"/>
                <w:lang w:val="en-US"/>
              </w:rPr>
              <m:t>old</m:t>
            </m:r>
          </m:sup>
        </m:sSubSup>
        <m:r>
          <w:rPr>
            <w:rFonts w:ascii="Cambria Math" w:hAnsi="Cambria Math"/>
            <w:lang w:val="en-US"/>
          </w:rPr>
          <m:t>)</m:t>
        </m:r>
      </m:oMath>
      <w:r w:rsidR="00486E33" w:rsidRPr="007749DB">
        <w:rPr>
          <w:lang w:val="en-US"/>
        </w:rPr>
        <w:t>… (23)</w:t>
      </w:r>
    </w:p>
    <w:p w14:paraId="74C7D133" w14:textId="77777777" w:rsidR="00D31D4C" w:rsidRPr="007749DB" w:rsidRDefault="00486E33" w:rsidP="007749DB">
      <w:pPr>
        <w:pStyle w:val="IEEEParagraph"/>
        <w:spacing w:line="360" w:lineRule="auto"/>
        <w:ind w:firstLine="0"/>
      </w:pPr>
      <w:r w:rsidRPr="007749DB">
        <w:rPr>
          <w:lang w:val="sv-SE"/>
        </w:rPr>
        <w:t xml:space="preserve">Dimana </w:t>
      </w: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7749DB">
        <w:t xml:space="preserve"> dan </w:t>
      </w: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7749DB">
        <w:t xml:space="preserve"> merupakan nilai </w:t>
      </w:r>
      <w:r w:rsidRPr="007749DB">
        <w:rPr>
          <w:i/>
          <w:iCs/>
        </w:rPr>
        <w:t>random</w:t>
      </w:r>
      <w:r w:rsidRPr="007749DB">
        <w:t xml:space="preserve"> antara 0-1. Misal </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=0.6</m:t>
        </m:r>
      </m:oMath>
      <w:r w:rsidRPr="007749DB">
        <w:t xml:space="preserve"> dan </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=0.6</m:t>
        </m:r>
      </m:oMath>
      <w:r w:rsidR="006938F4" w:rsidRPr="007749DB">
        <w:t>.</w:t>
      </w:r>
    </w:p>
    <w:p w14:paraId="4E308B78" w14:textId="17F03256" w:rsidR="006938F4" w:rsidRPr="007749DB" w:rsidRDefault="006938F4" w:rsidP="007749DB">
      <w:pPr>
        <w:pStyle w:val="IEEEParagraph"/>
        <w:spacing w:line="360" w:lineRule="auto"/>
        <w:ind w:firstLine="0"/>
      </w:pPr>
      <w:r w:rsidRPr="007749DB">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355"/>
        <w:gridCol w:w="2765"/>
      </w:tblGrid>
      <w:tr w:rsidR="006938F4" w:rsidRPr="007749DB" w14:paraId="0749F5EF" w14:textId="77777777" w:rsidTr="00856903">
        <w:tc>
          <w:tcPr>
            <w:tcW w:w="1060" w:type="dxa"/>
          </w:tcPr>
          <w:p w14:paraId="3BFAA96F" w14:textId="392703AE" w:rsidR="006938F4" w:rsidRPr="007749DB" w:rsidRDefault="006938F4" w:rsidP="007749DB">
            <w:pPr>
              <w:pStyle w:val="IEEEParagraph"/>
              <w:spacing w:line="360" w:lineRule="auto"/>
              <w:ind w:firstLine="0"/>
              <w:rPr>
                <w:lang w:val="sv-SE"/>
              </w:rPr>
            </w:pPr>
            <w:r w:rsidRPr="007749DB">
              <w:t>Kecepatan partikel 1</w:t>
            </w:r>
          </w:p>
        </w:tc>
        <w:tc>
          <w:tcPr>
            <w:tcW w:w="358" w:type="dxa"/>
          </w:tcPr>
          <w:p w14:paraId="1A42E48A" w14:textId="20498F7F" w:rsidR="006938F4" w:rsidRPr="007749DB" w:rsidRDefault="006938F4" w:rsidP="007749DB">
            <w:pPr>
              <w:pStyle w:val="IEEEParagraph"/>
              <w:spacing w:line="360" w:lineRule="auto"/>
              <w:ind w:firstLine="0"/>
              <w:rPr>
                <w:lang w:val="sv-SE"/>
              </w:rPr>
            </w:pPr>
            <w:r w:rsidRPr="007749DB">
              <w:rPr>
                <w:lang w:val="sv-SE"/>
              </w:rPr>
              <w:t>=</w:t>
            </w:r>
          </w:p>
        </w:tc>
        <w:tc>
          <w:tcPr>
            <w:tcW w:w="3605" w:type="dxa"/>
          </w:tcPr>
          <w:p w14:paraId="1346341D" w14:textId="22BCBAA5" w:rsidR="006938F4" w:rsidRPr="007749DB" w:rsidRDefault="006938F4" w:rsidP="007749DB">
            <w:pPr>
              <w:pStyle w:val="IEEEParagraph"/>
              <w:spacing w:line="360" w:lineRule="auto"/>
              <w:ind w:firstLine="0"/>
              <w:rPr>
                <w:lang w:val="sv-SE"/>
              </w:rPr>
            </w:pPr>
            <m:oMathPara>
              <m:oMathParaPr>
                <m:jc m:val="left"/>
              </m:oMathParaPr>
              <m:oMath>
                <m:r>
                  <m:rPr>
                    <m:sty m:val="p"/>
                  </m:rPr>
                  <w:rPr>
                    <w:rFonts w:ascii="Cambria Math" w:hAnsi="Cambria Math"/>
                  </w:rPr>
                  <m:t>0.9+0+0,5x0,6</m:t>
                </m:r>
                <m:d>
                  <m:dPr>
                    <m:ctrlPr>
                      <w:rPr>
                        <w:rFonts w:ascii="Cambria Math" w:hAnsi="Cambria Math"/>
                      </w:rPr>
                    </m:ctrlPr>
                  </m:dPr>
                  <m:e>
                    <m:r>
                      <m:rPr>
                        <m:sty m:val="p"/>
                      </m:rPr>
                      <w:rPr>
                        <w:rFonts w:ascii="Cambria Math" w:hAnsi="Cambria Math"/>
                      </w:rPr>
                      <m:t>0,925-0.925</m:t>
                    </m:r>
                  </m:e>
                </m:d>
                <m:r>
                  <m:rPr>
                    <m:sty m:val="p"/>
                  </m:rPr>
                  <w:rPr>
                    <w:rFonts w:ascii="Cambria Math" w:hAnsi="Cambria Math"/>
                  </w:rPr>
                  <m:t>+0,5x0,6 (0,925-0,925)</m:t>
                </m:r>
              </m:oMath>
            </m:oMathPara>
          </w:p>
        </w:tc>
      </w:tr>
      <w:tr w:rsidR="006938F4" w:rsidRPr="007749DB" w14:paraId="1E7C3EBF" w14:textId="77777777" w:rsidTr="00856903">
        <w:tc>
          <w:tcPr>
            <w:tcW w:w="1060" w:type="dxa"/>
          </w:tcPr>
          <w:p w14:paraId="4BF83C95" w14:textId="77777777" w:rsidR="006938F4" w:rsidRPr="007749DB" w:rsidRDefault="006938F4" w:rsidP="007749DB">
            <w:pPr>
              <w:pStyle w:val="IEEEParagraph"/>
              <w:spacing w:line="360" w:lineRule="auto"/>
              <w:ind w:firstLine="0"/>
            </w:pPr>
          </w:p>
        </w:tc>
        <w:tc>
          <w:tcPr>
            <w:tcW w:w="358" w:type="dxa"/>
          </w:tcPr>
          <w:p w14:paraId="0D38ED89" w14:textId="1F7FDBC9" w:rsidR="006938F4" w:rsidRPr="007749DB" w:rsidRDefault="006938F4" w:rsidP="007749DB">
            <w:pPr>
              <w:pStyle w:val="IEEEParagraph"/>
              <w:spacing w:line="360" w:lineRule="auto"/>
              <w:ind w:firstLine="0"/>
              <w:rPr>
                <w:lang w:val="sv-SE"/>
              </w:rPr>
            </w:pPr>
            <w:r w:rsidRPr="007749DB">
              <w:rPr>
                <w:lang w:val="sv-SE"/>
              </w:rPr>
              <w:t>=</w:t>
            </w:r>
          </w:p>
        </w:tc>
        <w:tc>
          <w:tcPr>
            <w:tcW w:w="3605" w:type="dxa"/>
          </w:tcPr>
          <w:p w14:paraId="5BFD463B" w14:textId="2BBFBAD0" w:rsidR="006938F4" w:rsidRPr="007749DB" w:rsidRDefault="006938F4" w:rsidP="007749DB">
            <w:pPr>
              <w:pStyle w:val="IEEEParagraph"/>
              <w:spacing w:line="360" w:lineRule="auto"/>
              <w:ind w:firstLine="0"/>
            </w:pPr>
            <w:r w:rsidRPr="007749DB">
              <w:t>0</w:t>
            </w:r>
          </w:p>
        </w:tc>
      </w:tr>
    </w:tbl>
    <w:p w14:paraId="4FEF9699" w14:textId="77777777" w:rsidR="003D4E3A" w:rsidRPr="007749DB" w:rsidRDefault="003D4E3A" w:rsidP="007749DB">
      <w:pPr>
        <w:pStyle w:val="IEEEParagraph"/>
        <w:spacing w:line="360" w:lineRule="auto"/>
        <w:ind w:firstLine="0"/>
        <w:rPr>
          <w:lang w:val="sv-SE"/>
        </w:rPr>
      </w:pPr>
    </w:p>
    <w:p w14:paraId="02350781" w14:textId="00622E14" w:rsidR="00992618" w:rsidRPr="007749DB" w:rsidRDefault="006938F4" w:rsidP="007749DB">
      <w:pPr>
        <w:pStyle w:val="IEEEParagraph"/>
        <w:numPr>
          <w:ilvl w:val="0"/>
          <w:numId w:val="13"/>
        </w:numPr>
        <w:spacing w:line="360" w:lineRule="auto"/>
        <w:ind w:left="567"/>
        <w:rPr>
          <w:lang w:val="sv-SE"/>
        </w:rPr>
      </w:pPr>
      <w:r w:rsidRPr="007749DB">
        <w:rPr>
          <w:lang w:val="sv-SE"/>
        </w:rPr>
        <w:t xml:space="preserve">Perbaharui posisi dengan Persamaan </w:t>
      </w:r>
    </w:p>
    <w:p w14:paraId="720FDEA3" w14:textId="597B374E" w:rsidR="006938F4" w:rsidRPr="007749DB" w:rsidRDefault="006938F4" w:rsidP="007749DB">
      <w:pPr>
        <w:pStyle w:val="IEEEParagraph"/>
        <w:spacing w:line="360" w:lineRule="auto"/>
        <w:ind w:left="567" w:firstLine="0"/>
        <w:rPr>
          <w:lang w:val="sv-SE"/>
        </w:rPr>
      </w:pPr>
      <w:r w:rsidRPr="007749DB">
        <w:rPr>
          <w:lang w:val="sv-SE"/>
        </w:rPr>
        <w:t xml:space="preserve">Perbaharui posisi dengan rumus </w:t>
      </w:r>
      <w:r w:rsidRPr="00382E47">
        <w:rPr>
          <w:i/>
          <w:lang w:val="sv-SE"/>
        </w:rPr>
        <w:t>sigmoid</w:t>
      </w:r>
      <w:r w:rsidRPr="007749DB">
        <w:rPr>
          <w:lang w:val="sv-SE"/>
        </w:rPr>
        <w:t xml:space="preserve"> (</w:t>
      </w:r>
      <m:oMath>
        <m:r>
          <m:rPr>
            <m:sty m:val="p"/>
          </m:rPr>
          <w:rPr>
            <w:rFonts w:ascii="Cambria Math" w:hAnsi="Cambria Math"/>
          </w:rPr>
          <m:t>S</m:t>
        </m:r>
        <m:r>
          <w:rPr>
            <w:rFonts w:ascii="Cambria Math" w:hAnsi="Cambria Math"/>
          </w:rPr>
          <m:t>)</m:t>
        </m:r>
      </m:oMath>
      <w:r w:rsidRPr="007749DB">
        <w:t xml:space="preserve"> dari kecepatan yang telah diperbaharui diatas dengan Persamaan. Dalam penerapan algoritma PSO digunakan untuk solusi permasalahan seleksi fitur, maka dapat menggunakan </w:t>
      </w:r>
      <w:r w:rsidRPr="00382E47">
        <w:rPr>
          <w:i/>
        </w:rPr>
        <w:t>binary digit</w:t>
      </w:r>
      <w:r w:rsidRPr="007749DB">
        <w:t xml:space="preserve"> untuk menunjukan fitur. Fitur yang tidak terpilih dilambangkan dengan sedangkan fitur terpilih dilambangkan 1</w:t>
      </w:r>
      <w:r w:rsidR="003B5F02" w:rsidRPr="007749DB">
        <w:t>.</w:t>
      </w:r>
    </w:p>
    <w:p w14:paraId="700BCFF3" w14:textId="579B23D0" w:rsidR="006938F4" w:rsidRPr="007749DB" w:rsidRDefault="00D31D4C" w:rsidP="007749DB">
      <w:pPr>
        <w:pStyle w:val="IEEEParagraph"/>
        <w:numPr>
          <w:ilvl w:val="0"/>
          <w:numId w:val="13"/>
        </w:numPr>
        <w:spacing w:line="360" w:lineRule="auto"/>
        <w:ind w:left="567"/>
        <w:rPr>
          <w:lang w:val="sv-SE"/>
        </w:rPr>
      </w:pPr>
      <w:r w:rsidRPr="007749DB">
        <w:rPr>
          <w:lang w:val="sv-SE"/>
        </w:rPr>
        <w:t xml:space="preserve">Perulangan berhenti ketika mencapai nilai maksimal. Atribut nilai seleksi didapat dengan mengambil nilai </w:t>
      </w:r>
      <w:r w:rsidRPr="001E4476">
        <w:rPr>
          <w:i/>
          <w:lang w:val="sv-SE"/>
        </w:rPr>
        <w:t>fitness</w:t>
      </w:r>
      <w:r w:rsidRPr="007749DB">
        <w:rPr>
          <w:lang w:val="sv-SE"/>
        </w:rPr>
        <w:t xml:space="preserve"> tertinggi dari semua iterasi.</w:t>
      </w:r>
    </w:p>
    <w:p w14:paraId="75B9BB59" w14:textId="2F7FD2E1" w:rsidR="00D31D4C" w:rsidRPr="007749DB" w:rsidRDefault="00D31D4C" w:rsidP="007749DB">
      <w:pPr>
        <w:pStyle w:val="IEEEParagraph"/>
        <w:numPr>
          <w:ilvl w:val="0"/>
          <w:numId w:val="13"/>
        </w:numPr>
        <w:spacing w:line="360" w:lineRule="auto"/>
        <w:ind w:left="567"/>
        <w:rPr>
          <w:lang w:val="sv-SE"/>
        </w:rPr>
      </w:pPr>
      <w:r w:rsidRPr="007749DB">
        <w:rPr>
          <w:lang w:val="sv-SE"/>
        </w:rPr>
        <w:t>Data yang dihasilkan dari proses seleksi fitur menggunakan PSO ini akan digunakan untuk proses selanjutnya yaitu proses klasifikasi menggunakan algoritma SVM.</w:t>
      </w:r>
    </w:p>
    <w:p w14:paraId="30E63947" w14:textId="6FE0D15B" w:rsidR="00F10256" w:rsidRPr="00662B4B" w:rsidRDefault="004A684C" w:rsidP="007749DB">
      <w:pPr>
        <w:pStyle w:val="IEEEHeading2"/>
        <w:spacing w:before="0" w:after="0" w:line="360" w:lineRule="auto"/>
        <w:rPr>
          <w:bCs/>
          <w:i w:val="0"/>
          <w:iCs/>
          <w:sz w:val="24"/>
        </w:rPr>
      </w:pPr>
      <w:r w:rsidRPr="00662B4B">
        <w:rPr>
          <w:bCs/>
          <w:i w:val="0"/>
          <w:iCs/>
          <w:sz w:val="24"/>
        </w:rPr>
        <w:t xml:space="preserve">Tahap </w:t>
      </w:r>
      <w:r w:rsidR="00D9135E" w:rsidRPr="00662B4B">
        <w:rPr>
          <w:bCs/>
          <w:i w:val="0"/>
          <w:iCs/>
          <w:sz w:val="24"/>
        </w:rPr>
        <w:t>p</w:t>
      </w:r>
      <w:r w:rsidRPr="00662B4B">
        <w:rPr>
          <w:bCs/>
          <w:i w:val="0"/>
          <w:iCs/>
          <w:sz w:val="24"/>
        </w:rPr>
        <w:t xml:space="preserve">embagian </w:t>
      </w:r>
      <w:r w:rsidR="00D9135E" w:rsidRPr="00662B4B">
        <w:rPr>
          <w:bCs/>
          <w:i w:val="0"/>
          <w:iCs/>
          <w:sz w:val="24"/>
        </w:rPr>
        <w:t>d</w:t>
      </w:r>
      <w:r w:rsidRPr="00662B4B">
        <w:rPr>
          <w:bCs/>
          <w:i w:val="0"/>
          <w:iCs/>
          <w:sz w:val="24"/>
        </w:rPr>
        <w:t>ata</w:t>
      </w:r>
    </w:p>
    <w:p w14:paraId="4506D7CA" w14:textId="5D682BB9" w:rsidR="0006281B" w:rsidRPr="007749DB" w:rsidRDefault="004A684C" w:rsidP="007749DB">
      <w:pPr>
        <w:pStyle w:val="IEEEParagraph"/>
        <w:spacing w:line="360" w:lineRule="auto"/>
        <w:rPr>
          <w:rStyle w:val="longtext"/>
          <w:shd w:val="clear" w:color="auto" w:fill="FFFFFF"/>
          <w:lang w:val="sv-SE"/>
        </w:rPr>
      </w:pPr>
      <w:r w:rsidRPr="007749DB">
        <w:rPr>
          <w:rStyle w:val="longtext"/>
          <w:shd w:val="clear" w:color="auto" w:fill="FFFFFF"/>
          <w:lang w:val="sv-SE"/>
        </w:rPr>
        <w:t>Tahap ini merupakan proses membagi data set menjadi 2</w:t>
      </w:r>
      <w:r w:rsidR="00794FF8" w:rsidRPr="007749DB">
        <w:rPr>
          <w:rStyle w:val="longtext"/>
          <w:shd w:val="clear" w:color="auto" w:fill="FFFFFF"/>
          <w:lang w:val="sv-SE"/>
        </w:rPr>
        <w:t xml:space="preserve"> (dua)</w:t>
      </w:r>
      <w:r w:rsidRPr="007749DB">
        <w:rPr>
          <w:rStyle w:val="longtext"/>
          <w:shd w:val="clear" w:color="auto" w:fill="FFFFFF"/>
          <w:lang w:val="sv-SE"/>
        </w:rPr>
        <w:t xml:space="preserve"> bagian, yaitu data </w:t>
      </w:r>
      <w:r w:rsidRPr="00382E47">
        <w:rPr>
          <w:rStyle w:val="longtext"/>
          <w:i/>
          <w:shd w:val="clear" w:color="auto" w:fill="FFFFFF"/>
          <w:lang w:val="sv-SE"/>
        </w:rPr>
        <w:t>training</w:t>
      </w:r>
      <w:r w:rsidRPr="007749DB">
        <w:rPr>
          <w:rStyle w:val="longtext"/>
          <w:shd w:val="clear" w:color="auto" w:fill="FFFFFF"/>
          <w:lang w:val="sv-SE"/>
        </w:rPr>
        <w:t xml:space="preserve"> dan data </w:t>
      </w:r>
      <w:r w:rsidRPr="00382E47">
        <w:rPr>
          <w:rStyle w:val="longtext"/>
          <w:i/>
          <w:shd w:val="clear" w:color="auto" w:fill="FFFFFF"/>
          <w:lang w:val="sv-SE"/>
        </w:rPr>
        <w:t>testing</w:t>
      </w:r>
      <w:r w:rsidRPr="007749DB">
        <w:rPr>
          <w:rStyle w:val="longtext"/>
          <w:shd w:val="clear" w:color="auto" w:fill="FFFFFF"/>
          <w:lang w:val="sv-SE"/>
        </w:rPr>
        <w:t xml:space="preserve"> dengan proporsi 70:30</w:t>
      </w:r>
      <w:r w:rsidR="00D31D4C" w:rsidRPr="007749DB">
        <w:rPr>
          <w:rStyle w:val="longtext"/>
          <w:shd w:val="clear" w:color="auto" w:fill="FFFFFF"/>
          <w:lang w:val="sv-SE"/>
        </w:rPr>
        <w:t xml:space="preserve"> dalam pembagian data UMKM</w:t>
      </w:r>
      <w:r w:rsidR="0006281B" w:rsidRPr="007749DB">
        <w:rPr>
          <w:rStyle w:val="longtext"/>
          <w:shd w:val="clear" w:color="auto" w:fill="FFFFFF"/>
          <w:lang w:val="sv-SE"/>
        </w:rPr>
        <w:t>.</w:t>
      </w:r>
    </w:p>
    <w:p w14:paraId="491FCF9B" w14:textId="29268FDE" w:rsidR="0006281B" w:rsidRPr="00662B4B" w:rsidRDefault="0006281B" w:rsidP="007749DB">
      <w:pPr>
        <w:pStyle w:val="IEEEHeading2"/>
        <w:spacing w:before="0" w:after="0" w:line="360" w:lineRule="auto"/>
        <w:rPr>
          <w:bCs/>
          <w:i w:val="0"/>
          <w:iCs/>
          <w:sz w:val="24"/>
        </w:rPr>
      </w:pPr>
      <w:r w:rsidRPr="00662B4B">
        <w:rPr>
          <w:bCs/>
          <w:i w:val="0"/>
          <w:iCs/>
          <w:sz w:val="24"/>
        </w:rPr>
        <w:t xml:space="preserve">Tahap </w:t>
      </w:r>
      <w:r w:rsidR="00D9135E" w:rsidRPr="00662B4B">
        <w:rPr>
          <w:bCs/>
          <w:i w:val="0"/>
          <w:iCs/>
          <w:sz w:val="24"/>
        </w:rPr>
        <w:t>e</w:t>
      </w:r>
      <w:r w:rsidRPr="00662B4B">
        <w:rPr>
          <w:bCs/>
          <w:i w:val="0"/>
          <w:iCs/>
          <w:sz w:val="24"/>
        </w:rPr>
        <w:t xml:space="preserve">valuasi dengan </w:t>
      </w:r>
      <w:r w:rsidR="00D9135E" w:rsidRPr="00662B4B">
        <w:rPr>
          <w:bCs/>
          <w:sz w:val="24"/>
        </w:rPr>
        <w:t>c</w:t>
      </w:r>
      <w:r w:rsidRPr="00662B4B">
        <w:rPr>
          <w:bCs/>
          <w:sz w:val="24"/>
        </w:rPr>
        <w:t xml:space="preserve">onfusion </w:t>
      </w:r>
      <w:r w:rsidR="00D9135E" w:rsidRPr="00662B4B">
        <w:rPr>
          <w:bCs/>
          <w:sz w:val="24"/>
        </w:rPr>
        <w:t>m</w:t>
      </w:r>
      <w:r w:rsidRPr="00662B4B">
        <w:rPr>
          <w:bCs/>
          <w:sz w:val="24"/>
        </w:rPr>
        <w:t>atrix</w:t>
      </w:r>
    </w:p>
    <w:p w14:paraId="22318324" w14:textId="75319C0E" w:rsidR="0006281B" w:rsidRPr="007749DB" w:rsidRDefault="0006281B" w:rsidP="007749DB">
      <w:pPr>
        <w:pStyle w:val="IEEEParagraph"/>
        <w:spacing w:line="360" w:lineRule="auto"/>
        <w:rPr>
          <w:rStyle w:val="longtext"/>
          <w:shd w:val="clear" w:color="auto" w:fill="FFFFFF"/>
          <w:lang w:val="sv-SE"/>
        </w:rPr>
      </w:pPr>
      <w:r w:rsidRPr="007749DB">
        <w:rPr>
          <w:rStyle w:val="longtext"/>
          <w:shd w:val="clear" w:color="auto" w:fill="FFFFFF"/>
          <w:lang w:val="sv-SE"/>
        </w:rPr>
        <w:t xml:space="preserve">Evaluasi dengan </w:t>
      </w:r>
      <w:r w:rsidRPr="007749DB">
        <w:rPr>
          <w:rStyle w:val="longtext"/>
          <w:i/>
          <w:iCs/>
          <w:shd w:val="clear" w:color="auto" w:fill="FFFFFF"/>
          <w:lang w:val="sv-SE"/>
        </w:rPr>
        <w:t>confusion matrix</w:t>
      </w:r>
      <w:r w:rsidRPr="007749DB">
        <w:rPr>
          <w:rStyle w:val="longtext"/>
          <w:shd w:val="clear" w:color="auto" w:fill="FFFFFF"/>
          <w:lang w:val="sv-SE"/>
        </w:rPr>
        <w:t xml:space="preserve"> dilakukan untuk mengetahui tingkat akurasi dari perhitungan yang sudah dilakukan dalam penel</w:t>
      </w:r>
      <w:r w:rsidR="001E4476">
        <w:rPr>
          <w:rStyle w:val="longtext"/>
          <w:shd w:val="clear" w:color="auto" w:fill="FFFFFF"/>
          <w:lang w:val="sv-SE"/>
        </w:rPr>
        <w:t>i</w:t>
      </w:r>
      <w:r w:rsidRPr="007749DB">
        <w:rPr>
          <w:rStyle w:val="longtext"/>
          <w:shd w:val="clear" w:color="auto" w:fill="FFFFFF"/>
          <w:lang w:val="sv-SE"/>
        </w:rPr>
        <w:t>tian. Adapun langkahnya adalah sebagai berikut:</w:t>
      </w:r>
    </w:p>
    <w:p w14:paraId="7620C888" w14:textId="4BDD0606" w:rsidR="0006281B" w:rsidRPr="007749DB" w:rsidRDefault="0006281B" w:rsidP="00E67230">
      <w:pPr>
        <w:pStyle w:val="IEEEParagraph"/>
        <w:numPr>
          <w:ilvl w:val="0"/>
          <w:numId w:val="14"/>
        </w:numPr>
        <w:spacing w:line="360" w:lineRule="auto"/>
        <w:ind w:left="284" w:hanging="284"/>
        <w:rPr>
          <w:rStyle w:val="longtext"/>
          <w:shd w:val="clear" w:color="auto" w:fill="FFFFFF"/>
          <w:lang w:val="sv-SE"/>
        </w:rPr>
      </w:pPr>
      <w:r w:rsidRPr="007749DB">
        <w:rPr>
          <w:rStyle w:val="longtext"/>
          <w:shd w:val="clear" w:color="auto" w:fill="FFFFFF"/>
          <w:lang w:val="sv-SE"/>
        </w:rPr>
        <w:t xml:space="preserve">Masukan hasil pengujian pada tabel </w:t>
      </w:r>
      <w:r w:rsidRPr="007749DB">
        <w:rPr>
          <w:rStyle w:val="longtext"/>
          <w:i/>
          <w:iCs/>
          <w:shd w:val="clear" w:color="auto" w:fill="FFFFFF"/>
          <w:lang w:val="sv-SE"/>
        </w:rPr>
        <w:t>confusion matrix</w:t>
      </w:r>
      <w:r w:rsidRPr="007749DB">
        <w:rPr>
          <w:rStyle w:val="longtext"/>
          <w:shd w:val="clear" w:color="auto" w:fill="FFFFFF"/>
          <w:lang w:val="sv-SE"/>
        </w:rPr>
        <w:t xml:space="preserve"> seperti pada Tabel</w:t>
      </w:r>
      <w:r w:rsidR="003B5F02" w:rsidRPr="007749DB">
        <w:rPr>
          <w:rStyle w:val="longtext"/>
          <w:shd w:val="clear" w:color="auto" w:fill="FFFFFF"/>
          <w:lang w:val="sv-SE"/>
        </w:rPr>
        <w:t xml:space="preserve"> 13.</w:t>
      </w:r>
    </w:p>
    <w:p w14:paraId="406BE92C" w14:textId="4B62480A" w:rsidR="0006281B" w:rsidRPr="007749DB" w:rsidRDefault="0006281B" w:rsidP="007749DB">
      <w:pPr>
        <w:pStyle w:val="Caption"/>
        <w:spacing w:before="0" w:after="0" w:line="360" w:lineRule="auto"/>
        <w:jc w:val="center"/>
        <w:rPr>
          <w:rStyle w:val="longtext"/>
          <w:sz w:val="24"/>
          <w:szCs w:val="24"/>
          <w:shd w:val="clear" w:color="auto" w:fill="FFFFFF"/>
          <w:lang w:val="sv-SE"/>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13</w:t>
      </w:r>
      <w:r w:rsidRPr="007749DB">
        <w:rPr>
          <w:sz w:val="24"/>
          <w:szCs w:val="24"/>
        </w:rPr>
        <w:fldChar w:fldCharType="end"/>
      </w:r>
      <w:r w:rsidR="00D9135E" w:rsidRPr="007749DB">
        <w:rPr>
          <w:sz w:val="24"/>
          <w:szCs w:val="24"/>
        </w:rPr>
        <w:t xml:space="preserve">. </w:t>
      </w:r>
      <w:r w:rsidR="00D9135E" w:rsidRPr="007749DB">
        <w:rPr>
          <w:i/>
          <w:iCs/>
          <w:sz w:val="24"/>
          <w:szCs w:val="24"/>
        </w:rPr>
        <w:t>Confusion matrix</w:t>
      </w:r>
    </w:p>
    <w:tbl>
      <w:tblPr>
        <w:tblStyle w:val="TableGrid"/>
        <w:tblW w:w="0" w:type="auto"/>
        <w:tblLook w:val="04A0" w:firstRow="1" w:lastRow="0" w:firstColumn="1" w:lastColumn="0" w:noHBand="0" w:noVBand="1"/>
      </w:tblPr>
      <w:tblGrid>
        <w:gridCol w:w="1083"/>
        <w:gridCol w:w="825"/>
        <w:gridCol w:w="713"/>
        <w:gridCol w:w="835"/>
        <w:gridCol w:w="893"/>
      </w:tblGrid>
      <w:tr w:rsidR="002E5E26" w:rsidRPr="00662B4B" w14:paraId="42BB2BA7" w14:textId="77777777" w:rsidTr="00D35B5A">
        <w:tc>
          <w:tcPr>
            <w:tcW w:w="1083" w:type="dxa"/>
          </w:tcPr>
          <w:p w14:paraId="449EE96B" w14:textId="6E06EA59" w:rsidR="002E5E26" w:rsidRPr="00662B4B" w:rsidRDefault="002E5E26" w:rsidP="00662B4B">
            <w:pPr>
              <w:pStyle w:val="IEEEParagraph"/>
              <w:ind w:firstLine="0"/>
              <w:rPr>
                <w:rStyle w:val="longtext"/>
                <w:sz w:val="20"/>
                <w:szCs w:val="20"/>
                <w:shd w:val="clear" w:color="auto" w:fill="FFFFFF"/>
                <w:lang w:val="sv-SE"/>
              </w:rPr>
            </w:pPr>
            <w:r w:rsidRPr="00662B4B">
              <w:rPr>
                <w:rStyle w:val="longtext"/>
                <w:sz w:val="20"/>
                <w:szCs w:val="20"/>
                <w:shd w:val="clear" w:color="auto" w:fill="FFFFFF"/>
                <w:lang w:val="sv-SE"/>
              </w:rPr>
              <w:t>Klasifikasi</w:t>
            </w:r>
          </w:p>
        </w:tc>
        <w:tc>
          <w:tcPr>
            <w:tcW w:w="3930" w:type="dxa"/>
            <w:gridSpan w:val="4"/>
          </w:tcPr>
          <w:p w14:paraId="6BA5625B" w14:textId="12DC7942" w:rsidR="002E5E26" w:rsidRPr="00662B4B" w:rsidRDefault="002E5E26" w:rsidP="00662B4B">
            <w:pPr>
              <w:pStyle w:val="IEEEParagraph"/>
              <w:ind w:firstLine="0"/>
              <w:rPr>
                <w:rStyle w:val="longtext"/>
                <w:sz w:val="20"/>
                <w:szCs w:val="20"/>
                <w:shd w:val="clear" w:color="auto" w:fill="FFFFFF"/>
                <w:lang w:val="sv-SE"/>
              </w:rPr>
            </w:pPr>
            <w:r w:rsidRPr="00662B4B">
              <w:rPr>
                <w:rStyle w:val="longtext"/>
                <w:sz w:val="20"/>
                <w:szCs w:val="20"/>
                <w:shd w:val="clear" w:color="auto" w:fill="FFFFFF"/>
                <w:lang w:val="sv-SE"/>
              </w:rPr>
              <w:t>Kelas hasil klasifikasi</w:t>
            </w:r>
          </w:p>
        </w:tc>
      </w:tr>
      <w:tr w:rsidR="00856903" w:rsidRPr="00662B4B" w14:paraId="0E74C844" w14:textId="77777777" w:rsidTr="002E5E26">
        <w:tc>
          <w:tcPr>
            <w:tcW w:w="1083" w:type="dxa"/>
            <w:vMerge w:val="restart"/>
          </w:tcPr>
          <w:p w14:paraId="5354E507" w14:textId="1BC1E05A" w:rsidR="00856903" w:rsidRPr="00662B4B" w:rsidRDefault="00856903" w:rsidP="00662B4B">
            <w:pPr>
              <w:pStyle w:val="IEEEParagraph"/>
              <w:ind w:firstLine="0"/>
              <w:rPr>
                <w:rStyle w:val="longtext"/>
                <w:sz w:val="20"/>
                <w:szCs w:val="20"/>
                <w:shd w:val="clear" w:color="auto" w:fill="FFFFFF"/>
                <w:lang w:val="sv-SE"/>
              </w:rPr>
            </w:pPr>
            <w:r w:rsidRPr="00662B4B">
              <w:rPr>
                <w:rStyle w:val="longtext"/>
                <w:sz w:val="20"/>
                <w:szCs w:val="20"/>
                <w:shd w:val="clear" w:color="auto" w:fill="FFFFFF"/>
                <w:lang w:val="sv-SE"/>
              </w:rPr>
              <w:t>Kelas aktual</w:t>
            </w:r>
          </w:p>
        </w:tc>
        <w:tc>
          <w:tcPr>
            <w:tcW w:w="968" w:type="dxa"/>
          </w:tcPr>
          <w:p w14:paraId="7AE31E6C" w14:textId="77777777" w:rsidR="00856903" w:rsidRPr="00662B4B" w:rsidRDefault="00856903" w:rsidP="00662B4B">
            <w:pPr>
              <w:pStyle w:val="IEEEParagraph"/>
              <w:ind w:firstLine="0"/>
              <w:jc w:val="center"/>
              <w:rPr>
                <w:rStyle w:val="longtext"/>
                <w:sz w:val="20"/>
                <w:szCs w:val="20"/>
                <w:shd w:val="clear" w:color="auto" w:fill="FFFFFF"/>
                <w:lang w:val="sv-SE"/>
              </w:rPr>
            </w:pPr>
          </w:p>
        </w:tc>
        <w:tc>
          <w:tcPr>
            <w:tcW w:w="979" w:type="dxa"/>
          </w:tcPr>
          <w:p w14:paraId="7613101D" w14:textId="6140B1E9" w:rsidR="00856903" w:rsidRPr="00662B4B" w:rsidRDefault="00856903" w:rsidP="00662B4B">
            <w:pPr>
              <w:pStyle w:val="IEEEParagraph"/>
              <w:ind w:firstLine="0"/>
              <w:jc w:val="center"/>
              <w:rPr>
                <w:rStyle w:val="longtext"/>
                <w:sz w:val="20"/>
                <w:szCs w:val="20"/>
                <w:shd w:val="clear" w:color="auto" w:fill="FFFFFF"/>
                <w:lang w:val="sv-SE"/>
              </w:rPr>
            </w:pPr>
            <w:r w:rsidRPr="00662B4B">
              <w:rPr>
                <w:rStyle w:val="longtext"/>
                <w:sz w:val="20"/>
                <w:szCs w:val="20"/>
                <w:shd w:val="clear" w:color="auto" w:fill="FFFFFF"/>
                <w:lang w:val="sv-SE"/>
              </w:rPr>
              <w:t>Ya</w:t>
            </w:r>
          </w:p>
        </w:tc>
        <w:tc>
          <w:tcPr>
            <w:tcW w:w="989" w:type="dxa"/>
          </w:tcPr>
          <w:p w14:paraId="545E248A" w14:textId="58C0C3D2" w:rsidR="00856903" w:rsidRPr="00662B4B" w:rsidRDefault="00856903" w:rsidP="00662B4B">
            <w:pPr>
              <w:pStyle w:val="IEEEParagraph"/>
              <w:ind w:firstLine="0"/>
              <w:jc w:val="center"/>
              <w:rPr>
                <w:rStyle w:val="longtext"/>
                <w:sz w:val="20"/>
                <w:szCs w:val="20"/>
                <w:shd w:val="clear" w:color="auto" w:fill="FFFFFF"/>
                <w:lang w:val="sv-SE"/>
              </w:rPr>
            </w:pPr>
            <w:r w:rsidRPr="00662B4B">
              <w:rPr>
                <w:rStyle w:val="longtext"/>
                <w:sz w:val="20"/>
                <w:szCs w:val="20"/>
                <w:shd w:val="clear" w:color="auto" w:fill="FFFFFF"/>
                <w:lang w:val="sv-SE"/>
              </w:rPr>
              <w:t>Tidak</w:t>
            </w:r>
          </w:p>
        </w:tc>
        <w:tc>
          <w:tcPr>
            <w:tcW w:w="994" w:type="dxa"/>
          </w:tcPr>
          <w:p w14:paraId="3AACB3A6" w14:textId="3C00AAD5" w:rsidR="00856903" w:rsidRPr="00662B4B" w:rsidRDefault="00856903" w:rsidP="00662B4B">
            <w:pPr>
              <w:pStyle w:val="IEEEParagraph"/>
              <w:ind w:firstLine="0"/>
              <w:jc w:val="center"/>
              <w:rPr>
                <w:rStyle w:val="longtext"/>
                <w:sz w:val="20"/>
                <w:szCs w:val="20"/>
                <w:shd w:val="clear" w:color="auto" w:fill="FFFFFF"/>
                <w:lang w:val="sv-SE"/>
              </w:rPr>
            </w:pPr>
            <w:r w:rsidRPr="00662B4B">
              <w:rPr>
                <w:rStyle w:val="longtext"/>
                <w:sz w:val="20"/>
                <w:szCs w:val="20"/>
                <w:shd w:val="clear" w:color="auto" w:fill="FFFFFF"/>
                <w:lang w:val="sv-SE"/>
              </w:rPr>
              <w:t>Jumlah</w:t>
            </w:r>
          </w:p>
        </w:tc>
      </w:tr>
      <w:tr w:rsidR="00856903" w:rsidRPr="00662B4B" w14:paraId="6B1EE18B" w14:textId="77777777" w:rsidTr="002E5E26">
        <w:tc>
          <w:tcPr>
            <w:tcW w:w="1083" w:type="dxa"/>
            <w:vMerge/>
          </w:tcPr>
          <w:p w14:paraId="54B64E1E" w14:textId="77777777" w:rsidR="00856903" w:rsidRPr="00662B4B" w:rsidRDefault="00856903" w:rsidP="00662B4B">
            <w:pPr>
              <w:pStyle w:val="IEEEParagraph"/>
              <w:ind w:firstLine="0"/>
              <w:rPr>
                <w:rStyle w:val="longtext"/>
                <w:sz w:val="20"/>
                <w:szCs w:val="20"/>
                <w:shd w:val="clear" w:color="auto" w:fill="FFFFFF"/>
                <w:lang w:val="sv-SE"/>
              </w:rPr>
            </w:pPr>
          </w:p>
        </w:tc>
        <w:tc>
          <w:tcPr>
            <w:tcW w:w="968" w:type="dxa"/>
          </w:tcPr>
          <w:p w14:paraId="70DFAB37" w14:textId="4F02999A" w:rsidR="00856903" w:rsidRPr="00662B4B" w:rsidRDefault="00856903" w:rsidP="00662B4B">
            <w:pPr>
              <w:pStyle w:val="IEEEParagraph"/>
              <w:ind w:firstLine="0"/>
              <w:jc w:val="center"/>
              <w:rPr>
                <w:rStyle w:val="longtext"/>
                <w:sz w:val="20"/>
                <w:szCs w:val="20"/>
                <w:shd w:val="clear" w:color="auto" w:fill="FFFFFF"/>
                <w:lang w:val="sv-SE"/>
              </w:rPr>
            </w:pPr>
            <w:r w:rsidRPr="00662B4B">
              <w:rPr>
                <w:rStyle w:val="longtext"/>
                <w:sz w:val="20"/>
                <w:szCs w:val="20"/>
                <w:shd w:val="clear" w:color="auto" w:fill="FFFFFF"/>
                <w:lang w:val="sv-SE"/>
              </w:rPr>
              <w:t>Ya</w:t>
            </w:r>
          </w:p>
        </w:tc>
        <w:tc>
          <w:tcPr>
            <w:tcW w:w="979" w:type="dxa"/>
          </w:tcPr>
          <w:p w14:paraId="4FB84069" w14:textId="7D53FE27" w:rsidR="00856903" w:rsidRPr="00662B4B" w:rsidRDefault="00856903" w:rsidP="00662B4B">
            <w:pPr>
              <w:pStyle w:val="IEEEParagraph"/>
              <w:ind w:firstLine="0"/>
              <w:jc w:val="center"/>
              <w:rPr>
                <w:rStyle w:val="longtext"/>
                <w:sz w:val="20"/>
                <w:szCs w:val="20"/>
                <w:shd w:val="clear" w:color="auto" w:fill="FFFFFF"/>
                <w:lang w:val="sv-SE"/>
              </w:rPr>
            </w:pPr>
            <w:r w:rsidRPr="00662B4B">
              <w:rPr>
                <w:rStyle w:val="longtext"/>
                <w:sz w:val="20"/>
                <w:szCs w:val="20"/>
                <w:shd w:val="clear" w:color="auto" w:fill="FFFFFF"/>
                <w:lang w:val="sv-SE"/>
              </w:rPr>
              <w:t>70</w:t>
            </w:r>
          </w:p>
        </w:tc>
        <w:tc>
          <w:tcPr>
            <w:tcW w:w="989" w:type="dxa"/>
          </w:tcPr>
          <w:p w14:paraId="6A8BD77B" w14:textId="281FF866" w:rsidR="00856903" w:rsidRPr="00662B4B" w:rsidRDefault="00856903" w:rsidP="00662B4B">
            <w:pPr>
              <w:pStyle w:val="IEEEParagraph"/>
              <w:ind w:firstLine="0"/>
              <w:jc w:val="center"/>
              <w:rPr>
                <w:rStyle w:val="longtext"/>
                <w:sz w:val="20"/>
                <w:szCs w:val="20"/>
                <w:shd w:val="clear" w:color="auto" w:fill="FFFFFF"/>
                <w:lang w:val="sv-SE"/>
              </w:rPr>
            </w:pPr>
            <w:r w:rsidRPr="00662B4B">
              <w:rPr>
                <w:rStyle w:val="longtext"/>
                <w:sz w:val="20"/>
                <w:szCs w:val="20"/>
                <w:shd w:val="clear" w:color="auto" w:fill="FFFFFF"/>
                <w:lang w:val="sv-SE"/>
              </w:rPr>
              <w:t>0</w:t>
            </w:r>
          </w:p>
        </w:tc>
        <w:tc>
          <w:tcPr>
            <w:tcW w:w="994" w:type="dxa"/>
          </w:tcPr>
          <w:p w14:paraId="11D673A3" w14:textId="644F6F04" w:rsidR="00856903" w:rsidRPr="00662B4B" w:rsidRDefault="00856903" w:rsidP="00662B4B">
            <w:pPr>
              <w:pStyle w:val="IEEEParagraph"/>
              <w:ind w:firstLine="0"/>
              <w:jc w:val="center"/>
              <w:rPr>
                <w:rStyle w:val="longtext"/>
                <w:sz w:val="20"/>
                <w:szCs w:val="20"/>
                <w:shd w:val="clear" w:color="auto" w:fill="FFFFFF"/>
                <w:lang w:val="sv-SE"/>
              </w:rPr>
            </w:pPr>
            <w:r w:rsidRPr="00662B4B">
              <w:rPr>
                <w:rStyle w:val="longtext"/>
                <w:sz w:val="20"/>
                <w:szCs w:val="20"/>
                <w:shd w:val="clear" w:color="auto" w:fill="FFFFFF"/>
                <w:lang w:val="sv-SE"/>
              </w:rPr>
              <w:t>71</w:t>
            </w:r>
          </w:p>
        </w:tc>
      </w:tr>
      <w:tr w:rsidR="00856903" w:rsidRPr="00662B4B" w14:paraId="48F0A008" w14:textId="77777777" w:rsidTr="002E5E26">
        <w:tc>
          <w:tcPr>
            <w:tcW w:w="1083" w:type="dxa"/>
            <w:vMerge/>
          </w:tcPr>
          <w:p w14:paraId="02D7A2A4" w14:textId="77777777" w:rsidR="00856903" w:rsidRPr="00662B4B" w:rsidRDefault="00856903" w:rsidP="00662B4B">
            <w:pPr>
              <w:pStyle w:val="IEEEParagraph"/>
              <w:ind w:firstLine="0"/>
              <w:rPr>
                <w:rStyle w:val="longtext"/>
                <w:sz w:val="20"/>
                <w:szCs w:val="20"/>
                <w:shd w:val="clear" w:color="auto" w:fill="FFFFFF"/>
                <w:lang w:val="sv-SE"/>
              </w:rPr>
            </w:pPr>
          </w:p>
        </w:tc>
        <w:tc>
          <w:tcPr>
            <w:tcW w:w="968" w:type="dxa"/>
          </w:tcPr>
          <w:p w14:paraId="258719A3" w14:textId="2808C7EB" w:rsidR="00856903" w:rsidRPr="00662B4B" w:rsidRDefault="00856903" w:rsidP="00662B4B">
            <w:pPr>
              <w:pStyle w:val="IEEEParagraph"/>
              <w:ind w:firstLine="0"/>
              <w:jc w:val="center"/>
              <w:rPr>
                <w:rStyle w:val="longtext"/>
                <w:sz w:val="20"/>
                <w:szCs w:val="20"/>
                <w:shd w:val="clear" w:color="auto" w:fill="FFFFFF"/>
                <w:lang w:val="sv-SE"/>
              </w:rPr>
            </w:pPr>
            <w:r w:rsidRPr="00662B4B">
              <w:rPr>
                <w:rStyle w:val="longtext"/>
                <w:sz w:val="20"/>
                <w:szCs w:val="20"/>
                <w:shd w:val="clear" w:color="auto" w:fill="FFFFFF"/>
                <w:lang w:val="sv-SE"/>
              </w:rPr>
              <w:t>Tidak</w:t>
            </w:r>
          </w:p>
        </w:tc>
        <w:tc>
          <w:tcPr>
            <w:tcW w:w="979" w:type="dxa"/>
          </w:tcPr>
          <w:p w14:paraId="4AEF5490" w14:textId="1A4A1BFA" w:rsidR="00856903" w:rsidRPr="00662B4B" w:rsidRDefault="00856903" w:rsidP="00662B4B">
            <w:pPr>
              <w:pStyle w:val="IEEEParagraph"/>
              <w:ind w:firstLine="0"/>
              <w:jc w:val="center"/>
              <w:rPr>
                <w:rStyle w:val="longtext"/>
                <w:sz w:val="20"/>
                <w:szCs w:val="20"/>
                <w:shd w:val="clear" w:color="auto" w:fill="FFFFFF"/>
                <w:lang w:val="sv-SE"/>
              </w:rPr>
            </w:pPr>
            <w:r w:rsidRPr="00662B4B">
              <w:rPr>
                <w:rStyle w:val="longtext"/>
                <w:sz w:val="20"/>
                <w:szCs w:val="20"/>
                <w:shd w:val="clear" w:color="auto" w:fill="FFFFFF"/>
                <w:lang w:val="sv-SE"/>
              </w:rPr>
              <w:t>1</w:t>
            </w:r>
          </w:p>
        </w:tc>
        <w:tc>
          <w:tcPr>
            <w:tcW w:w="989" w:type="dxa"/>
          </w:tcPr>
          <w:p w14:paraId="5A8BFAB1" w14:textId="42636EDC" w:rsidR="00856903" w:rsidRPr="00662B4B" w:rsidRDefault="00856903" w:rsidP="00662B4B">
            <w:pPr>
              <w:pStyle w:val="IEEEParagraph"/>
              <w:ind w:firstLine="0"/>
              <w:jc w:val="center"/>
              <w:rPr>
                <w:rStyle w:val="longtext"/>
                <w:sz w:val="20"/>
                <w:szCs w:val="20"/>
                <w:shd w:val="clear" w:color="auto" w:fill="FFFFFF"/>
                <w:lang w:val="sv-SE"/>
              </w:rPr>
            </w:pPr>
            <w:r w:rsidRPr="00662B4B">
              <w:rPr>
                <w:rStyle w:val="longtext"/>
                <w:sz w:val="20"/>
                <w:szCs w:val="20"/>
                <w:shd w:val="clear" w:color="auto" w:fill="FFFFFF"/>
                <w:lang w:val="sv-SE"/>
              </w:rPr>
              <w:t>49</w:t>
            </w:r>
          </w:p>
        </w:tc>
        <w:tc>
          <w:tcPr>
            <w:tcW w:w="994" w:type="dxa"/>
          </w:tcPr>
          <w:p w14:paraId="471D4519" w14:textId="5FB53130" w:rsidR="00856903" w:rsidRPr="00662B4B" w:rsidRDefault="00856903" w:rsidP="00662B4B">
            <w:pPr>
              <w:pStyle w:val="IEEEParagraph"/>
              <w:ind w:firstLine="0"/>
              <w:jc w:val="center"/>
              <w:rPr>
                <w:rStyle w:val="longtext"/>
                <w:sz w:val="20"/>
                <w:szCs w:val="20"/>
                <w:shd w:val="clear" w:color="auto" w:fill="FFFFFF"/>
                <w:lang w:val="sv-SE"/>
              </w:rPr>
            </w:pPr>
            <w:r w:rsidRPr="00662B4B">
              <w:rPr>
                <w:rStyle w:val="longtext"/>
                <w:sz w:val="20"/>
                <w:szCs w:val="20"/>
                <w:shd w:val="clear" w:color="auto" w:fill="FFFFFF"/>
                <w:lang w:val="sv-SE"/>
              </w:rPr>
              <w:t>49</w:t>
            </w:r>
          </w:p>
        </w:tc>
      </w:tr>
    </w:tbl>
    <w:p w14:paraId="4C6543C1" w14:textId="77777777" w:rsidR="0006281B" w:rsidRPr="007749DB" w:rsidRDefault="0006281B" w:rsidP="007749DB">
      <w:pPr>
        <w:pStyle w:val="IEEEParagraph"/>
        <w:spacing w:line="360" w:lineRule="auto"/>
        <w:ind w:firstLine="0"/>
        <w:rPr>
          <w:rStyle w:val="longtext"/>
          <w:shd w:val="clear" w:color="auto" w:fill="FFFFFF"/>
          <w:lang w:val="sv-SE"/>
        </w:rPr>
      </w:pPr>
    </w:p>
    <w:p w14:paraId="3289C2B1" w14:textId="4D4B10A3" w:rsidR="002E5E26" w:rsidRPr="007749DB" w:rsidRDefault="002E5E26" w:rsidP="007749DB">
      <w:pPr>
        <w:pStyle w:val="IEEEParagraph"/>
        <w:numPr>
          <w:ilvl w:val="0"/>
          <w:numId w:val="14"/>
        </w:numPr>
        <w:spacing w:line="360" w:lineRule="auto"/>
        <w:ind w:left="567"/>
        <w:rPr>
          <w:rStyle w:val="longtext"/>
          <w:shd w:val="clear" w:color="auto" w:fill="FFFFFF"/>
          <w:lang w:val="sv-SE"/>
        </w:rPr>
      </w:pPr>
      <w:r w:rsidRPr="007749DB">
        <w:rPr>
          <w:rStyle w:val="longtext"/>
          <w:shd w:val="clear" w:color="auto" w:fill="FFFFFF"/>
          <w:lang w:val="sv-SE"/>
        </w:rPr>
        <w:t>Hitung nilai akurasi menggunakan persamaan (20)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3226"/>
      </w:tblGrid>
      <w:tr w:rsidR="004D2E88" w:rsidRPr="007749DB" w14:paraId="77F6AFDC" w14:textId="77777777" w:rsidTr="004D2E88">
        <w:trPr>
          <w:jc w:val="center"/>
        </w:trPr>
        <w:tc>
          <w:tcPr>
            <w:tcW w:w="846" w:type="dxa"/>
            <w:vAlign w:val="center"/>
          </w:tcPr>
          <w:p w14:paraId="3C31A869" w14:textId="0899D05A" w:rsidR="004D2E88" w:rsidRPr="007749DB" w:rsidRDefault="004D2E88" w:rsidP="007749DB">
            <w:pPr>
              <w:pStyle w:val="IEEEParagraph"/>
              <w:spacing w:line="360" w:lineRule="auto"/>
              <w:ind w:firstLine="0"/>
              <w:rPr>
                <w:rStyle w:val="longtext"/>
                <w:i/>
                <w:iCs/>
                <w:shd w:val="clear" w:color="auto" w:fill="FFFFFF"/>
                <w:lang w:val="sv-SE"/>
              </w:rPr>
            </w:pPr>
            <w:r w:rsidRPr="007749DB">
              <w:rPr>
                <w:rStyle w:val="longtext"/>
                <w:i/>
                <w:iCs/>
                <w:shd w:val="clear" w:color="auto" w:fill="FFFFFF"/>
                <w:lang w:val="sv-SE"/>
              </w:rPr>
              <w:t>Accuracy</w:t>
            </w:r>
          </w:p>
        </w:tc>
        <w:tc>
          <w:tcPr>
            <w:tcW w:w="4167" w:type="dxa"/>
          </w:tcPr>
          <w:p w14:paraId="5816A64D" w14:textId="4D70751A" w:rsidR="004D2E88" w:rsidRPr="007749DB" w:rsidRDefault="004D2E88" w:rsidP="007749DB">
            <w:pPr>
              <w:pStyle w:val="IEEEParagraph"/>
              <w:spacing w:line="360" w:lineRule="auto"/>
              <w:ind w:firstLine="0"/>
              <w:rPr>
                <w:rStyle w:val="longtext"/>
                <w:shd w:val="clear" w:color="auto" w:fill="FFFFFF"/>
                <w:lang w:val="sv-SE"/>
              </w:rPr>
            </w:pPr>
            <m:oMathPara>
              <m:oMathParaPr>
                <m:jc m:val="left"/>
              </m:oMathParaPr>
              <m:oMath>
                <m:r>
                  <w:rPr>
                    <w:rStyle w:val="longtext"/>
                    <w:rFonts w:ascii="Cambria Math" w:hAnsi="Cambria Math"/>
                    <w:shd w:val="clear" w:color="auto" w:fill="FFFFFF"/>
                    <w:lang w:val="sv-SE"/>
                  </w:rPr>
                  <m:t>=1+</m:t>
                </m:r>
                <m:f>
                  <m:fPr>
                    <m:ctrlPr>
                      <w:rPr>
                        <w:rStyle w:val="longtext"/>
                        <w:rFonts w:ascii="Cambria Math" w:hAnsi="Cambria Math"/>
                        <w:shd w:val="clear" w:color="auto" w:fill="FFFFFF"/>
                        <w:lang w:val="sv-SE"/>
                      </w:rPr>
                    </m:ctrlPr>
                  </m:fPr>
                  <m:num>
                    <m:r>
                      <w:rPr>
                        <w:rStyle w:val="longtext"/>
                        <w:rFonts w:ascii="Cambria Math" w:hAnsi="Cambria Math"/>
                        <w:shd w:val="clear" w:color="auto" w:fill="FFFFFF"/>
                        <w:lang w:val="sv-SE"/>
                      </w:rPr>
                      <m:t>70+49</m:t>
                    </m:r>
                  </m:num>
                  <m:den>
                    <m:r>
                      <w:rPr>
                        <w:rStyle w:val="longtext"/>
                        <w:rFonts w:ascii="Cambria Math" w:hAnsi="Cambria Math"/>
                        <w:shd w:val="clear" w:color="auto" w:fill="FFFFFF"/>
                        <w:lang w:val="sv-SE"/>
                      </w:rPr>
                      <m:t>71+49</m:t>
                    </m:r>
                  </m:den>
                </m:f>
                <m:r>
                  <m:rPr>
                    <m:sty m:val="p"/>
                  </m:rPr>
                  <w:rPr>
                    <w:rStyle w:val="longtext"/>
                    <w:rFonts w:ascii="Cambria Math" w:hAnsi="Cambria Math"/>
                    <w:shd w:val="clear" w:color="auto" w:fill="FFFFFF"/>
                    <w:lang w:val="sv-SE"/>
                  </w:rPr>
                  <m:t xml:space="preserve">x </m:t>
                </m:r>
                <m:r>
                  <w:rPr>
                    <w:rStyle w:val="longtext"/>
                    <w:rFonts w:ascii="Cambria Math" w:hAnsi="Cambria Math"/>
                    <w:shd w:val="clear" w:color="auto" w:fill="FFFFFF"/>
                    <w:lang w:val="sv-SE"/>
                  </w:rPr>
                  <m:t>100+…</m:t>
                </m:r>
              </m:oMath>
            </m:oMathPara>
          </w:p>
        </w:tc>
      </w:tr>
      <w:tr w:rsidR="004D2E88" w:rsidRPr="007749DB" w14:paraId="685086FF" w14:textId="77777777" w:rsidTr="004D2E88">
        <w:trPr>
          <w:jc w:val="center"/>
        </w:trPr>
        <w:tc>
          <w:tcPr>
            <w:tcW w:w="846" w:type="dxa"/>
          </w:tcPr>
          <w:p w14:paraId="61990F64" w14:textId="77777777" w:rsidR="004D2E88" w:rsidRPr="007749DB" w:rsidRDefault="004D2E88" w:rsidP="007749DB">
            <w:pPr>
              <w:pStyle w:val="IEEEParagraph"/>
              <w:spacing w:line="360" w:lineRule="auto"/>
              <w:ind w:firstLine="0"/>
              <w:rPr>
                <w:rStyle w:val="longtext"/>
                <w:shd w:val="clear" w:color="auto" w:fill="FFFFFF"/>
                <w:lang w:val="sv-SE"/>
              </w:rPr>
            </w:pPr>
          </w:p>
        </w:tc>
        <w:tc>
          <w:tcPr>
            <w:tcW w:w="4167" w:type="dxa"/>
          </w:tcPr>
          <w:p w14:paraId="47F049EB" w14:textId="32245FAD" w:rsidR="004D2E88" w:rsidRPr="007749DB" w:rsidRDefault="004D2E88" w:rsidP="007749DB">
            <w:pPr>
              <w:pStyle w:val="IEEEParagraph"/>
              <w:spacing w:line="360" w:lineRule="auto"/>
              <w:ind w:firstLine="0"/>
              <w:rPr>
                <w:rStyle w:val="longtext"/>
                <w:shd w:val="clear" w:color="auto" w:fill="FFFFFF"/>
                <w:lang w:val="sv-SE"/>
              </w:rPr>
            </w:pPr>
            <m:oMathPara>
              <m:oMathParaPr>
                <m:jc m:val="left"/>
              </m:oMathParaPr>
              <m:oMath>
                <m:r>
                  <w:rPr>
                    <w:rStyle w:val="longtext"/>
                    <w:rFonts w:ascii="Cambria Math" w:hAnsi="Cambria Math"/>
                    <w:shd w:val="clear" w:color="auto" w:fill="FFFFFF"/>
                    <w:lang w:val="sv-SE"/>
                  </w:rPr>
                  <m:t>=99,167%</m:t>
                </m:r>
              </m:oMath>
            </m:oMathPara>
          </w:p>
        </w:tc>
      </w:tr>
    </w:tbl>
    <w:p w14:paraId="4283134E" w14:textId="77777777" w:rsidR="0006281B" w:rsidRPr="007749DB" w:rsidRDefault="0006281B" w:rsidP="007749DB">
      <w:pPr>
        <w:pStyle w:val="IEEEParagraph"/>
        <w:spacing w:line="360" w:lineRule="auto"/>
        <w:ind w:firstLine="0"/>
        <w:rPr>
          <w:rStyle w:val="longtext"/>
          <w:lang w:val="id-ID"/>
        </w:rPr>
      </w:pPr>
    </w:p>
    <w:p w14:paraId="513BD7BB" w14:textId="77777777" w:rsidR="00F10256" w:rsidRPr="00662B4B" w:rsidRDefault="004A684C" w:rsidP="007749DB">
      <w:pPr>
        <w:pStyle w:val="IEEEHeading2"/>
        <w:spacing w:before="0" w:after="0" w:line="360" w:lineRule="auto"/>
        <w:ind w:left="289" w:hanging="289"/>
        <w:rPr>
          <w:bCs/>
          <w:i w:val="0"/>
          <w:iCs/>
          <w:sz w:val="24"/>
        </w:rPr>
      </w:pPr>
      <w:r w:rsidRPr="00662B4B">
        <w:rPr>
          <w:bCs/>
          <w:i w:val="0"/>
          <w:iCs/>
          <w:sz w:val="24"/>
        </w:rPr>
        <w:t xml:space="preserve">Tahap </w:t>
      </w:r>
      <w:r w:rsidRPr="001E4476">
        <w:rPr>
          <w:bCs/>
          <w:iCs/>
          <w:sz w:val="24"/>
        </w:rPr>
        <w:t>Mining</w:t>
      </w:r>
      <w:r w:rsidRPr="00662B4B">
        <w:rPr>
          <w:bCs/>
          <w:i w:val="0"/>
          <w:iCs/>
          <w:sz w:val="24"/>
        </w:rPr>
        <w:t xml:space="preserve"> Data</w:t>
      </w:r>
    </w:p>
    <w:p w14:paraId="6DA6FD32" w14:textId="600792CB" w:rsidR="00794FF8" w:rsidRPr="007749DB" w:rsidRDefault="004A684C" w:rsidP="007749DB">
      <w:pPr>
        <w:pStyle w:val="IEEEParagraph"/>
        <w:spacing w:line="360" w:lineRule="auto"/>
        <w:rPr>
          <w:shd w:val="clear" w:color="auto" w:fill="FFFFFF"/>
          <w:lang w:val="sv-SE"/>
        </w:rPr>
      </w:pPr>
      <w:r w:rsidRPr="007749DB">
        <w:rPr>
          <w:rStyle w:val="longtext"/>
          <w:shd w:val="clear" w:color="auto" w:fill="FFFFFF"/>
          <w:lang w:val="sv-SE"/>
        </w:rPr>
        <w:t xml:space="preserve">Dalam tahap ini dilakukan proses mining data. Pertama untuk proses klasifikasi menggunakan algoritma SVM tanpa menggunakan </w:t>
      </w:r>
      <w:r w:rsidR="001E4476" w:rsidRPr="001E4476">
        <w:rPr>
          <w:rStyle w:val="longtext"/>
          <w:i/>
          <w:shd w:val="clear" w:color="auto" w:fill="FFFFFF"/>
          <w:lang w:val="sv-SE"/>
        </w:rPr>
        <w:t>K-Means</w:t>
      </w:r>
      <w:r w:rsidRPr="007749DB">
        <w:rPr>
          <w:rStyle w:val="longtext"/>
          <w:shd w:val="clear" w:color="auto" w:fill="FFFFFF"/>
          <w:lang w:val="sv-SE"/>
        </w:rPr>
        <w:t xml:space="preserve"> dan PSO. Kedua proses klasifikasi menggunakan algoritma SVM dengan menerapkan </w:t>
      </w:r>
      <w:r w:rsidR="001E4476" w:rsidRPr="001E4476">
        <w:rPr>
          <w:rStyle w:val="longtext"/>
          <w:i/>
          <w:shd w:val="clear" w:color="auto" w:fill="FFFFFF"/>
          <w:lang w:val="sv-SE"/>
        </w:rPr>
        <w:t>K-Means</w:t>
      </w:r>
      <w:r w:rsidRPr="007749DB">
        <w:rPr>
          <w:rStyle w:val="longtext"/>
          <w:shd w:val="clear" w:color="auto" w:fill="FFFFFF"/>
          <w:lang w:val="sv-SE"/>
        </w:rPr>
        <w:t xml:space="preserve">. Ketiga, proses klasifikasi menggunakan SVM menggunakan </w:t>
      </w:r>
      <w:r w:rsidR="001E4476" w:rsidRPr="001E4476">
        <w:rPr>
          <w:rStyle w:val="longtext"/>
          <w:i/>
          <w:iCs/>
          <w:shd w:val="clear" w:color="auto" w:fill="FFFFFF"/>
          <w:lang w:val="sv-SE"/>
        </w:rPr>
        <w:t>K-Means</w:t>
      </w:r>
      <w:r w:rsidRPr="007749DB">
        <w:rPr>
          <w:rStyle w:val="longtext"/>
          <w:shd w:val="clear" w:color="auto" w:fill="FFFFFF"/>
          <w:lang w:val="sv-SE"/>
        </w:rPr>
        <w:t xml:space="preserve"> </w:t>
      </w:r>
      <w:r w:rsidR="00641537" w:rsidRPr="00641537">
        <w:rPr>
          <w:rStyle w:val="longtext"/>
          <w:i/>
          <w:iCs/>
          <w:shd w:val="clear" w:color="auto" w:fill="FFFFFF"/>
          <w:lang w:val="sv-SE"/>
        </w:rPr>
        <w:t>cluster</w:t>
      </w:r>
      <w:r w:rsidRPr="007749DB">
        <w:rPr>
          <w:rStyle w:val="longtext"/>
          <w:i/>
          <w:iCs/>
          <w:shd w:val="clear" w:color="auto" w:fill="FFFFFF"/>
          <w:lang w:val="sv-SE"/>
        </w:rPr>
        <w:t>ing</w:t>
      </w:r>
      <w:r w:rsidRPr="007749DB">
        <w:rPr>
          <w:rStyle w:val="longtext"/>
          <w:shd w:val="clear" w:color="auto" w:fill="FFFFFF"/>
          <w:lang w:val="sv-SE"/>
        </w:rPr>
        <w:t xml:space="preserve"> dan PSO. Kemudian seluruh proses klasifikasi dimasuk</w:t>
      </w:r>
      <w:r w:rsidR="00382E47">
        <w:rPr>
          <w:rStyle w:val="longtext"/>
          <w:shd w:val="clear" w:color="auto" w:fill="FFFFFF"/>
          <w:lang w:val="sv-SE"/>
        </w:rPr>
        <w:t>k</w:t>
      </w:r>
      <w:r w:rsidRPr="007749DB">
        <w:rPr>
          <w:rStyle w:val="longtext"/>
          <w:shd w:val="clear" w:color="auto" w:fill="FFFFFF"/>
          <w:lang w:val="sv-SE"/>
        </w:rPr>
        <w:t xml:space="preserve">an dalam </w:t>
      </w:r>
      <w:r w:rsidRPr="007749DB">
        <w:rPr>
          <w:rStyle w:val="longtext"/>
          <w:i/>
          <w:iCs/>
          <w:shd w:val="clear" w:color="auto" w:fill="FFFFFF"/>
          <w:lang w:val="sv-SE"/>
        </w:rPr>
        <w:t>confusion matrix</w:t>
      </w:r>
      <w:r w:rsidRPr="007749DB">
        <w:rPr>
          <w:rStyle w:val="longtext"/>
          <w:shd w:val="clear" w:color="auto" w:fill="FFFFFF"/>
          <w:lang w:val="sv-SE"/>
        </w:rPr>
        <w:t xml:space="preserve"> untuk mengetahui tingkat akurasi, kemudian diukur waktu pemrosesannya pada saat melakukan proses masing-masing klasifikasi.</w:t>
      </w:r>
    </w:p>
    <w:p w14:paraId="6C4F6782" w14:textId="77777777" w:rsidR="00F10256" w:rsidRPr="00662B4B" w:rsidRDefault="004A684C" w:rsidP="007749DB">
      <w:pPr>
        <w:pStyle w:val="IEEEHeading2"/>
        <w:spacing w:before="0" w:after="0" w:line="360" w:lineRule="auto"/>
        <w:rPr>
          <w:bCs/>
          <w:i w:val="0"/>
          <w:iCs/>
          <w:sz w:val="24"/>
        </w:rPr>
      </w:pPr>
      <w:r w:rsidRPr="00662B4B">
        <w:rPr>
          <w:bCs/>
          <w:i w:val="0"/>
          <w:iCs/>
          <w:sz w:val="24"/>
          <w:lang w:val="en-US"/>
        </w:rPr>
        <w:t>Hasil Algoritma SVM</w:t>
      </w:r>
    </w:p>
    <w:p w14:paraId="7E3235E6" w14:textId="2E5DA56E" w:rsidR="005B2EB0" w:rsidRPr="007749DB" w:rsidRDefault="004D2E88" w:rsidP="00E67230">
      <w:pPr>
        <w:pStyle w:val="IEEEParagraph"/>
        <w:spacing w:line="360" w:lineRule="auto"/>
      </w:pPr>
      <w:r w:rsidRPr="007749DB">
        <w:t>Penerapan klasifikasi yang pertama adalah dengan menerapkan algoritma SVM</w:t>
      </w:r>
      <w:r w:rsidR="00CF2A68" w:rsidRPr="007749DB">
        <w:t xml:space="preserve"> dengan perbandingan data </w:t>
      </w:r>
      <w:r w:rsidR="00CF2A68" w:rsidRPr="001E4476">
        <w:rPr>
          <w:i/>
        </w:rPr>
        <w:t>training</w:t>
      </w:r>
      <w:r w:rsidR="00CF2A68" w:rsidRPr="007749DB">
        <w:t xml:space="preserve">:data </w:t>
      </w:r>
      <w:r w:rsidR="00CF2A68" w:rsidRPr="001E4476">
        <w:rPr>
          <w:i/>
        </w:rPr>
        <w:t>testing</w:t>
      </w:r>
      <w:r w:rsidR="00CF2A68" w:rsidRPr="007749DB">
        <w:t xml:space="preserve"> adalah 70:30 setelah dilakukan </w:t>
      </w:r>
      <w:r w:rsidR="00CF2A68" w:rsidRPr="007749DB">
        <w:rPr>
          <w:i/>
          <w:iCs/>
        </w:rPr>
        <w:t>handling</w:t>
      </w:r>
      <w:r w:rsidR="00CF2A68" w:rsidRPr="007749DB">
        <w:t xml:space="preserve"> </w:t>
      </w:r>
      <w:r w:rsidR="00CF2A68" w:rsidRPr="007749DB">
        <w:rPr>
          <w:i/>
          <w:iCs/>
        </w:rPr>
        <w:t>missing value</w:t>
      </w:r>
      <w:r w:rsidR="00CF2A68" w:rsidRPr="007749DB">
        <w:t xml:space="preserve"> pad</w:t>
      </w:r>
      <w:r w:rsidR="00794FF8" w:rsidRPr="007749DB">
        <w:t>a</w:t>
      </w:r>
      <w:r w:rsidR="00CF2A68" w:rsidRPr="007749DB">
        <w:t xml:space="preserve"> data UMKM. Hasil akurasi yang didapatkan dari penerapan algoritma SVM dapat dilihat pada tabel.</w:t>
      </w:r>
    </w:p>
    <w:p w14:paraId="7372CED9" w14:textId="43B32445" w:rsidR="00CF2A68" w:rsidRPr="007749DB" w:rsidRDefault="00CF2A68" w:rsidP="007749DB">
      <w:pPr>
        <w:pStyle w:val="Caption"/>
        <w:spacing w:before="0" w:after="0" w:line="360" w:lineRule="auto"/>
        <w:jc w:val="center"/>
        <w:rPr>
          <w:sz w:val="24"/>
          <w:szCs w:val="24"/>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14</w:t>
      </w:r>
      <w:r w:rsidRPr="007749DB">
        <w:rPr>
          <w:sz w:val="24"/>
          <w:szCs w:val="24"/>
        </w:rPr>
        <w:fldChar w:fldCharType="end"/>
      </w:r>
      <w:r w:rsidR="00244514" w:rsidRPr="007749DB">
        <w:rPr>
          <w:sz w:val="24"/>
          <w:szCs w:val="24"/>
        </w:rPr>
        <w:t>.</w:t>
      </w:r>
      <w:r w:rsidRPr="007749DB">
        <w:rPr>
          <w:sz w:val="24"/>
          <w:szCs w:val="24"/>
        </w:rPr>
        <w:t xml:space="preserve"> Akurasi algoritma SVM</w:t>
      </w:r>
    </w:p>
    <w:tbl>
      <w:tblPr>
        <w:tblStyle w:val="TableGrid"/>
        <w:tblW w:w="0" w:type="auto"/>
        <w:tblLook w:val="04A0" w:firstRow="1" w:lastRow="0" w:firstColumn="1" w:lastColumn="0" w:noHBand="0" w:noVBand="1"/>
      </w:tblPr>
      <w:tblGrid>
        <w:gridCol w:w="1207"/>
        <w:gridCol w:w="1396"/>
        <w:gridCol w:w="1746"/>
      </w:tblGrid>
      <w:tr w:rsidR="00CF2A68" w:rsidRPr="00662B4B" w14:paraId="7D4ADC24" w14:textId="77777777" w:rsidTr="00794FF8">
        <w:tc>
          <w:tcPr>
            <w:tcW w:w="1271" w:type="dxa"/>
          </w:tcPr>
          <w:p w14:paraId="6FDB47F4" w14:textId="036F45F8" w:rsidR="00CF2A68" w:rsidRPr="00662B4B" w:rsidRDefault="00CF2A68" w:rsidP="00662B4B">
            <w:pPr>
              <w:pStyle w:val="IEEEParagraph"/>
              <w:ind w:firstLine="0"/>
              <w:rPr>
                <w:b/>
                <w:bCs/>
                <w:sz w:val="20"/>
                <w:szCs w:val="20"/>
              </w:rPr>
            </w:pPr>
            <w:r w:rsidRPr="00662B4B">
              <w:rPr>
                <w:b/>
                <w:bCs/>
                <w:sz w:val="20"/>
                <w:szCs w:val="20"/>
              </w:rPr>
              <w:t>Algoritma</w:t>
            </w:r>
          </w:p>
        </w:tc>
        <w:tc>
          <w:tcPr>
            <w:tcW w:w="1701" w:type="dxa"/>
          </w:tcPr>
          <w:p w14:paraId="4A644EF4" w14:textId="520E1591" w:rsidR="00CF2A68" w:rsidRPr="00662B4B" w:rsidRDefault="00CF2A68" w:rsidP="00662B4B">
            <w:pPr>
              <w:pStyle w:val="IEEEParagraph"/>
              <w:ind w:firstLine="0"/>
              <w:rPr>
                <w:b/>
                <w:bCs/>
                <w:sz w:val="20"/>
                <w:szCs w:val="20"/>
              </w:rPr>
            </w:pPr>
            <w:r w:rsidRPr="00662B4B">
              <w:rPr>
                <w:b/>
                <w:bCs/>
                <w:sz w:val="20"/>
                <w:szCs w:val="20"/>
              </w:rPr>
              <w:t>Hasil akurasi</w:t>
            </w:r>
          </w:p>
        </w:tc>
        <w:tc>
          <w:tcPr>
            <w:tcW w:w="2041" w:type="dxa"/>
          </w:tcPr>
          <w:p w14:paraId="0535D577" w14:textId="26260B89" w:rsidR="00CF2A68" w:rsidRPr="00662B4B" w:rsidRDefault="00CF2A68" w:rsidP="00662B4B">
            <w:pPr>
              <w:pStyle w:val="IEEEParagraph"/>
              <w:ind w:firstLine="0"/>
              <w:rPr>
                <w:b/>
                <w:bCs/>
                <w:sz w:val="20"/>
                <w:szCs w:val="20"/>
              </w:rPr>
            </w:pPr>
            <w:r w:rsidRPr="00662B4B">
              <w:rPr>
                <w:b/>
                <w:bCs/>
                <w:sz w:val="20"/>
                <w:szCs w:val="20"/>
              </w:rPr>
              <w:t>Waktu pemrosesan</w:t>
            </w:r>
          </w:p>
        </w:tc>
      </w:tr>
      <w:tr w:rsidR="00CF2A68" w:rsidRPr="00662B4B" w14:paraId="55BD2F72" w14:textId="77777777" w:rsidTr="00794FF8">
        <w:tc>
          <w:tcPr>
            <w:tcW w:w="1271" w:type="dxa"/>
          </w:tcPr>
          <w:p w14:paraId="5DA5B41A" w14:textId="5A5D5B0B" w:rsidR="00CF2A68" w:rsidRPr="00662B4B" w:rsidRDefault="00515969" w:rsidP="00662B4B">
            <w:pPr>
              <w:pStyle w:val="IEEEParagraph"/>
              <w:ind w:firstLine="0"/>
              <w:rPr>
                <w:sz w:val="20"/>
                <w:szCs w:val="20"/>
              </w:rPr>
            </w:pPr>
            <w:r w:rsidRPr="00662B4B">
              <w:rPr>
                <w:sz w:val="20"/>
                <w:szCs w:val="20"/>
              </w:rPr>
              <w:t>SVM</w:t>
            </w:r>
          </w:p>
        </w:tc>
        <w:tc>
          <w:tcPr>
            <w:tcW w:w="1701" w:type="dxa"/>
          </w:tcPr>
          <w:p w14:paraId="38FB32DF" w14:textId="20DCB426" w:rsidR="00CF2A68" w:rsidRPr="00662B4B" w:rsidRDefault="00515969" w:rsidP="00662B4B">
            <w:pPr>
              <w:pStyle w:val="IEEEParagraph"/>
              <w:ind w:firstLine="0"/>
              <w:rPr>
                <w:sz w:val="20"/>
                <w:szCs w:val="20"/>
              </w:rPr>
            </w:pPr>
            <w:r w:rsidRPr="00662B4B">
              <w:rPr>
                <w:sz w:val="20"/>
                <w:szCs w:val="20"/>
              </w:rPr>
              <w:t>55.0%</w:t>
            </w:r>
          </w:p>
        </w:tc>
        <w:tc>
          <w:tcPr>
            <w:tcW w:w="2041" w:type="dxa"/>
          </w:tcPr>
          <w:p w14:paraId="17DB5E4B" w14:textId="3D493A29" w:rsidR="00CF2A68" w:rsidRPr="00662B4B" w:rsidRDefault="00515969" w:rsidP="00662B4B">
            <w:pPr>
              <w:pStyle w:val="IEEEParagraph"/>
              <w:ind w:firstLine="0"/>
              <w:rPr>
                <w:sz w:val="20"/>
                <w:szCs w:val="20"/>
              </w:rPr>
            </w:pPr>
            <w:r w:rsidRPr="00662B4B">
              <w:rPr>
                <w:sz w:val="20"/>
                <w:szCs w:val="20"/>
              </w:rPr>
              <w:t>0.03 detik</w:t>
            </w:r>
          </w:p>
        </w:tc>
      </w:tr>
    </w:tbl>
    <w:p w14:paraId="78DD790B" w14:textId="3E67A4D4" w:rsidR="00CF2A68" w:rsidRPr="007749DB" w:rsidRDefault="00CF2A68" w:rsidP="00E67230">
      <w:pPr>
        <w:pStyle w:val="IEEEParagraph"/>
        <w:spacing w:line="360" w:lineRule="auto"/>
        <w:ind w:firstLine="288"/>
      </w:pPr>
      <w:r w:rsidRPr="007749DB">
        <w:t xml:space="preserve">Penerapan algoritma SVM mendapatkan hasil akurasi sebesar 55.0% dengan waktu pemrosesan selama 0,03 detik. Hasil akurasi ini masih dapat ditingkatkan lagi menggunakan SVM yang ditambahkan dengan </w:t>
      </w:r>
      <w:r w:rsidR="001E4476" w:rsidRPr="001E4476">
        <w:rPr>
          <w:i/>
        </w:rPr>
        <w:t>K-Means</w:t>
      </w:r>
      <w:r w:rsidRPr="007749DB">
        <w:t xml:space="preserve"> </w:t>
      </w:r>
      <w:r w:rsidR="00641537" w:rsidRPr="00641537">
        <w:rPr>
          <w:i/>
          <w:iCs/>
        </w:rPr>
        <w:t>cluster</w:t>
      </w:r>
      <w:r w:rsidRPr="007749DB">
        <w:rPr>
          <w:i/>
          <w:iCs/>
        </w:rPr>
        <w:t>ing</w:t>
      </w:r>
      <w:r w:rsidRPr="007749DB">
        <w:t xml:space="preserve"> dan PSO sehingga dapat menghasilkan akurasi yang lebih baik. </w:t>
      </w:r>
    </w:p>
    <w:p w14:paraId="48C2F066" w14:textId="21086B8F" w:rsidR="00F10256" w:rsidRPr="00662B4B" w:rsidRDefault="004A684C" w:rsidP="007749DB">
      <w:pPr>
        <w:pStyle w:val="IEEEHeading2"/>
        <w:spacing w:before="0" w:after="0" w:line="360" w:lineRule="auto"/>
        <w:rPr>
          <w:bCs/>
          <w:i w:val="0"/>
          <w:iCs/>
          <w:sz w:val="24"/>
        </w:rPr>
      </w:pPr>
      <w:r w:rsidRPr="00662B4B">
        <w:rPr>
          <w:bCs/>
          <w:i w:val="0"/>
          <w:iCs/>
          <w:sz w:val="24"/>
        </w:rPr>
        <w:t xml:space="preserve">Hasil </w:t>
      </w:r>
      <w:r w:rsidR="001E4476" w:rsidRPr="001E4476">
        <w:rPr>
          <w:bCs/>
          <w:sz w:val="24"/>
        </w:rPr>
        <w:t>K-Means</w:t>
      </w:r>
      <w:r w:rsidRPr="00662B4B">
        <w:rPr>
          <w:bCs/>
          <w:i w:val="0"/>
          <w:iCs/>
          <w:sz w:val="24"/>
        </w:rPr>
        <w:t xml:space="preserve"> pada SVM</w:t>
      </w:r>
    </w:p>
    <w:p w14:paraId="798D609A" w14:textId="782B5A29" w:rsidR="00F10256" w:rsidRPr="007749DB" w:rsidRDefault="004A684C" w:rsidP="007749DB">
      <w:pPr>
        <w:pStyle w:val="IEEEParagraph"/>
        <w:spacing w:line="360" w:lineRule="auto"/>
        <w:rPr>
          <w:rStyle w:val="longtext"/>
          <w:shd w:val="clear" w:color="auto" w:fill="FFFFFF"/>
        </w:rPr>
      </w:pPr>
      <w:r w:rsidRPr="007749DB">
        <w:rPr>
          <w:rStyle w:val="longtext"/>
          <w:shd w:val="clear" w:color="auto" w:fill="FFFFFF"/>
        </w:rPr>
        <w:t xml:space="preserve">Algoritma </w:t>
      </w:r>
      <w:r w:rsidR="001E4476" w:rsidRPr="001E4476">
        <w:rPr>
          <w:rStyle w:val="longtext"/>
          <w:i/>
          <w:iCs/>
          <w:shd w:val="clear" w:color="auto" w:fill="FFFFFF"/>
        </w:rPr>
        <w:t>K-Means</w:t>
      </w:r>
      <w:r w:rsidRPr="007749DB">
        <w:rPr>
          <w:rStyle w:val="longtext"/>
          <w:shd w:val="clear" w:color="auto" w:fill="FFFFFF"/>
        </w:rPr>
        <w:t xml:space="preserve"> digunakan sebagai proses </w:t>
      </w:r>
      <w:r w:rsidR="00641537" w:rsidRPr="00641537">
        <w:rPr>
          <w:rStyle w:val="longtext"/>
          <w:i/>
          <w:shd w:val="clear" w:color="auto" w:fill="FFFFFF"/>
        </w:rPr>
        <w:t>cluster</w:t>
      </w:r>
      <w:r w:rsidRPr="007749DB">
        <w:rPr>
          <w:rStyle w:val="longtext"/>
          <w:shd w:val="clear" w:color="auto" w:fill="FFFFFF"/>
        </w:rPr>
        <w:t>ing pada atribut yang memiliki data kontinu.</w:t>
      </w:r>
    </w:p>
    <w:p w14:paraId="3FBFF532" w14:textId="4871FDAD" w:rsidR="00F10256" w:rsidRPr="007749DB" w:rsidRDefault="00CF2A68" w:rsidP="007749DB">
      <w:pPr>
        <w:pStyle w:val="Caption"/>
        <w:spacing w:before="0" w:after="0" w:line="360" w:lineRule="auto"/>
        <w:jc w:val="center"/>
        <w:rPr>
          <w:rStyle w:val="longtext"/>
          <w:sz w:val="24"/>
          <w:szCs w:val="24"/>
          <w:shd w:val="clear" w:color="auto" w:fill="FFFFFF"/>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15</w:t>
      </w:r>
      <w:r w:rsidRPr="007749DB">
        <w:rPr>
          <w:sz w:val="24"/>
          <w:szCs w:val="24"/>
        </w:rPr>
        <w:fldChar w:fldCharType="end"/>
      </w:r>
      <w:r w:rsidR="0018496C" w:rsidRPr="007749DB">
        <w:rPr>
          <w:sz w:val="24"/>
          <w:szCs w:val="24"/>
        </w:rPr>
        <w:t>.</w:t>
      </w:r>
      <w:r w:rsidRPr="007749DB">
        <w:rPr>
          <w:sz w:val="24"/>
          <w:szCs w:val="24"/>
        </w:rPr>
        <w:t xml:space="preserve"> Hasil akurasi dan waktu pemrosesan setiap k-</w:t>
      </w:r>
      <w:r w:rsidR="00641537" w:rsidRPr="00641537">
        <w:rPr>
          <w:i/>
          <w:sz w:val="24"/>
          <w:szCs w:val="24"/>
        </w:rPr>
        <w:t>cluster</w:t>
      </w:r>
    </w:p>
    <w:tbl>
      <w:tblPr>
        <w:tblStyle w:val="TableGrid"/>
        <w:tblW w:w="0" w:type="auto"/>
        <w:jc w:val="center"/>
        <w:tblLook w:val="04A0" w:firstRow="1" w:lastRow="0" w:firstColumn="1" w:lastColumn="0" w:noHBand="0" w:noVBand="1"/>
      </w:tblPr>
      <w:tblGrid>
        <w:gridCol w:w="1123"/>
        <w:gridCol w:w="943"/>
        <w:gridCol w:w="1045"/>
        <w:gridCol w:w="1238"/>
      </w:tblGrid>
      <w:tr w:rsidR="00CF2A68" w:rsidRPr="00662B4B" w14:paraId="5ADA0551" w14:textId="77777777" w:rsidTr="00505071">
        <w:trPr>
          <w:jc w:val="center"/>
        </w:trPr>
        <w:tc>
          <w:tcPr>
            <w:tcW w:w="1212" w:type="dxa"/>
          </w:tcPr>
          <w:p w14:paraId="36FDBC95" w14:textId="0C4CF60D" w:rsidR="00CF2A68" w:rsidRPr="00662B4B" w:rsidRDefault="00CF2A68" w:rsidP="00662B4B">
            <w:pPr>
              <w:pStyle w:val="IEEEParagraph"/>
              <w:ind w:firstLine="0"/>
              <w:jc w:val="center"/>
              <w:rPr>
                <w:rStyle w:val="longtext"/>
                <w:b/>
                <w:bCs/>
                <w:sz w:val="20"/>
                <w:szCs w:val="20"/>
                <w:shd w:val="clear" w:color="auto" w:fill="FFFFFF"/>
              </w:rPr>
            </w:pPr>
            <w:r w:rsidRPr="00662B4B">
              <w:rPr>
                <w:rStyle w:val="longtext"/>
                <w:b/>
                <w:bCs/>
                <w:sz w:val="20"/>
                <w:szCs w:val="20"/>
                <w:shd w:val="clear" w:color="auto" w:fill="FFFFFF"/>
              </w:rPr>
              <w:t>Algoritma</w:t>
            </w:r>
          </w:p>
        </w:tc>
        <w:tc>
          <w:tcPr>
            <w:tcW w:w="1193" w:type="dxa"/>
          </w:tcPr>
          <w:p w14:paraId="3F3882BC" w14:textId="05E12500" w:rsidR="00CF2A68" w:rsidRPr="00662B4B" w:rsidRDefault="00CF2A68" w:rsidP="00662B4B">
            <w:pPr>
              <w:pStyle w:val="IEEEParagraph"/>
              <w:ind w:firstLine="0"/>
              <w:jc w:val="center"/>
              <w:rPr>
                <w:rStyle w:val="longtext"/>
                <w:b/>
                <w:bCs/>
                <w:sz w:val="20"/>
                <w:szCs w:val="20"/>
                <w:shd w:val="clear" w:color="auto" w:fill="FFFFFF"/>
              </w:rPr>
            </w:pPr>
            <w:r w:rsidRPr="00662B4B">
              <w:rPr>
                <w:rStyle w:val="longtext"/>
                <w:b/>
                <w:bCs/>
                <w:sz w:val="20"/>
                <w:szCs w:val="20"/>
                <w:shd w:val="clear" w:color="auto" w:fill="FFFFFF"/>
              </w:rPr>
              <w:t xml:space="preserve">Jumlah </w:t>
            </w:r>
            <w:r w:rsidRPr="00662B4B">
              <w:rPr>
                <w:rStyle w:val="longtext"/>
                <w:b/>
                <w:bCs/>
                <w:i/>
                <w:iCs/>
                <w:sz w:val="20"/>
                <w:szCs w:val="20"/>
                <w:shd w:val="clear" w:color="auto" w:fill="FFFFFF"/>
              </w:rPr>
              <w:t>k-</w:t>
            </w:r>
            <w:r w:rsidR="00641537" w:rsidRPr="00641537">
              <w:rPr>
                <w:rStyle w:val="longtext"/>
                <w:b/>
                <w:bCs/>
                <w:i/>
                <w:iCs/>
                <w:sz w:val="20"/>
                <w:szCs w:val="20"/>
                <w:shd w:val="clear" w:color="auto" w:fill="FFFFFF"/>
              </w:rPr>
              <w:t>cluster</w:t>
            </w:r>
          </w:p>
        </w:tc>
        <w:tc>
          <w:tcPr>
            <w:tcW w:w="1472" w:type="dxa"/>
          </w:tcPr>
          <w:p w14:paraId="75FC41A2" w14:textId="1CB076D9" w:rsidR="00CF2A68" w:rsidRPr="00662B4B" w:rsidRDefault="00CF2A68" w:rsidP="00662B4B">
            <w:pPr>
              <w:pStyle w:val="IEEEParagraph"/>
              <w:ind w:firstLine="0"/>
              <w:jc w:val="center"/>
              <w:rPr>
                <w:rStyle w:val="longtext"/>
                <w:b/>
                <w:bCs/>
                <w:sz w:val="20"/>
                <w:szCs w:val="20"/>
                <w:shd w:val="clear" w:color="auto" w:fill="FFFFFF"/>
              </w:rPr>
            </w:pPr>
            <w:r w:rsidRPr="00662B4B">
              <w:rPr>
                <w:rStyle w:val="longtext"/>
                <w:b/>
                <w:bCs/>
                <w:sz w:val="20"/>
                <w:szCs w:val="20"/>
                <w:shd w:val="clear" w:color="auto" w:fill="FFFFFF"/>
              </w:rPr>
              <w:t>Akurasi</w:t>
            </w:r>
          </w:p>
        </w:tc>
        <w:tc>
          <w:tcPr>
            <w:tcW w:w="1136" w:type="dxa"/>
          </w:tcPr>
          <w:p w14:paraId="696ECDCC" w14:textId="10AE6629" w:rsidR="00CF2A68" w:rsidRPr="00662B4B" w:rsidRDefault="00CF2A68" w:rsidP="00662B4B">
            <w:pPr>
              <w:pStyle w:val="IEEEParagraph"/>
              <w:ind w:firstLine="0"/>
              <w:jc w:val="center"/>
              <w:rPr>
                <w:rStyle w:val="longtext"/>
                <w:b/>
                <w:bCs/>
                <w:sz w:val="20"/>
                <w:szCs w:val="20"/>
                <w:shd w:val="clear" w:color="auto" w:fill="FFFFFF"/>
              </w:rPr>
            </w:pPr>
            <w:r w:rsidRPr="00662B4B">
              <w:rPr>
                <w:rStyle w:val="longtext"/>
                <w:b/>
                <w:bCs/>
                <w:sz w:val="20"/>
                <w:szCs w:val="20"/>
                <w:shd w:val="clear" w:color="auto" w:fill="FFFFFF"/>
              </w:rPr>
              <w:t>Waktu Pemrosesan</w:t>
            </w:r>
          </w:p>
        </w:tc>
      </w:tr>
      <w:tr w:rsidR="001B1BA9" w:rsidRPr="00662B4B" w14:paraId="57DCB281" w14:textId="77777777" w:rsidTr="00505071">
        <w:trPr>
          <w:jc w:val="center"/>
        </w:trPr>
        <w:tc>
          <w:tcPr>
            <w:tcW w:w="1212" w:type="dxa"/>
            <w:vMerge w:val="restart"/>
            <w:vAlign w:val="center"/>
          </w:tcPr>
          <w:p w14:paraId="66AC4D09" w14:textId="316FF93C" w:rsidR="001B1BA9" w:rsidRPr="00662B4B" w:rsidRDefault="001B1BA9" w:rsidP="00662B4B">
            <w:pPr>
              <w:pStyle w:val="IEEEParagraph"/>
              <w:ind w:firstLine="0"/>
              <w:rPr>
                <w:rStyle w:val="longtext"/>
                <w:sz w:val="20"/>
                <w:szCs w:val="20"/>
                <w:shd w:val="clear" w:color="auto" w:fill="FFFFFF"/>
              </w:rPr>
            </w:pPr>
            <w:r w:rsidRPr="00662B4B">
              <w:rPr>
                <w:rStyle w:val="longtext"/>
                <w:sz w:val="20"/>
                <w:szCs w:val="20"/>
                <w:shd w:val="clear" w:color="auto" w:fill="FFFFFF"/>
              </w:rPr>
              <w:t>SVM+</w:t>
            </w:r>
            <w:r w:rsidR="001E4476" w:rsidRPr="001E4476">
              <w:rPr>
                <w:rStyle w:val="longtext"/>
                <w:i/>
                <w:sz w:val="20"/>
                <w:szCs w:val="20"/>
                <w:shd w:val="clear" w:color="auto" w:fill="FFFFFF"/>
              </w:rPr>
              <w:t>K-Means</w:t>
            </w:r>
          </w:p>
        </w:tc>
        <w:tc>
          <w:tcPr>
            <w:tcW w:w="1193" w:type="dxa"/>
          </w:tcPr>
          <w:p w14:paraId="7B1435D9" w14:textId="153A19F1" w:rsidR="001B1BA9"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2</w:t>
            </w:r>
          </w:p>
        </w:tc>
        <w:tc>
          <w:tcPr>
            <w:tcW w:w="1472" w:type="dxa"/>
          </w:tcPr>
          <w:p w14:paraId="5162AF08" w14:textId="312D0818" w:rsidR="001B1BA9"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95,83%</w:t>
            </w:r>
          </w:p>
        </w:tc>
        <w:tc>
          <w:tcPr>
            <w:tcW w:w="1136" w:type="dxa"/>
          </w:tcPr>
          <w:p w14:paraId="51E1A0A5" w14:textId="4BC7E90F" w:rsidR="001B1BA9"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0,63 detik</w:t>
            </w:r>
          </w:p>
        </w:tc>
      </w:tr>
      <w:tr w:rsidR="001B1BA9" w:rsidRPr="00662B4B" w14:paraId="54D627EA" w14:textId="77777777" w:rsidTr="00505071">
        <w:trPr>
          <w:jc w:val="center"/>
        </w:trPr>
        <w:tc>
          <w:tcPr>
            <w:tcW w:w="1212" w:type="dxa"/>
            <w:vMerge/>
          </w:tcPr>
          <w:p w14:paraId="7008364B" w14:textId="77777777" w:rsidR="001B1BA9" w:rsidRPr="00662B4B" w:rsidRDefault="001B1BA9" w:rsidP="00662B4B">
            <w:pPr>
              <w:pStyle w:val="IEEEParagraph"/>
              <w:ind w:firstLine="0"/>
              <w:rPr>
                <w:rStyle w:val="longtext"/>
                <w:sz w:val="20"/>
                <w:szCs w:val="20"/>
                <w:shd w:val="clear" w:color="auto" w:fill="FFFFFF"/>
              </w:rPr>
            </w:pPr>
          </w:p>
        </w:tc>
        <w:tc>
          <w:tcPr>
            <w:tcW w:w="1193" w:type="dxa"/>
          </w:tcPr>
          <w:p w14:paraId="0617D010" w14:textId="7101FBAE" w:rsidR="001B1BA9"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3</w:t>
            </w:r>
          </w:p>
        </w:tc>
        <w:tc>
          <w:tcPr>
            <w:tcW w:w="1472" w:type="dxa"/>
          </w:tcPr>
          <w:p w14:paraId="5A95B02E" w14:textId="3D771B4F" w:rsidR="001B1BA9"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95,83%</w:t>
            </w:r>
          </w:p>
        </w:tc>
        <w:tc>
          <w:tcPr>
            <w:tcW w:w="1136" w:type="dxa"/>
          </w:tcPr>
          <w:p w14:paraId="3B94C1A8" w14:textId="2EB20936" w:rsidR="001B1BA9"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0,86 detik</w:t>
            </w:r>
          </w:p>
        </w:tc>
      </w:tr>
      <w:tr w:rsidR="001B1BA9" w:rsidRPr="00662B4B" w14:paraId="73738F29" w14:textId="77777777" w:rsidTr="00505071">
        <w:trPr>
          <w:jc w:val="center"/>
        </w:trPr>
        <w:tc>
          <w:tcPr>
            <w:tcW w:w="1212" w:type="dxa"/>
            <w:vMerge/>
          </w:tcPr>
          <w:p w14:paraId="63F0657A" w14:textId="77777777" w:rsidR="001B1BA9" w:rsidRPr="00662B4B" w:rsidRDefault="001B1BA9" w:rsidP="00662B4B">
            <w:pPr>
              <w:pStyle w:val="IEEEParagraph"/>
              <w:ind w:firstLine="0"/>
              <w:rPr>
                <w:rStyle w:val="longtext"/>
                <w:sz w:val="20"/>
                <w:szCs w:val="20"/>
                <w:shd w:val="clear" w:color="auto" w:fill="FFFFFF"/>
              </w:rPr>
            </w:pPr>
          </w:p>
        </w:tc>
        <w:tc>
          <w:tcPr>
            <w:tcW w:w="1193" w:type="dxa"/>
          </w:tcPr>
          <w:p w14:paraId="1871D782" w14:textId="742126D6" w:rsidR="001B1BA9"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4</w:t>
            </w:r>
          </w:p>
        </w:tc>
        <w:tc>
          <w:tcPr>
            <w:tcW w:w="1472" w:type="dxa"/>
          </w:tcPr>
          <w:p w14:paraId="62655610" w14:textId="7A1CB525" w:rsidR="001B1BA9"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92,50%</w:t>
            </w:r>
          </w:p>
        </w:tc>
        <w:tc>
          <w:tcPr>
            <w:tcW w:w="1136" w:type="dxa"/>
          </w:tcPr>
          <w:p w14:paraId="64A39AB9" w14:textId="03C84D6C" w:rsidR="001B1BA9"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0,97 detik</w:t>
            </w:r>
          </w:p>
        </w:tc>
      </w:tr>
      <w:tr w:rsidR="00505071" w:rsidRPr="00662B4B" w14:paraId="0501ECA5" w14:textId="77777777" w:rsidTr="00505071">
        <w:trPr>
          <w:trHeight w:val="97"/>
          <w:jc w:val="center"/>
        </w:trPr>
        <w:tc>
          <w:tcPr>
            <w:tcW w:w="1212" w:type="dxa"/>
            <w:vMerge/>
          </w:tcPr>
          <w:p w14:paraId="406489B0" w14:textId="77777777" w:rsidR="00505071" w:rsidRPr="00662B4B" w:rsidRDefault="00505071" w:rsidP="00662B4B">
            <w:pPr>
              <w:pStyle w:val="IEEEParagraph"/>
              <w:ind w:firstLine="0"/>
              <w:rPr>
                <w:rStyle w:val="longtext"/>
                <w:sz w:val="20"/>
                <w:szCs w:val="20"/>
                <w:shd w:val="clear" w:color="auto" w:fill="FFFFFF"/>
              </w:rPr>
            </w:pPr>
          </w:p>
        </w:tc>
        <w:tc>
          <w:tcPr>
            <w:tcW w:w="1193" w:type="dxa"/>
          </w:tcPr>
          <w:p w14:paraId="6C02F2A3" w14:textId="17B20E27" w:rsidR="00505071"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5</w:t>
            </w:r>
          </w:p>
        </w:tc>
        <w:tc>
          <w:tcPr>
            <w:tcW w:w="1472" w:type="dxa"/>
          </w:tcPr>
          <w:p w14:paraId="48233EEA" w14:textId="643E8FA7" w:rsidR="00505071"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90,83%</w:t>
            </w:r>
          </w:p>
        </w:tc>
        <w:tc>
          <w:tcPr>
            <w:tcW w:w="1136" w:type="dxa"/>
          </w:tcPr>
          <w:p w14:paraId="0B317FD6" w14:textId="67285D19" w:rsidR="00505071" w:rsidRPr="00662B4B" w:rsidRDefault="00505071" w:rsidP="00662B4B">
            <w:pPr>
              <w:pStyle w:val="IEEEParagraph"/>
              <w:ind w:firstLine="0"/>
              <w:jc w:val="center"/>
              <w:rPr>
                <w:rStyle w:val="longtext"/>
                <w:sz w:val="20"/>
                <w:szCs w:val="20"/>
                <w:shd w:val="clear" w:color="auto" w:fill="FFFFFF"/>
              </w:rPr>
            </w:pPr>
            <w:r w:rsidRPr="00662B4B">
              <w:rPr>
                <w:rStyle w:val="longtext"/>
                <w:sz w:val="20"/>
                <w:szCs w:val="20"/>
                <w:shd w:val="clear" w:color="auto" w:fill="FFFFFF"/>
              </w:rPr>
              <w:t>1,12 detik</w:t>
            </w:r>
          </w:p>
        </w:tc>
      </w:tr>
    </w:tbl>
    <w:p w14:paraId="564CCC14" w14:textId="77777777" w:rsidR="00F10256" w:rsidRPr="007749DB" w:rsidRDefault="00F10256" w:rsidP="007749DB">
      <w:pPr>
        <w:pStyle w:val="IEEEParagraph"/>
        <w:spacing w:line="360" w:lineRule="auto"/>
        <w:ind w:firstLine="0"/>
        <w:rPr>
          <w:rStyle w:val="longtext"/>
          <w:shd w:val="clear" w:color="auto" w:fill="FFFFFF"/>
        </w:rPr>
      </w:pPr>
    </w:p>
    <w:p w14:paraId="5B3DFB79" w14:textId="77777777" w:rsidR="00F10256" w:rsidRPr="00662B4B" w:rsidRDefault="004A684C" w:rsidP="007749DB">
      <w:pPr>
        <w:pStyle w:val="IEEEHeading2"/>
        <w:spacing w:before="0" w:after="0" w:line="360" w:lineRule="auto"/>
        <w:ind w:left="289" w:hanging="289"/>
        <w:rPr>
          <w:bCs/>
          <w:i w:val="0"/>
          <w:iCs/>
          <w:sz w:val="24"/>
          <w:shd w:val="clear" w:color="auto" w:fill="FFFFFF"/>
        </w:rPr>
      </w:pPr>
      <w:r w:rsidRPr="00662B4B">
        <w:rPr>
          <w:bCs/>
          <w:i w:val="0"/>
          <w:iCs/>
          <w:sz w:val="24"/>
          <w:shd w:val="clear" w:color="auto" w:fill="FFFFFF"/>
        </w:rPr>
        <w:t>Hasil PSO pada SVM</w:t>
      </w:r>
    </w:p>
    <w:p w14:paraId="6777BE83" w14:textId="1D975FFF" w:rsidR="00F10256" w:rsidRPr="007749DB" w:rsidRDefault="004A684C" w:rsidP="007749DB">
      <w:pPr>
        <w:pStyle w:val="Text"/>
        <w:spacing w:line="360" w:lineRule="auto"/>
        <w:rPr>
          <w:sz w:val="24"/>
          <w:szCs w:val="24"/>
        </w:rPr>
      </w:pPr>
      <w:r w:rsidRPr="007749DB">
        <w:rPr>
          <w:sz w:val="24"/>
          <w:szCs w:val="24"/>
        </w:rPr>
        <w:t xml:space="preserve">Hasil yang didapatkan oleh PSO dalam melakukan seleksi fitur kemudian digunakan untuk klasifikasi </w:t>
      </w:r>
      <w:r w:rsidR="001B1BA9" w:rsidRPr="007749DB">
        <w:rPr>
          <w:sz w:val="24"/>
          <w:szCs w:val="24"/>
        </w:rPr>
        <w:t>menggunakan SVM dengan menggunakan pembagian data yang sama</w:t>
      </w:r>
      <w:r w:rsidR="001E4476">
        <w:rPr>
          <w:sz w:val="24"/>
          <w:szCs w:val="24"/>
        </w:rPr>
        <w:t xml:space="preserve"> </w:t>
      </w:r>
      <w:r w:rsidR="001B1BA9" w:rsidRPr="007749DB">
        <w:rPr>
          <w:sz w:val="24"/>
          <w:szCs w:val="24"/>
        </w:rPr>
        <w:t>seperti yang diterapkan pada proses penerpaan SVM sebelumnya. Hasil akurasi, waktu pemrosesan dan atribut yang terpilih yang dihasilkan pada proses ini. Pada proses ini menunjuk</w:t>
      </w:r>
      <w:r w:rsidR="00382E47">
        <w:rPr>
          <w:sz w:val="24"/>
          <w:szCs w:val="24"/>
        </w:rPr>
        <w:t>k</w:t>
      </w:r>
      <w:r w:rsidR="001B1BA9" w:rsidRPr="007749DB">
        <w:rPr>
          <w:sz w:val="24"/>
          <w:szCs w:val="24"/>
        </w:rPr>
        <w:t>an lebih sedikit atribut yang terpilih maka akurasinya cenderung lebih tinggi.</w:t>
      </w:r>
    </w:p>
    <w:p w14:paraId="534A82D7" w14:textId="77777777" w:rsidR="00382E47" w:rsidRDefault="00382E47" w:rsidP="007749DB">
      <w:pPr>
        <w:pStyle w:val="Caption"/>
        <w:spacing w:before="0" w:after="0" w:line="360" w:lineRule="auto"/>
        <w:jc w:val="center"/>
        <w:rPr>
          <w:sz w:val="24"/>
          <w:szCs w:val="24"/>
        </w:rPr>
      </w:pPr>
    </w:p>
    <w:p w14:paraId="77D488D8" w14:textId="2295F9EA" w:rsidR="00F10256" w:rsidRPr="007749DB" w:rsidRDefault="001B1BA9" w:rsidP="007749DB">
      <w:pPr>
        <w:pStyle w:val="Caption"/>
        <w:spacing w:before="0" w:after="0" w:line="360" w:lineRule="auto"/>
        <w:jc w:val="center"/>
        <w:rPr>
          <w:sz w:val="24"/>
          <w:szCs w:val="24"/>
          <w:lang w:val="sv-SE"/>
        </w:rPr>
      </w:pPr>
      <w:r w:rsidRPr="007749DB">
        <w:rPr>
          <w:sz w:val="24"/>
          <w:szCs w:val="24"/>
        </w:rPr>
        <w:t xml:space="preserve">Tabel </w:t>
      </w:r>
      <w:r w:rsidR="000A0380" w:rsidRPr="007749DB">
        <w:rPr>
          <w:sz w:val="24"/>
          <w:szCs w:val="24"/>
        </w:rPr>
        <w:fldChar w:fldCharType="begin"/>
      </w:r>
      <w:r w:rsidR="000A0380" w:rsidRPr="007749DB">
        <w:rPr>
          <w:sz w:val="24"/>
          <w:szCs w:val="24"/>
        </w:rPr>
        <w:instrText xml:space="preserve"> SEQ Tabel \* ARABIC </w:instrText>
      </w:r>
      <w:r w:rsidR="000A0380" w:rsidRPr="007749DB">
        <w:rPr>
          <w:sz w:val="24"/>
          <w:szCs w:val="24"/>
        </w:rPr>
        <w:fldChar w:fldCharType="separate"/>
      </w:r>
      <w:r w:rsidR="00095EC8" w:rsidRPr="007749DB">
        <w:rPr>
          <w:noProof/>
          <w:sz w:val="24"/>
          <w:szCs w:val="24"/>
        </w:rPr>
        <w:t>16</w:t>
      </w:r>
      <w:r w:rsidR="000A0380" w:rsidRPr="007749DB">
        <w:rPr>
          <w:noProof/>
          <w:sz w:val="24"/>
          <w:szCs w:val="24"/>
        </w:rPr>
        <w:fldChar w:fldCharType="end"/>
      </w:r>
      <w:r w:rsidR="00505071" w:rsidRPr="007749DB">
        <w:rPr>
          <w:sz w:val="24"/>
          <w:szCs w:val="24"/>
        </w:rPr>
        <w:t>.</w:t>
      </w:r>
      <w:r w:rsidRPr="007749DB">
        <w:rPr>
          <w:sz w:val="24"/>
          <w:szCs w:val="24"/>
        </w:rPr>
        <w:t xml:space="preserve"> Hasil akurasi, waktu pemrosesan dan</w:t>
      </w:r>
      <w:r w:rsidR="00675478" w:rsidRPr="007749DB">
        <w:rPr>
          <w:sz w:val="24"/>
          <w:szCs w:val="24"/>
        </w:rPr>
        <w:t xml:space="preserve"> jumlah</w:t>
      </w:r>
    </w:p>
    <w:tbl>
      <w:tblPr>
        <w:tblStyle w:val="TableGrid"/>
        <w:tblW w:w="4248" w:type="dxa"/>
        <w:jc w:val="center"/>
        <w:tblLayout w:type="fixed"/>
        <w:tblLook w:val="04A0" w:firstRow="1" w:lastRow="0" w:firstColumn="1" w:lastColumn="0" w:noHBand="0" w:noVBand="1"/>
      </w:tblPr>
      <w:tblGrid>
        <w:gridCol w:w="704"/>
        <w:gridCol w:w="567"/>
        <w:gridCol w:w="851"/>
        <w:gridCol w:w="1281"/>
        <w:gridCol w:w="845"/>
      </w:tblGrid>
      <w:tr w:rsidR="001B1BA9" w:rsidRPr="00662B4B" w14:paraId="0258B4C3" w14:textId="77777777" w:rsidTr="00662B4B">
        <w:trPr>
          <w:trHeight w:val="522"/>
          <w:jc w:val="center"/>
        </w:trPr>
        <w:tc>
          <w:tcPr>
            <w:tcW w:w="704" w:type="dxa"/>
            <w:vAlign w:val="center"/>
          </w:tcPr>
          <w:p w14:paraId="73984F8F" w14:textId="4BE61218" w:rsidR="001B1BA9" w:rsidRPr="00662B4B" w:rsidRDefault="001B1BA9" w:rsidP="00662B4B">
            <w:pPr>
              <w:pStyle w:val="IEEEParagraph"/>
              <w:ind w:firstLine="0"/>
              <w:jc w:val="center"/>
              <w:rPr>
                <w:b/>
                <w:bCs/>
                <w:sz w:val="16"/>
                <w:szCs w:val="16"/>
              </w:rPr>
            </w:pPr>
            <w:r w:rsidRPr="00662B4B">
              <w:rPr>
                <w:b/>
                <w:bCs/>
                <w:sz w:val="16"/>
                <w:szCs w:val="16"/>
              </w:rPr>
              <w:t>Algoritma</w:t>
            </w:r>
          </w:p>
        </w:tc>
        <w:tc>
          <w:tcPr>
            <w:tcW w:w="567" w:type="dxa"/>
            <w:vAlign w:val="center"/>
          </w:tcPr>
          <w:p w14:paraId="353107FA" w14:textId="66812EFC" w:rsidR="001B1BA9" w:rsidRPr="00662B4B" w:rsidRDefault="001B1BA9" w:rsidP="00662B4B">
            <w:pPr>
              <w:pStyle w:val="IEEEParagraph"/>
              <w:ind w:firstLine="0"/>
              <w:jc w:val="center"/>
              <w:rPr>
                <w:b/>
                <w:bCs/>
                <w:sz w:val="16"/>
                <w:szCs w:val="16"/>
              </w:rPr>
            </w:pPr>
            <w:r w:rsidRPr="00662B4B">
              <w:rPr>
                <w:b/>
                <w:bCs/>
                <w:sz w:val="16"/>
                <w:szCs w:val="16"/>
              </w:rPr>
              <w:t>Eksekusi</w:t>
            </w:r>
            <w:r w:rsidR="008719B3" w:rsidRPr="00662B4B">
              <w:rPr>
                <w:b/>
                <w:bCs/>
                <w:sz w:val="16"/>
                <w:szCs w:val="16"/>
              </w:rPr>
              <w:t xml:space="preserve"> ke</w:t>
            </w:r>
          </w:p>
        </w:tc>
        <w:tc>
          <w:tcPr>
            <w:tcW w:w="851" w:type="dxa"/>
            <w:vAlign w:val="center"/>
          </w:tcPr>
          <w:p w14:paraId="350BD25F" w14:textId="795A0065" w:rsidR="001B1BA9" w:rsidRPr="00662B4B" w:rsidRDefault="001B1BA9" w:rsidP="00662B4B">
            <w:pPr>
              <w:pStyle w:val="IEEEParagraph"/>
              <w:ind w:firstLine="0"/>
              <w:jc w:val="center"/>
              <w:rPr>
                <w:b/>
                <w:bCs/>
                <w:sz w:val="16"/>
                <w:szCs w:val="16"/>
              </w:rPr>
            </w:pPr>
            <w:r w:rsidRPr="00662B4B">
              <w:rPr>
                <w:b/>
                <w:bCs/>
                <w:sz w:val="16"/>
                <w:szCs w:val="16"/>
              </w:rPr>
              <w:t>Akurasi</w:t>
            </w:r>
          </w:p>
        </w:tc>
        <w:tc>
          <w:tcPr>
            <w:tcW w:w="1281" w:type="dxa"/>
            <w:vAlign w:val="center"/>
          </w:tcPr>
          <w:p w14:paraId="2192441B" w14:textId="11CD717B" w:rsidR="001B1BA9" w:rsidRPr="00662B4B" w:rsidRDefault="001B1BA9" w:rsidP="00662B4B">
            <w:pPr>
              <w:pStyle w:val="IEEEParagraph"/>
              <w:ind w:firstLine="0"/>
              <w:jc w:val="center"/>
              <w:rPr>
                <w:b/>
                <w:bCs/>
                <w:sz w:val="16"/>
                <w:szCs w:val="16"/>
              </w:rPr>
            </w:pPr>
            <w:r w:rsidRPr="00662B4B">
              <w:rPr>
                <w:b/>
                <w:bCs/>
                <w:sz w:val="16"/>
                <w:szCs w:val="16"/>
              </w:rPr>
              <w:t>Waktu Pemrosesan</w:t>
            </w:r>
          </w:p>
        </w:tc>
        <w:tc>
          <w:tcPr>
            <w:tcW w:w="845" w:type="dxa"/>
            <w:vAlign w:val="center"/>
          </w:tcPr>
          <w:p w14:paraId="034B7F21" w14:textId="70AD2B59" w:rsidR="001B1BA9" w:rsidRPr="00662B4B" w:rsidRDefault="001B1BA9" w:rsidP="00662B4B">
            <w:pPr>
              <w:pStyle w:val="IEEEParagraph"/>
              <w:ind w:firstLine="0"/>
              <w:jc w:val="center"/>
              <w:rPr>
                <w:b/>
                <w:bCs/>
                <w:sz w:val="16"/>
                <w:szCs w:val="16"/>
              </w:rPr>
            </w:pPr>
            <w:r w:rsidRPr="00662B4B">
              <w:rPr>
                <w:b/>
                <w:bCs/>
                <w:sz w:val="16"/>
                <w:szCs w:val="16"/>
              </w:rPr>
              <w:t>Atribut Terpilih</w:t>
            </w:r>
          </w:p>
        </w:tc>
      </w:tr>
      <w:tr w:rsidR="008719B3" w:rsidRPr="00662B4B" w14:paraId="578DF544" w14:textId="77777777" w:rsidTr="00662B4B">
        <w:trPr>
          <w:trHeight w:val="244"/>
          <w:jc w:val="center"/>
        </w:trPr>
        <w:tc>
          <w:tcPr>
            <w:tcW w:w="704" w:type="dxa"/>
            <w:vMerge w:val="restart"/>
            <w:vAlign w:val="center"/>
          </w:tcPr>
          <w:p w14:paraId="1ABACD08" w14:textId="37229B15" w:rsidR="008719B3" w:rsidRPr="00662B4B" w:rsidRDefault="008719B3" w:rsidP="00662B4B">
            <w:pPr>
              <w:pStyle w:val="IEEEParagraph"/>
              <w:ind w:firstLine="0"/>
              <w:rPr>
                <w:sz w:val="16"/>
                <w:szCs w:val="16"/>
              </w:rPr>
            </w:pPr>
            <w:r w:rsidRPr="00662B4B">
              <w:rPr>
                <w:sz w:val="16"/>
                <w:szCs w:val="16"/>
              </w:rPr>
              <w:t>SVM+PSO</w:t>
            </w:r>
          </w:p>
        </w:tc>
        <w:tc>
          <w:tcPr>
            <w:tcW w:w="567" w:type="dxa"/>
          </w:tcPr>
          <w:p w14:paraId="0B58611C" w14:textId="04F47136" w:rsidR="008719B3" w:rsidRPr="00662B4B" w:rsidRDefault="008719B3" w:rsidP="00662B4B">
            <w:pPr>
              <w:pStyle w:val="IEEEParagraph"/>
              <w:ind w:firstLine="0"/>
              <w:jc w:val="center"/>
              <w:rPr>
                <w:sz w:val="16"/>
                <w:szCs w:val="16"/>
              </w:rPr>
            </w:pPr>
            <w:r w:rsidRPr="00662B4B">
              <w:rPr>
                <w:sz w:val="16"/>
                <w:szCs w:val="16"/>
              </w:rPr>
              <w:t>1</w:t>
            </w:r>
          </w:p>
        </w:tc>
        <w:tc>
          <w:tcPr>
            <w:tcW w:w="851" w:type="dxa"/>
          </w:tcPr>
          <w:p w14:paraId="5892214C" w14:textId="6EA0EF4E" w:rsidR="008719B3" w:rsidRPr="00662B4B" w:rsidRDefault="00675478" w:rsidP="00662B4B">
            <w:pPr>
              <w:pStyle w:val="IEEEParagraph"/>
              <w:ind w:firstLine="0"/>
              <w:jc w:val="center"/>
              <w:rPr>
                <w:sz w:val="16"/>
                <w:szCs w:val="16"/>
              </w:rPr>
            </w:pPr>
            <w:r w:rsidRPr="00662B4B">
              <w:rPr>
                <w:sz w:val="16"/>
                <w:szCs w:val="16"/>
              </w:rPr>
              <w:t>99,17%</w:t>
            </w:r>
          </w:p>
        </w:tc>
        <w:tc>
          <w:tcPr>
            <w:tcW w:w="1281" w:type="dxa"/>
          </w:tcPr>
          <w:p w14:paraId="79144E4D" w14:textId="603E61A6" w:rsidR="008719B3" w:rsidRPr="00662B4B" w:rsidRDefault="00675478" w:rsidP="00662B4B">
            <w:pPr>
              <w:pStyle w:val="IEEEParagraph"/>
              <w:ind w:firstLine="0"/>
              <w:jc w:val="center"/>
              <w:rPr>
                <w:sz w:val="16"/>
                <w:szCs w:val="16"/>
              </w:rPr>
            </w:pPr>
            <w:r w:rsidRPr="00662B4B">
              <w:rPr>
                <w:sz w:val="16"/>
                <w:szCs w:val="16"/>
              </w:rPr>
              <w:t>34,99 detik</w:t>
            </w:r>
          </w:p>
        </w:tc>
        <w:tc>
          <w:tcPr>
            <w:tcW w:w="845" w:type="dxa"/>
          </w:tcPr>
          <w:p w14:paraId="1B0CDD2E" w14:textId="210F3002" w:rsidR="008719B3" w:rsidRPr="00662B4B" w:rsidRDefault="00505071" w:rsidP="00662B4B">
            <w:pPr>
              <w:pStyle w:val="IEEEParagraph"/>
              <w:ind w:firstLine="0"/>
              <w:jc w:val="center"/>
              <w:rPr>
                <w:sz w:val="16"/>
                <w:szCs w:val="16"/>
              </w:rPr>
            </w:pPr>
            <w:r w:rsidRPr="00662B4B">
              <w:rPr>
                <w:sz w:val="16"/>
                <w:szCs w:val="16"/>
              </w:rPr>
              <w:t>15</w:t>
            </w:r>
          </w:p>
        </w:tc>
      </w:tr>
      <w:tr w:rsidR="008719B3" w:rsidRPr="00662B4B" w14:paraId="12390E2D" w14:textId="77777777" w:rsidTr="00662B4B">
        <w:trPr>
          <w:trHeight w:val="279"/>
          <w:jc w:val="center"/>
        </w:trPr>
        <w:tc>
          <w:tcPr>
            <w:tcW w:w="704" w:type="dxa"/>
            <w:vMerge/>
          </w:tcPr>
          <w:p w14:paraId="223B55FF" w14:textId="77777777" w:rsidR="008719B3" w:rsidRPr="00662B4B" w:rsidRDefault="008719B3" w:rsidP="00662B4B">
            <w:pPr>
              <w:pStyle w:val="IEEEParagraph"/>
              <w:ind w:firstLine="0"/>
              <w:rPr>
                <w:sz w:val="16"/>
                <w:szCs w:val="16"/>
              </w:rPr>
            </w:pPr>
          </w:p>
        </w:tc>
        <w:tc>
          <w:tcPr>
            <w:tcW w:w="567" w:type="dxa"/>
          </w:tcPr>
          <w:p w14:paraId="595EDA19" w14:textId="30A7DB2B" w:rsidR="008719B3" w:rsidRPr="00662B4B" w:rsidRDefault="008719B3" w:rsidP="00662B4B">
            <w:pPr>
              <w:pStyle w:val="IEEEParagraph"/>
              <w:ind w:firstLine="0"/>
              <w:jc w:val="center"/>
              <w:rPr>
                <w:sz w:val="16"/>
                <w:szCs w:val="16"/>
              </w:rPr>
            </w:pPr>
            <w:r w:rsidRPr="00662B4B">
              <w:rPr>
                <w:sz w:val="16"/>
                <w:szCs w:val="16"/>
              </w:rPr>
              <w:t>2</w:t>
            </w:r>
          </w:p>
        </w:tc>
        <w:tc>
          <w:tcPr>
            <w:tcW w:w="851" w:type="dxa"/>
          </w:tcPr>
          <w:p w14:paraId="26E1CF58" w14:textId="4007FA30" w:rsidR="008719B3" w:rsidRPr="00662B4B" w:rsidRDefault="00675478" w:rsidP="00662B4B">
            <w:pPr>
              <w:pStyle w:val="IEEEParagraph"/>
              <w:ind w:firstLine="0"/>
              <w:jc w:val="center"/>
              <w:rPr>
                <w:sz w:val="16"/>
                <w:szCs w:val="16"/>
              </w:rPr>
            </w:pPr>
            <w:r w:rsidRPr="00662B4B">
              <w:rPr>
                <w:sz w:val="16"/>
                <w:szCs w:val="16"/>
              </w:rPr>
              <w:t>99,17%</w:t>
            </w:r>
          </w:p>
        </w:tc>
        <w:tc>
          <w:tcPr>
            <w:tcW w:w="1281" w:type="dxa"/>
          </w:tcPr>
          <w:p w14:paraId="3FDC29C7" w14:textId="4B2069CD" w:rsidR="008719B3" w:rsidRPr="00662B4B" w:rsidRDefault="00675478" w:rsidP="00662B4B">
            <w:pPr>
              <w:pStyle w:val="IEEEParagraph"/>
              <w:ind w:firstLine="0"/>
              <w:jc w:val="center"/>
              <w:rPr>
                <w:sz w:val="16"/>
                <w:szCs w:val="16"/>
              </w:rPr>
            </w:pPr>
            <w:r w:rsidRPr="00662B4B">
              <w:rPr>
                <w:sz w:val="16"/>
                <w:szCs w:val="16"/>
              </w:rPr>
              <w:t>32,48 detik</w:t>
            </w:r>
          </w:p>
        </w:tc>
        <w:tc>
          <w:tcPr>
            <w:tcW w:w="845" w:type="dxa"/>
          </w:tcPr>
          <w:p w14:paraId="7C3B83B7" w14:textId="57F0CF26" w:rsidR="008719B3" w:rsidRPr="00662B4B" w:rsidRDefault="00505071" w:rsidP="00662B4B">
            <w:pPr>
              <w:pStyle w:val="IEEEParagraph"/>
              <w:ind w:firstLine="0"/>
              <w:jc w:val="center"/>
              <w:rPr>
                <w:sz w:val="16"/>
                <w:szCs w:val="16"/>
              </w:rPr>
            </w:pPr>
            <w:r w:rsidRPr="00662B4B">
              <w:rPr>
                <w:sz w:val="16"/>
                <w:szCs w:val="16"/>
              </w:rPr>
              <w:t>14</w:t>
            </w:r>
          </w:p>
        </w:tc>
      </w:tr>
      <w:tr w:rsidR="008719B3" w:rsidRPr="00662B4B" w14:paraId="06D03A12" w14:textId="77777777" w:rsidTr="00662B4B">
        <w:trPr>
          <w:trHeight w:val="279"/>
          <w:jc w:val="center"/>
        </w:trPr>
        <w:tc>
          <w:tcPr>
            <w:tcW w:w="704" w:type="dxa"/>
            <w:vMerge/>
          </w:tcPr>
          <w:p w14:paraId="3C0CECDE" w14:textId="77777777" w:rsidR="008719B3" w:rsidRPr="00662B4B" w:rsidRDefault="008719B3" w:rsidP="00662B4B">
            <w:pPr>
              <w:pStyle w:val="IEEEParagraph"/>
              <w:ind w:firstLine="0"/>
              <w:rPr>
                <w:sz w:val="16"/>
                <w:szCs w:val="16"/>
              </w:rPr>
            </w:pPr>
          </w:p>
        </w:tc>
        <w:tc>
          <w:tcPr>
            <w:tcW w:w="567" w:type="dxa"/>
          </w:tcPr>
          <w:p w14:paraId="56E7CD26" w14:textId="328FBD17" w:rsidR="008719B3" w:rsidRPr="00662B4B" w:rsidRDefault="008719B3" w:rsidP="00662B4B">
            <w:pPr>
              <w:pStyle w:val="IEEEParagraph"/>
              <w:ind w:firstLine="0"/>
              <w:jc w:val="center"/>
              <w:rPr>
                <w:sz w:val="16"/>
                <w:szCs w:val="16"/>
              </w:rPr>
            </w:pPr>
            <w:r w:rsidRPr="00662B4B">
              <w:rPr>
                <w:sz w:val="16"/>
                <w:szCs w:val="16"/>
              </w:rPr>
              <w:t>3</w:t>
            </w:r>
          </w:p>
        </w:tc>
        <w:tc>
          <w:tcPr>
            <w:tcW w:w="851" w:type="dxa"/>
          </w:tcPr>
          <w:p w14:paraId="15B6161B" w14:textId="0D15D82F" w:rsidR="008719B3" w:rsidRPr="00662B4B" w:rsidRDefault="00675478" w:rsidP="00662B4B">
            <w:pPr>
              <w:pStyle w:val="IEEEParagraph"/>
              <w:ind w:firstLine="0"/>
              <w:jc w:val="center"/>
              <w:rPr>
                <w:sz w:val="16"/>
                <w:szCs w:val="16"/>
              </w:rPr>
            </w:pPr>
            <w:r w:rsidRPr="00662B4B">
              <w:rPr>
                <w:sz w:val="16"/>
                <w:szCs w:val="16"/>
              </w:rPr>
              <w:t>99,17%</w:t>
            </w:r>
          </w:p>
        </w:tc>
        <w:tc>
          <w:tcPr>
            <w:tcW w:w="1281" w:type="dxa"/>
          </w:tcPr>
          <w:p w14:paraId="057AC17C" w14:textId="6CA659D4" w:rsidR="008719B3" w:rsidRPr="00662B4B" w:rsidRDefault="00505071" w:rsidP="00662B4B">
            <w:pPr>
              <w:pStyle w:val="IEEEParagraph"/>
              <w:ind w:firstLine="0"/>
              <w:jc w:val="center"/>
              <w:rPr>
                <w:sz w:val="16"/>
                <w:szCs w:val="16"/>
              </w:rPr>
            </w:pPr>
            <w:r w:rsidRPr="00662B4B">
              <w:rPr>
                <w:sz w:val="16"/>
                <w:szCs w:val="16"/>
              </w:rPr>
              <w:t>33,07 detik</w:t>
            </w:r>
          </w:p>
        </w:tc>
        <w:tc>
          <w:tcPr>
            <w:tcW w:w="845" w:type="dxa"/>
          </w:tcPr>
          <w:p w14:paraId="515D63F3" w14:textId="7832C88F" w:rsidR="008719B3" w:rsidRPr="00662B4B" w:rsidRDefault="00505071" w:rsidP="00662B4B">
            <w:pPr>
              <w:pStyle w:val="IEEEParagraph"/>
              <w:ind w:firstLine="0"/>
              <w:jc w:val="center"/>
              <w:rPr>
                <w:sz w:val="16"/>
                <w:szCs w:val="16"/>
              </w:rPr>
            </w:pPr>
            <w:r w:rsidRPr="00662B4B">
              <w:rPr>
                <w:sz w:val="16"/>
                <w:szCs w:val="16"/>
              </w:rPr>
              <w:t>13</w:t>
            </w:r>
          </w:p>
        </w:tc>
      </w:tr>
      <w:tr w:rsidR="008719B3" w:rsidRPr="00662B4B" w14:paraId="031F9314" w14:textId="77777777" w:rsidTr="00662B4B">
        <w:trPr>
          <w:trHeight w:val="261"/>
          <w:jc w:val="center"/>
        </w:trPr>
        <w:tc>
          <w:tcPr>
            <w:tcW w:w="704" w:type="dxa"/>
            <w:vMerge/>
          </w:tcPr>
          <w:p w14:paraId="65AD6321" w14:textId="77777777" w:rsidR="008719B3" w:rsidRPr="00662B4B" w:rsidRDefault="008719B3" w:rsidP="00662B4B">
            <w:pPr>
              <w:pStyle w:val="IEEEParagraph"/>
              <w:ind w:firstLine="0"/>
              <w:rPr>
                <w:sz w:val="16"/>
                <w:szCs w:val="16"/>
              </w:rPr>
            </w:pPr>
          </w:p>
        </w:tc>
        <w:tc>
          <w:tcPr>
            <w:tcW w:w="567" w:type="dxa"/>
          </w:tcPr>
          <w:p w14:paraId="47C0E2F9" w14:textId="4F55E53C" w:rsidR="008719B3" w:rsidRPr="00662B4B" w:rsidRDefault="008719B3" w:rsidP="00662B4B">
            <w:pPr>
              <w:pStyle w:val="IEEEParagraph"/>
              <w:ind w:firstLine="0"/>
              <w:jc w:val="center"/>
              <w:rPr>
                <w:sz w:val="16"/>
                <w:szCs w:val="16"/>
              </w:rPr>
            </w:pPr>
            <w:r w:rsidRPr="00662B4B">
              <w:rPr>
                <w:sz w:val="16"/>
                <w:szCs w:val="16"/>
              </w:rPr>
              <w:t>4</w:t>
            </w:r>
          </w:p>
        </w:tc>
        <w:tc>
          <w:tcPr>
            <w:tcW w:w="851" w:type="dxa"/>
          </w:tcPr>
          <w:p w14:paraId="4DD03935" w14:textId="1A134743" w:rsidR="008719B3" w:rsidRPr="00662B4B" w:rsidRDefault="00675478" w:rsidP="00662B4B">
            <w:pPr>
              <w:pStyle w:val="IEEEParagraph"/>
              <w:ind w:firstLine="0"/>
              <w:jc w:val="center"/>
              <w:rPr>
                <w:sz w:val="16"/>
                <w:szCs w:val="16"/>
              </w:rPr>
            </w:pPr>
            <w:r w:rsidRPr="00662B4B">
              <w:rPr>
                <w:sz w:val="16"/>
                <w:szCs w:val="16"/>
              </w:rPr>
              <w:t>99,17%</w:t>
            </w:r>
          </w:p>
        </w:tc>
        <w:tc>
          <w:tcPr>
            <w:tcW w:w="1281" w:type="dxa"/>
          </w:tcPr>
          <w:p w14:paraId="482F7C6C" w14:textId="14187C9C" w:rsidR="008719B3" w:rsidRPr="00662B4B" w:rsidRDefault="00505071" w:rsidP="00662B4B">
            <w:pPr>
              <w:pStyle w:val="IEEEParagraph"/>
              <w:ind w:firstLine="0"/>
              <w:jc w:val="center"/>
              <w:rPr>
                <w:sz w:val="16"/>
                <w:szCs w:val="16"/>
              </w:rPr>
            </w:pPr>
            <w:r w:rsidRPr="00662B4B">
              <w:rPr>
                <w:sz w:val="16"/>
                <w:szCs w:val="16"/>
              </w:rPr>
              <w:t>33,28 detik</w:t>
            </w:r>
          </w:p>
        </w:tc>
        <w:tc>
          <w:tcPr>
            <w:tcW w:w="845" w:type="dxa"/>
          </w:tcPr>
          <w:p w14:paraId="60C510BA" w14:textId="2561CB18" w:rsidR="008719B3" w:rsidRPr="00662B4B" w:rsidRDefault="00505071" w:rsidP="00662B4B">
            <w:pPr>
              <w:pStyle w:val="IEEEParagraph"/>
              <w:ind w:firstLine="0"/>
              <w:jc w:val="center"/>
              <w:rPr>
                <w:sz w:val="16"/>
                <w:szCs w:val="16"/>
              </w:rPr>
            </w:pPr>
            <w:r w:rsidRPr="00662B4B">
              <w:rPr>
                <w:sz w:val="16"/>
                <w:szCs w:val="16"/>
              </w:rPr>
              <w:t>14</w:t>
            </w:r>
          </w:p>
        </w:tc>
      </w:tr>
      <w:tr w:rsidR="008719B3" w:rsidRPr="00662B4B" w14:paraId="70F26622" w14:textId="77777777" w:rsidTr="00662B4B">
        <w:trPr>
          <w:trHeight w:val="279"/>
          <w:jc w:val="center"/>
        </w:trPr>
        <w:tc>
          <w:tcPr>
            <w:tcW w:w="704" w:type="dxa"/>
            <w:vMerge/>
          </w:tcPr>
          <w:p w14:paraId="6CF0FC37" w14:textId="77777777" w:rsidR="008719B3" w:rsidRPr="00662B4B" w:rsidRDefault="008719B3" w:rsidP="00662B4B">
            <w:pPr>
              <w:pStyle w:val="IEEEParagraph"/>
              <w:ind w:firstLine="0"/>
              <w:rPr>
                <w:sz w:val="16"/>
                <w:szCs w:val="16"/>
              </w:rPr>
            </w:pPr>
          </w:p>
        </w:tc>
        <w:tc>
          <w:tcPr>
            <w:tcW w:w="567" w:type="dxa"/>
          </w:tcPr>
          <w:p w14:paraId="7408AB4F" w14:textId="2D480C62" w:rsidR="008719B3" w:rsidRPr="00662B4B" w:rsidRDefault="008719B3" w:rsidP="00662B4B">
            <w:pPr>
              <w:pStyle w:val="IEEEParagraph"/>
              <w:ind w:firstLine="0"/>
              <w:jc w:val="center"/>
              <w:rPr>
                <w:sz w:val="16"/>
                <w:szCs w:val="16"/>
              </w:rPr>
            </w:pPr>
            <w:r w:rsidRPr="00662B4B">
              <w:rPr>
                <w:sz w:val="16"/>
                <w:szCs w:val="16"/>
              </w:rPr>
              <w:t>5</w:t>
            </w:r>
          </w:p>
        </w:tc>
        <w:tc>
          <w:tcPr>
            <w:tcW w:w="851" w:type="dxa"/>
          </w:tcPr>
          <w:p w14:paraId="0BA0F41B" w14:textId="70A1940D" w:rsidR="008719B3" w:rsidRPr="00662B4B" w:rsidRDefault="00675478" w:rsidP="00662B4B">
            <w:pPr>
              <w:pStyle w:val="IEEEParagraph"/>
              <w:ind w:firstLine="0"/>
              <w:jc w:val="center"/>
              <w:rPr>
                <w:sz w:val="16"/>
                <w:szCs w:val="16"/>
              </w:rPr>
            </w:pPr>
            <w:r w:rsidRPr="00662B4B">
              <w:rPr>
                <w:sz w:val="16"/>
                <w:szCs w:val="16"/>
              </w:rPr>
              <w:t>99,17%</w:t>
            </w:r>
          </w:p>
        </w:tc>
        <w:tc>
          <w:tcPr>
            <w:tcW w:w="1281" w:type="dxa"/>
          </w:tcPr>
          <w:p w14:paraId="38C173C5" w14:textId="111D528D" w:rsidR="008719B3" w:rsidRPr="00662B4B" w:rsidRDefault="00505071" w:rsidP="00662B4B">
            <w:pPr>
              <w:pStyle w:val="IEEEParagraph"/>
              <w:ind w:firstLine="0"/>
              <w:jc w:val="center"/>
              <w:rPr>
                <w:sz w:val="16"/>
                <w:szCs w:val="16"/>
              </w:rPr>
            </w:pPr>
            <w:r w:rsidRPr="00662B4B">
              <w:rPr>
                <w:sz w:val="16"/>
                <w:szCs w:val="16"/>
              </w:rPr>
              <w:t>35,64 detik</w:t>
            </w:r>
          </w:p>
        </w:tc>
        <w:tc>
          <w:tcPr>
            <w:tcW w:w="845" w:type="dxa"/>
          </w:tcPr>
          <w:p w14:paraId="70831CBD" w14:textId="5F2B5519" w:rsidR="008719B3" w:rsidRPr="00662B4B" w:rsidRDefault="00505071" w:rsidP="00662B4B">
            <w:pPr>
              <w:pStyle w:val="IEEEParagraph"/>
              <w:ind w:firstLine="0"/>
              <w:jc w:val="center"/>
              <w:rPr>
                <w:sz w:val="16"/>
                <w:szCs w:val="16"/>
              </w:rPr>
            </w:pPr>
            <w:r w:rsidRPr="00662B4B">
              <w:rPr>
                <w:sz w:val="16"/>
                <w:szCs w:val="16"/>
              </w:rPr>
              <w:t>15</w:t>
            </w:r>
          </w:p>
        </w:tc>
      </w:tr>
      <w:tr w:rsidR="008719B3" w:rsidRPr="00662B4B" w14:paraId="7DD508DA" w14:textId="77777777" w:rsidTr="00662B4B">
        <w:trPr>
          <w:trHeight w:val="279"/>
          <w:jc w:val="center"/>
        </w:trPr>
        <w:tc>
          <w:tcPr>
            <w:tcW w:w="704" w:type="dxa"/>
            <w:vMerge/>
          </w:tcPr>
          <w:p w14:paraId="45DE85CA" w14:textId="77777777" w:rsidR="008719B3" w:rsidRPr="00662B4B" w:rsidRDefault="008719B3" w:rsidP="00662B4B">
            <w:pPr>
              <w:pStyle w:val="IEEEParagraph"/>
              <w:ind w:firstLine="0"/>
              <w:rPr>
                <w:sz w:val="16"/>
                <w:szCs w:val="16"/>
              </w:rPr>
            </w:pPr>
          </w:p>
        </w:tc>
        <w:tc>
          <w:tcPr>
            <w:tcW w:w="567" w:type="dxa"/>
          </w:tcPr>
          <w:p w14:paraId="04BF6EBA" w14:textId="400FE06C" w:rsidR="008719B3" w:rsidRPr="00662B4B" w:rsidRDefault="008719B3" w:rsidP="00662B4B">
            <w:pPr>
              <w:pStyle w:val="IEEEParagraph"/>
              <w:ind w:firstLine="0"/>
              <w:jc w:val="center"/>
              <w:rPr>
                <w:sz w:val="16"/>
                <w:szCs w:val="16"/>
              </w:rPr>
            </w:pPr>
            <w:r w:rsidRPr="00662B4B">
              <w:rPr>
                <w:sz w:val="16"/>
                <w:szCs w:val="16"/>
              </w:rPr>
              <w:t>6</w:t>
            </w:r>
          </w:p>
        </w:tc>
        <w:tc>
          <w:tcPr>
            <w:tcW w:w="851" w:type="dxa"/>
          </w:tcPr>
          <w:p w14:paraId="3F078EF7" w14:textId="55B075A3" w:rsidR="008719B3" w:rsidRPr="00662B4B" w:rsidRDefault="00675478" w:rsidP="00662B4B">
            <w:pPr>
              <w:pStyle w:val="IEEEParagraph"/>
              <w:ind w:firstLine="0"/>
              <w:jc w:val="center"/>
              <w:rPr>
                <w:sz w:val="16"/>
                <w:szCs w:val="16"/>
              </w:rPr>
            </w:pPr>
            <w:r w:rsidRPr="00662B4B">
              <w:rPr>
                <w:sz w:val="16"/>
                <w:szCs w:val="16"/>
              </w:rPr>
              <w:t>9</w:t>
            </w:r>
            <w:r w:rsidR="00505071" w:rsidRPr="00662B4B">
              <w:rPr>
                <w:sz w:val="16"/>
                <w:szCs w:val="16"/>
              </w:rPr>
              <w:t>8</w:t>
            </w:r>
            <w:r w:rsidRPr="00662B4B">
              <w:rPr>
                <w:sz w:val="16"/>
                <w:szCs w:val="16"/>
              </w:rPr>
              <w:t>,33%</w:t>
            </w:r>
          </w:p>
        </w:tc>
        <w:tc>
          <w:tcPr>
            <w:tcW w:w="1281" w:type="dxa"/>
          </w:tcPr>
          <w:p w14:paraId="200478D1" w14:textId="713CF5AE" w:rsidR="008719B3" w:rsidRPr="00662B4B" w:rsidRDefault="00505071" w:rsidP="00662B4B">
            <w:pPr>
              <w:pStyle w:val="IEEEParagraph"/>
              <w:ind w:firstLine="0"/>
              <w:jc w:val="center"/>
              <w:rPr>
                <w:sz w:val="16"/>
                <w:szCs w:val="16"/>
              </w:rPr>
            </w:pPr>
            <w:r w:rsidRPr="00662B4B">
              <w:rPr>
                <w:sz w:val="16"/>
                <w:szCs w:val="16"/>
              </w:rPr>
              <w:t>34,66 detik</w:t>
            </w:r>
          </w:p>
        </w:tc>
        <w:tc>
          <w:tcPr>
            <w:tcW w:w="845" w:type="dxa"/>
          </w:tcPr>
          <w:p w14:paraId="669BB0A8" w14:textId="30A06EB3" w:rsidR="008719B3" w:rsidRPr="00662B4B" w:rsidRDefault="00505071" w:rsidP="00662B4B">
            <w:pPr>
              <w:pStyle w:val="IEEEParagraph"/>
              <w:ind w:firstLine="0"/>
              <w:jc w:val="center"/>
              <w:rPr>
                <w:sz w:val="16"/>
                <w:szCs w:val="16"/>
              </w:rPr>
            </w:pPr>
            <w:r w:rsidRPr="00662B4B">
              <w:rPr>
                <w:sz w:val="16"/>
                <w:szCs w:val="16"/>
              </w:rPr>
              <w:t>16</w:t>
            </w:r>
          </w:p>
        </w:tc>
      </w:tr>
      <w:tr w:rsidR="008719B3" w:rsidRPr="00662B4B" w14:paraId="19F73C8E" w14:textId="77777777" w:rsidTr="00662B4B">
        <w:trPr>
          <w:trHeight w:val="261"/>
          <w:jc w:val="center"/>
        </w:trPr>
        <w:tc>
          <w:tcPr>
            <w:tcW w:w="704" w:type="dxa"/>
            <w:vMerge/>
          </w:tcPr>
          <w:p w14:paraId="68117808" w14:textId="77777777" w:rsidR="008719B3" w:rsidRPr="00662B4B" w:rsidRDefault="008719B3" w:rsidP="00662B4B">
            <w:pPr>
              <w:pStyle w:val="IEEEParagraph"/>
              <w:ind w:firstLine="0"/>
              <w:rPr>
                <w:sz w:val="16"/>
                <w:szCs w:val="16"/>
              </w:rPr>
            </w:pPr>
          </w:p>
        </w:tc>
        <w:tc>
          <w:tcPr>
            <w:tcW w:w="567" w:type="dxa"/>
          </w:tcPr>
          <w:p w14:paraId="0136B96E" w14:textId="3C215A63" w:rsidR="008719B3" w:rsidRPr="00662B4B" w:rsidRDefault="008719B3" w:rsidP="00662B4B">
            <w:pPr>
              <w:pStyle w:val="IEEEParagraph"/>
              <w:ind w:firstLine="0"/>
              <w:jc w:val="center"/>
              <w:rPr>
                <w:sz w:val="16"/>
                <w:szCs w:val="16"/>
              </w:rPr>
            </w:pPr>
            <w:r w:rsidRPr="00662B4B">
              <w:rPr>
                <w:sz w:val="16"/>
                <w:szCs w:val="16"/>
              </w:rPr>
              <w:t>7</w:t>
            </w:r>
          </w:p>
        </w:tc>
        <w:tc>
          <w:tcPr>
            <w:tcW w:w="851" w:type="dxa"/>
          </w:tcPr>
          <w:p w14:paraId="2B746FC1" w14:textId="4CDC5192" w:rsidR="008719B3" w:rsidRPr="00662B4B" w:rsidRDefault="00675478" w:rsidP="00662B4B">
            <w:pPr>
              <w:pStyle w:val="IEEEParagraph"/>
              <w:ind w:firstLine="0"/>
              <w:jc w:val="center"/>
              <w:rPr>
                <w:sz w:val="16"/>
                <w:szCs w:val="16"/>
              </w:rPr>
            </w:pPr>
            <w:r w:rsidRPr="00662B4B">
              <w:rPr>
                <w:sz w:val="16"/>
                <w:szCs w:val="16"/>
              </w:rPr>
              <w:t>99,17%</w:t>
            </w:r>
          </w:p>
        </w:tc>
        <w:tc>
          <w:tcPr>
            <w:tcW w:w="1281" w:type="dxa"/>
          </w:tcPr>
          <w:p w14:paraId="2CEFFAD5" w14:textId="1A45703B" w:rsidR="008719B3" w:rsidRPr="00662B4B" w:rsidRDefault="00505071" w:rsidP="00662B4B">
            <w:pPr>
              <w:pStyle w:val="IEEEParagraph"/>
              <w:ind w:firstLine="0"/>
              <w:jc w:val="center"/>
              <w:rPr>
                <w:sz w:val="16"/>
                <w:szCs w:val="16"/>
              </w:rPr>
            </w:pPr>
            <w:r w:rsidRPr="00662B4B">
              <w:rPr>
                <w:sz w:val="16"/>
                <w:szCs w:val="16"/>
              </w:rPr>
              <w:t>33,43 detik</w:t>
            </w:r>
          </w:p>
        </w:tc>
        <w:tc>
          <w:tcPr>
            <w:tcW w:w="845" w:type="dxa"/>
          </w:tcPr>
          <w:p w14:paraId="0D7699CE" w14:textId="095DDD97" w:rsidR="008719B3" w:rsidRPr="00662B4B" w:rsidRDefault="00505071" w:rsidP="00662B4B">
            <w:pPr>
              <w:pStyle w:val="IEEEParagraph"/>
              <w:ind w:firstLine="0"/>
              <w:jc w:val="center"/>
              <w:rPr>
                <w:sz w:val="16"/>
                <w:szCs w:val="16"/>
              </w:rPr>
            </w:pPr>
            <w:r w:rsidRPr="00662B4B">
              <w:rPr>
                <w:sz w:val="16"/>
                <w:szCs w:val="16"/>
              </w:rPr>
              <w:t>15</w:t>
            </w:r>
          </w:p>
        </w:tc>
      </w:tr>
      <w:tr w:rsidR="008719B3" w:rsidRPr="00662B4B" w14:paraId="268BA339" w14:textId="77777777" w:rsidTr="00662B4B">
        <w:trPr>
          <w:trHeight w:val="279"/>
          <w:jc w:val="center"/>
        </w:trPr>
        <w:tc>
          <w:tcPr>
            <w:tcW w:w="704" w:type="dxa"/>
            <w:vMerge/>
          </w:tcPr>
          <w:p w14:paraId="5BF626ED" w14:textId="77777777" w:rsidR="008719B3" w:rsidRPr="00662B4B" w:rsidRDefault="008719B3" w:rsidP="00662B4B">
            <w:pPr>
              <w:pStyle w:val="IEEEParagraph"/>
              <w:ind w:firstLine="0"/>
              <w:rPr>
                <w:sz w:val="16"/>
                <w:szCs w:val="16"/>
              </w:rPr>
            </w:pPr>
          </w:p>
        </w:tc>
        <w:tc>
          <w:tcPr>
            <w:tcW w:w="567" w:type="dxa"/>
          </w:tcPr>
          <w:p w14:paraId="0D404B8F" w14:textId="669568EC" w:rsidR="008719B3" w:rsidRPr="00662B4B" w:rsidRDefault="008719B3" w:rsidP="00662B4B">
            <w:pPr>
              <w:pStyle w:val="IEEEParagraph"/>
              <w:ind w:firstLine="0"/>
              <w:jc w:val="center"/>
              <w:rPr>
                <w:sz w:val="16"/>
                <w:szCs w:val="16"/>
              </w:rPr>
            </w:pPr>
            <w:r w:rsidRPr="00662B4B">
              <w:rPr>
                <w:sz w:val="16"/>
                <w:szCs w:val="16"/>
              </w:rPr>
              <w:t>8</w:t>
            </w:r>
          </w:p>
        </w:tc>
        <w:tc>
          <w:tcPr>
            <w:tcW w:w="851" w:type="dxa"/>
          </w:tcPr>
          <w:p w14:paraId="769F7148" w14:textId="2D7CB0F1" w:rsidR="008719B3" w:rsidRPr="00662B4B" w:rsidRDefault="00675478" w:rsidP="00662B4B">
            <w:pPr>
              <w:pStyle w:val="IEEEParagraph"/>
              <w:ind w:firstLine="0"/>
              <w:jc w:val="center"/>
              <w:rPr>
                <w:sz w:val="16"/>
                <w:szCs w:val="16"/>
              </w:rPr>
            </w:pPr>
            <w:r w:rsidRPr="00662B4B">
              <w:rPr>
                <w:sz w:val="16"/>
                <w:szCs w:val="16"/>
              </w:rPr>
              <w:t>9</w:t>
            </w:r>
            <w:r w:rsidR="00505071" w:rsidRPr="00662B4B">
              <w:rPr>
                <w:sz w:val="16"/>
                <w:szCs w:val="16"/>
              </w:rPr>
              <w:t>8</w:t>
            </w:r>
            <w:r w:rsidRPr="00662B4B">
              <w:rPr>
                <w:sz w:val="16"/>
                <w:szCs w:val="16"/>
              </w:rPr>
              <w:t>,33%</w:t>
            </w:r>
          </w:p>
        </w:tc>
        <w:tc>
          <w:tcPr>
            <w:tcW w:w="1281" w:type="dxa"/>
          </w:tcPr>
          <w:p w14:paraId="5DC9CA2B" w14:textId="44B176BB" w:rsidR="008719B3" w:rsidRPr="00662B4B" w:rsidRDefault="00505071" w:rsidP="00662B4B">
            <w:pPr>
              <w:pStyle w:val="IEEEParagraph"/>
              <w:ind w:firstLine="0"/>
              <w:jc w:val="center"/>
              <w:rPr>
                <w:sz w:val="16"/>
                <w:szCs w:val="16"/>
              </w:rPr>
            </w:pPr>
            <w:r w:rsidRPr="00662B4B">
              <w:rPr>
                <w:sz w:val="16"/>
                <w:szCs w:val="16"/>
              </w:rPr>
              <w:t>34,19 detik</w:t>
            </w:r>
          </w:p>
        </w:tc>
        <w:tc>
          <w:tcPr>
            <w:tcW w:w="845" w:type="dxa"/>
          </w:tcPr>
          <w:p w14:paraId="215DCCEF" w14:textId="3CE132F8" w:rsidR="008719B3" w:rsidRPr="00662B4B" w:rsidRDefault="00505071" w:rsidP="00662B4B">
            <w:pPr>
              <w:pStyle w:val="IEEEParagraph"/>
              <w:ind w:firstLine="0"/>
              <w:jc w:val="center"/>
              <w:rPr>
                <w:sz w:val="16"/>
                <w:szCs w:val="16"/>
              </w:rPr>
            </w:pPr>
            <w:r w:rsidRPr="00662B4B">
              <w:rPr>
                <w:sz w:val="16"/>
                <w:szCs w:val="16"/>
              </w:rPr>
              <w:t>15</w:t>
            </w:r>
          </w:p>
        </w:tc>
      </w:tr>
      <w:tr w:rsidR="008719B3" w:rsidRPr="00662B4B" w14:paraId="79EB1269" w14:textId="77777777" w:rsidTr="00662B4B">
        <w:trPr>
          <w:trHeight w:val="279"/>
          <w:jc w:val="center"/>
        </w:trPr>
        <w:tc>
          <w:tcPr>
            <w:tcW w:w="704" w:type="dxa"/>
            <w:vMerge/>
          </w:tcPr>
          <w:p w14:paraId="409AB2D2" w14:textId="77777777" w:rsidR="008719B3" w:rsidRPr="00662B4B" w:rsidRDefault="008719B3" w:rsidP="00662B4B">
            <w:pPr>
              <w:pStyle w:val="IEEEParagraph"/>
              <w:ind w:firstLine="0"/>
              <w:rPr>
                <w:sz w:val="16"/>
                <w:szCs w:val="16"/>
              </w:rPr>
            </w:pPr>
          </w:p>
        </w:tc>
        <w:tc>
          <w:tcPr>
            <w:tcW w:w="567" w:type="dxa"/>
          </w:tcPr>
          <w:p w14:paraId="09CAEC3F" w14:textId="0CE7013A" w:rsidR="008719B3" w:rsidRPr="00662B4B" w:rsidRDefault="008719B3" w:rsidP="00662B4B">
            <w:pPr>
              <w:pStyle w:val="IEEEParagraph"/>
              <w:ind w:firstLine="0"/>
              <w:jc w:val="center"/>
              <w:rPr>
                <w:sz w:val="16"/>
                <w:szCs w:val="16"/>
              </w:rPr>
            </w:pPr>
            <w:r w:rsidRPr="00662B4B">
              <w:rPr>
                <w:sz w:val="16"/>
                <w:szCs w:val="16"/>
              </w:rPr>
              <w:t>9</w:t>
            </w:r>
          </w:p>
        </w:tc>
        <w:tc>
          <w:tcPr>
            <w:tcW w:w="851" w:type="dxa"/>
          </w:tcPr>
          <w:p w14:paraId="48D5EB14" w14:textId="0F1F60AF" w:rsidR="008719B3" w:rsidRPr="00662B4B" w:rsidRDefault="00675478" w:rsidP="00662B4B">
            <w:pPr>
              <w:pStyle w:val="IEEEParagraph"/>
              <w:ind w:firstLine="0"/>
              <w:jc w:val="center"/>
              <w:rPr>
                <w:sz w:val="16"/>
                <w:szCs w:val="16"/>
              </w:rPr>
            </w:pPr>
            <w:r w:rsidRPr="00662B4B">
              <w:rPr>
                <w:sz w:val="16"/>
                <w:szCs w:val="16"/>
              </w:rPr>
              <w:t>99,17%</w:t>
            </w:r>
          </w:p>
        </w:tc>
        <w:tc>
          <w:tcPr>
            <w:tcW w:w="1281" w:type="dxa"/>
          </w:tcPr>
          <w:p w14:paraId="51A82EF6" w14:textId="662FC1D7" w:rsidR="008719B3" w:rsidRPr="00662B4B" w:rsidRDefault="00505071" w:rsidP="00662B4B">
            <w:pPr>
              <w:pStyle w:val="IEEEParagraph"/>
              <w:ind w:firstLine="0"/>
              <w:jc w:val="center"/>
              <w:rPr>
                <w:sz w:val="16"/>
                <w:szCs w:val="16"/>
              </w:rPr>
            </w:pPr>
            <w:r w:rsidRPr="00662B4B">
              <w:rPr>
                <w:sz w:val="16"/>
                <w:szCs w:val="16"/>
              </w:rPr>
              <w:t>32,62 detik</w:t>
            </w:r>
          </w:p>
        </w:tc>
        <w:tc>
          <w:tcPr>
            <w:tcW w:w="845" w:type="dxa"/>
          </w:tcPr>
          <w:p w14:paraId="3C1E8542" w14:textId="442F0B04" w:rsidR="008719B3" w:rsidRPr="00662B4B" w:rsidRDefault="00505071" w:rsidP="00662B4B">
            <w:pPr>
              <w:pStyle w:val="IEEEParagraph"/>
              <w:ind w:firstLine="0"/>
              <w:jc w:val="center"/>
              <w:rPr>
                <w:sz w:val="16"/>
                <w:szCs w:val="16"/>
              </w:rPr>
            </w:pPr>
            <w:r w:rsidRPr="00662B4B">
              <w:rPr>
                <w:sz w:val="16"/>
                <w:szCs w:val="16"/>
              </w:rPr>
              <w:t>15</w:t>
            </w:r>
          </w:p>
        </w:tc>
      </w:tr>
      <w:tr w:rsidR="008719B3" w:rsidRPr="00662B4B" w14:paraId="229C12D7" w14:textId="77777777" w:rsidTr="00662B4B">
        <w:trPr>
          <w:trHeight w:val="261"/>
          <w:jc w:val="center"/>
        </w:trPr>
        <w:tc>
          <w:tcPr>
            <w:tcW w:w="704" w:type="dxa"/>
            <w:vMerge/>
          </w:tcPr>
          <w:p w14:paraId="6F8EE0AD" w14:textId="77777777" w:rsidR="008719B3" w:rsidRPr="00662B4B" w:rsidRDefault="008719B3" w:rsidP="00662B4B">
            <w:pPr>
              <w:pStyle w:val="IEEEParagraph"/>
              <w:ind w:firstLine="0"/>
              <w:rPr>
                <w:sz w:val="16"/>
                <w:szCs w:val="16"/>
              </w:rPr>
            </w:pPr>
          </w:p>
        </w:tc>
        <w:tc>
          <w:tcPr>
            <w:tcW w:w="567" w:type="dxa"/>
          </w:tcPr>
          <w:p w14:paraId="574E3F90" w14:textId="099CD7E4" w:rsidR="008719B3" w:rsidRPr="00662B4B" w:rsidRDefault="008719B3" w:rsidP="00662B4B">
            <w:pPr>
              <w:pStyle w:val="IEEEParagraph"/>
              <w:ind w:firstLine="0"/>
              <w:jc w:val="center"/>
              <w:rPr>
                <w:sz w:val="16"/>
                <w:szCs w:val="16"/>
              </w:rPr>
            </w:pPr>
            <w:r w:rsidRPr="00662B4B">
              <w:rPr>
                <w:sz w:val="16"/>
                <w:szCs w:val="16"/>
              </w:rPr>
              <w:t>10</w:t>
            </w:r>
          </w:p>
        </w:tc>
        <w:tc>
          <w:tcPr>
            <w:tcW w:w="851" w:type="dxa"/>
          </w:tcPr>
          <w:p w14:paraId="6FE954BF" w14:textId="0ED5BCA2" w:rsidR="008719B3" w:rsidRPr="00662B4B" w:rsidRDefault="00675478" w:rsidP="00662B4B">
            <w:pPr>
              <w:pStyle w:val="IEEEParagraph"/>
              <w:ind w:firstLine="0"/>
              <w:jc w:val="center"/>
              <w:rPr>
                <w:sz w:val="16"/>
                <w:szCs w:val="16"/>
              </w:rPr>
            </w:pPr>
            <w:r w:rsidRPr="00662B4B">
              <w:rPr>
                <w:sz w:val="16"/>
                <w:szCs w:val="16"/>
              </w:rPr>
              <w:t>9</w:t>
            </w:r>
            <w:r w:rsidR="00505071" w:rsidRPr="00662B4B">
              <w:rPr>
                <w:sz w:val="16"/>
                <w:szCs w:val="16"/>
              </w:rPr>
              <w:t>8</w:t>
            </w:r>
            <w:r w:rsidRPr="00662B4B">
              <w:rPr>
                <w:sz w:val="16"/>
                <w:szCs w:val="16"/>
              </w:rPr>
              <w:t>,33%</w:t>
            </w:r>
          </w:p>
        </w:tc>
        <w:tc>
          <w:tcPr>
            <w:tcW w:w="1281" w:type="dxa"/>
          </w:tcPr>
          <w:p w14:paraId="656510A1" w14:textId="2C7C270E" w:rsidR="008719B3" w:rsidRPr="00662B4B" w:rsidRDefault="00505071" w:rsidP="00662B4B">
            <w:pPr>
              <w:pStyle w:val="IEEEParagraph"/>
              <w:ind w:firstLine="0"/>
              <w:jc w:val="center"/>
              <w:rPr>
                <w:sz w:val="16"/>
                <w:szCs w:val="16"/>
              </w:rPr>
            </w:pPr>
            <w:r w:rsidRPr="00662B4B">
              <w:rPr>
                <w:sz w:val="16"/>
                <w:szCs w:val="16"/>
              </w:rPr>
              <w:t>34,38 detik</w:t>
            </w:r>
          </w:p>
        </w:tc>
        <w:tc>
          <w:tcPr>
            <w:tcW w:w="845" w:type="dxa"/>
          </w:tcPr>
          <w:p w14:paraId="713BEA65" w14:textId="666940EF" w:rsidR="008719B3" w:rsidRPr="00662B4B" w:rsidRDefault="00505071" w:rsidP="00662B4B">
            <w:pPr>
              <w:pStyle w:val="IEEEParagraph"/>
              <w:ind w:firstLine="0"/>
              <w:jc w:val="center"/>
              <w:rPr>
                <w:sz w:val="16"/>
                <w:szCs w:val="16"/>
              </w:rPr>
            </w:pPr>
            <w:r w:rsidRPr="00662B4B">
              <w:rPr>
                <w:sz w:val="16"/>
                <w:szCs w:val="16"/>
              </w:rPr>
              <w:t>16</w:t>
            </w:r>
          </w:p>
        </w:tc>
      </w:tr>
      <w:tr w:rsidR="008719B3" w:rsidRPr="00662B4B" w14:paraId="1678E12B" w14:textId="77777777" w:rsidTr="00662B4B">
        <w:trPr>
          <w:trHeight w:val="279"/>
          <w:jc w:val="center"/>
        </w:trPr>
        <w:tc>
          <w:tcPr>
            <w:tcW w:w="704" w:type="dxa"/>
            <w:vMerge/>
          </w:tcPr>
          <w:p w14:paraId="265F15F4" w14:textId="77777777" w:rsidR="008719B3" w:rsidRPr="00662B4B" w:rsidRDefault="008719B3" w:rsidP="00662B4B">
            <w:pPr>
              <w:pStyle w:val="IEEEParagraph"/>
              <w:ind w:firstLine="0"/>
              <w:rPr>
                <w:sz w:val="16"/>
                <w:szCs w:val="16"/>
              </w:rPr>
            </w:pPr>
          </w:p>
        </w:tc>
        <w:tc>
          <w:tcPr>
            <w:tcW w:w="567" w:type="dxa"/>
          </w:tcPr>
          <w:p w14:paraId="28D9FA9F" w14:textId="41636378" w:rsidR="008719B3" w:rsidRPr="00662B4B" w:rsidRDefault="008719B3" w:rsidP="00662B4B">
            <w:pPr>
              <w:pStyle w:val="IEEEParagraph"/>
              <w:ind w:firstLine="0"/>
              <w:rPr>
                <w:sz w:val="16"/>
                <w:szCs w:val="16"/>
              </w:rPr>
            </w:pPr>
            <w:r w:rsidRPr="00662B4B">
              <w:rPr>
                <w:sz w:val="16"/>
                <w:szCs w:val="16"/>
              </w:rPr>
              <w:t>Rata-rata</w:t>
            </w:r>
          </w:p>
        </w:tc>
        <w:tc>
          <w:tcPr>
            <w:tcW w:w="851" w:type="dxa"/>
          </w:tcPr>
          <w:p w14:paraId="4D707C74" w14:textId="1E7549D4" w:rsidR="008719B3" w:rsidRPr="00662B4B" w:rsidRDefault="00675478" w:rsidP="00662B4B">
            <w:pPr>
              <w:pStyle w:val="IEEEParagraph"/>
              <w:ind w:firstLine="0"/>
              <w:jc w:val="center"/>
              <w:rPr>
                <w:sz w:val="16"/>
                <w:szCs w:val="16"/>
              </w:rPr>
            </w:pPr>
            <w:r w:rsidRPr="00662B4B">
              <w:rPr>
                <w:sz w:val="16"/>
                <w:szCs w:val="16"/>
              </w:rPr>
              <w:t>9</w:t>
            </w:r>
            <w:r w:rsidR="00505071" w:rsidRPr="00662B4B">
              <w:rPr>
                <w:sz w:val="16"/>
                <w:szCs w:val="16"/>
              </w:rPr>
              <w:t>8</w:t>
            </w:r>
            <w:r w:rsidRPr="00662B4B">
              <w:rPr>
                <w:sz w:val="16"/>
                <w:szCs w:val="16"/>
              </w:rPr>
              <w:t>,92%</w:t>
            </w:r>
          </w:p>
        </w:tc>
        <w:tc>
          <w:tcPr>
            <w:tcW w:w="1281" w:type="dxa"/>
          </w:tcPr>
          <w:p w14:paraId="6F634E0C" w14:textId="480C8EFC" w:rsidR="008719B3" w:rsidRPr="00662B4B" w:rsidRDefault="00505071" w:rsidP="00662B4B">
            <w:pPr>
              <w:pStyle w:val="IEEEParagraph"/>
              <w:ind w:firstLine="0"/>
              <w:jc w:val="center"/>
              <w:rPr>
                <w:sz w:val="16"/>
                <w:szCs w:val="16"/>
              </w:rPr>
            </w:pPr>
            <w:r w:rsidRPr="00662B4B">
              <w:rPr>
                <w:sz w:val="16"/>
                <w:szCs w:val="16"/>
              </w:rPr>
              <w:t>33,87 detik</w:t>
            </w:r>
          </w:p>
        </w:tc>
        <w:tc>
          <w:tcPr>
            <w:tcW w:w="845" w:type="dxa"/>
          </w:tcPr>
          <w:p w14:paraId="4FB60F61" w14:textId="413E63FB" w:rsidR="008719B3" w:rsidRPr="00662B4B" w:rsidRDefault="00505071" w:rsidP="00662B4B">
            <w:pPr>
              <w:pStyle w:val="IEEEParagraph"/>
              <w:ind w:firstLine="0"/>
              <w:jc w:val="center"/>
              <w:rPr>
                <w:sz w:val="16"/>
                <w:szCs w:val="16"/>
              </w:rPr>
            </w:pPr>
            <w:r w:rsidRPr="00662B4B">
              <w:rPr>
                <w:sz w:val="16"/>
                <w:szCs w:val="16"/>
              </w:rPr>
              <w:t>14,8</w:t>
            </w:r>
          </w:p>
        </w:tc>
      </w:tr>
    </w:tbl>
    <w:p w14:paraId="2349FE6C" w14:textId="54AE6BE4" w:rsidR="008719B3" w:rsidRPr="007749DB" w:rsidRDefault="008719B3" w:rsidP="007749DB">
      <w:pPr>
        <w:pStyle w:val="IEEEParagraph"/>
        <w:spacing w:line="360" w:lineRule="auto"/>
      </w:pPr>
      <w:r w:rsidRPr="007749DB">
        <w:t xml:space="preserve">Hasil akurasi yang dihasilkan algoritma SVM tanpa menggunakan </w:t>
      </w:r>
      <w:r w:rsidR="001E4476" w:rsidRPr="001E4476">
        <w:rPr>
          <w:i/>
        </w:rPr>
        <w:t>K-Means</w:t>
      </w:r>
      <w:r w:rsidRPr="007749DB">
        <w:t xml:space="preserve"> dan PSO adalah </w:t>
      </w:r>
      <w:r w:rsidR="0075507F" w:rsidRPr="007749DB">
        <w:t>4</w:t>
      </w:r>
      <w:r w:rsidRPr="007749DB">
        <w:t>5,0%. Kemudian akurasi tertinggi yang dihasilkan algoritma SVM dengan menggunakan PSO adalah 9</w:t>
      </w:r>
      <w:r w:rsidR="0075507F" w:rsidRPr="007749DB">
        <w:t>8</w:t>
      </w:r>
      <w:r w:rsidRPr="007749DB">
        <w:t xml:space="preserve">,17% dengan 14 atribut terpilih dan waktu pemrosesan tercepat adalah </w:t>
      </w:r>
      <w:r w:rsidR="0075507F" w:rsidRPr="007749DB">
        <w:t>2</w:t>
      </w:r>
      <w:r w:rsidRPr="007749DB">
        <w:t xml:space="preserve">2,48 detik. Sementara hasil akurasi tertinggi pada algoritma SVM dengan menggunakan </w:t>
      </w:r>
      <w:r w:rsidR="001E4476" w:rsidRPr="001E4476">
        <w:rPr>
          <w:i/>
        </w:rPr>
        <w:t>K-Means</w:t>
      </w:r>
      <w:r w:rsidRPr="007749DB">
        <w:t xml:space="preserve"> dan PSO adalah 100% dengan </w:t>
      </w:r>
      <w:r w:rsidR="0075507F" w:rsidRPr="007749DB">
        <w:t>15</w:t>
      </w:r>
      <w:r w:rsidRPr="007749DB">
        <w:t xml:space="preserve"> atribut terpilih dan waktu pemrosesan tercepat adalah 1</w:t>
      </w:r>
      <w:r w:rsidR="0075507F" w:rsidRPr="007749DB">
        <w:t>1</w:t>
      </w:r>
      <w:r w:rsidRPr="007749DB">
        <w:t>,54 detik.</w:t>
      </w:r>
    </w:p>
    <w:p w14:paraId="02C09DE7" w14:textId="0C708C8C" w:rsidR="00505071" w:rsidRPr="007749DB" w:rsidRDefault="008719B3" w:rsidP="00662B4B">
      <w:pPr>
        <w:pStyle w:val="IEEEParagraph"/>
        <w:spacing w:line="360" w:lineRule="auto"/>
      </w:pPr>
      <w:r w:rsidRPr="007749DB">
        <w:t xml:space="preserve">Sehingga terjadi peningkatan akurasi sekitar 43% antara sebelum menggunakan PSO dan sesudah menggunakan PSO dan terjadi percepatan waktu pemrosesan sekitar </w:t>
      </w:r>
      <w:r w:rsidR="0075507F" w:rsidRPr="007749DB">
        <w:t>1</w:t>
      </w:r>
      <w:r w:rsidRPr="007749DB">
        <w:t xml:space="preserve">0 detik dari hanya menggunakan SVM dan PSO dengan setelah menggunakan SVM dengan menggunakan </w:t>
      </w:r>
      <w:r w:rsidR="001E4476" w:rsidRPr="001E4476">
        <w:rPr>
          <w:i/>
          <w:iCs/>
        </w:rPr>
        <w:t>K-Means</w:t>
      </w:r>
      <w:r w:rsidRPr="007749DB">
        <w:t xml:space="preserve"> dan PSO dalam melakukan klasifikasi </w:t>
      </w:r>
      <w:r w:rsidR="0019219B" w:rsidRPr="007749DB">
        <w:t>UMKM</w:t>
      </w:r>
      <w:r w:rsidRPr="007749DB">
        <w:t>.</w:t>
      </w:r>
    </w:p>
    <w:p w14:paraId="4CD312B6" w14:textId="467C300F" w:rsidR="00505071" w:rsidRPr="00662B4B" w:rsidRDefault="00505071" w:rsidP="007749DB">
      <w:pPr>
        <w:pStyle w:val="IEEEHeading2"/>
        <w:spacing w:before="0" w:after="0" w:line="360" w:lineRule="auto"/>
        <w:ind w:left="289" w:hanging="289"/>
        <w:rPr>
          <w:bCs/>
          <w:i w:val="0"/>
          <w:iCs/>
          <w:sz w:val="24"/>
          <w:shd w:val="clear" w:color="auto" w:fill="FFFFFF"/>
        </w:rPr>
      </w:pPr>
      <w:r w:rsidRPr="00662B4B">
        <w:rPr>
          <w:bCs/>
          <w:i w:val="0"/>
          <w:iCs/>
          <w:sz w:val="24"/>
          <w:shd w:val="clear" w:color="auto" w:fill="FFFFFF"/>
        </w:rPr>
        <w:t xml:space="preserve">Hasil </w:t>
      </w:r>
      <w:r w:rsidR="001E4476" w:rsidRPr="001E4476">
        <w:rPr>
          <w:bCs/>
          <w:iCs/>
          <w:sz w:val="24"/>
          <w:shd w:val="clear" w:color="auto" w:fill="FFFFFF"/>
        </w:rPr>
        <w:t>K-Means</w:t>
      </w:r>
      <w:r w:rsidRPr="00662B4B">
        <w:rPr>
          <w:bCs/>
          <w:i w:val="0"/>
          <w:iCs/>
          <w:sz w:val="24"/>
          <w:shd w:val="clear" w:color="auto" w:fill="FFFFFF"/>
        </w:rPr>
        <w:t xml:space="preserve"> dan PSO pada SVM</w:t>
      </w:r>
    </w:p>
    <w:p w14:paraId="04211909" w14:textId="442E396E" w:rsidR="00CC7680" w:rsidRPr="007749DB" w:rsidRDefault="00CC7680" w:rsidP="007749DB">
      <w:pPr>
        <w:pStyle w:val="IEEEParagraph"/>
        <w:spacing w:line="360" w:lineRule="auto"/>
      </w:pPr>
      <w:r w:rsidRPr="007749DB">
        <w:t xml:space="preserve">Data yang telah dilakukan </w:t>
      </w:r>
      <w:r w:rsidRPr="001E4476">
        <w:rPr>
          <w:i/>
        </w:rPr>
        <w:t xml:space="preserve">handling missing value </w:t>
      </w:r>
      <w:r w:rsidRPr="007749DB">
        <w:t xml:space="preserve">selanjutnya akan dilakukan proses </w:t>
      </w:r>
      <w:r w:rsidR="00515969" w:rsidRPr="007749DB">
        <w:t>pengelompokan</w:t>
      </w:r>
      <w:r w:rsidRPr="007749DB">
        <w:t xml:space="preserve"> menggunakan algoritma </w:t>
      </w:r>
      <w:r w:rsidR="001E4476" w:rsidRPr="001E4476">
        <w:rPr>
          <w:i/>
        </w:rPr>
        <w:t>K-Means</w:t>
      </w:r>
      <w:r w:rsidRPr="007749DB">
        <w:t xml:space="preserve"> </w:t>
      </w:r>
      <w:r w:rsidR="00641537" w:rsidRPr="00641537">
        <w:rPr>
          <w:i/>
          <w:iCs/>
        </w:rPr>
        <w:t>cluster</w:t>
      </w:r>
      <w:r w:rsidRPr="007749DB">
        <w:rPr>
          <w:i/>
          <w:iCs/>
        </w:rPr>
        <w:t>ing</w:t>
      </w:r>
      <w:r w:rsidRPr="007749DB">
        <w:t>. Setelah itu dilakukan proses PSO</w:t>
      </w:r>
      <w:r w:rsidR="00515969" w:rsidRPr="007749DB">
        <w:t xml:space="preserve"> untuk memilih fitur terbaik. Fitur yang terpilih tersebut kemudian digunakan untuk proses klasifikasi menggunakan algoritma SVM. Setelah diklasifikasi kemudian dilakukan perhitungan akurasi menggunakan metode </w:t>
      </w:r>
      <w:r w:rsidR="00515969" w:rsidRPr="007749DB">
        <w:rPr>
          <w:i/>
          <w:iCs/>
        </w:rPr>
        <w:t>confusion matrix</w:t>
      </w:r>
      <w:r w:rsidR="00515969" w:rsidRPr="007749DB">
        <w:t>.</w:t>
      </w:r>
    </w:p>
    <w:p w14:paraId="5BF8B17A" w14:textId="6DEF08A9" w:rsidR="00CC7680" w:rsidRPr="007749DB" w:rsidRDefault="00CC7680" w:rsidP="007749DB">
      <w:pPr>
        <w:pStyle w:val="Caption"/>
        <w:spacing w:before="0" w:after="0" w:line="360" w:lineRule="auto"/>
        <w:jc w:val="center"/>
        <w:rPr>
          <w:sz w:val="24"/>
          <w:szCs w:val="24"/>
        </w:rPr>
      </w:pPr>
      <w:r w:rsidRPr="007749DB">
        <w:rPr>
          <w:sz w:val="24"/>
          <w:szCs w:val="24"/>
        </w:rPr>
        <w:t xml:space="preserve">Tabel </w:t>
      </w:r>
      <w:r w:rsidRPr="007749DB">
        <w:rPr>
          <w:sz w:val="24"/>
          <w:szCs w:val="24"/>
        </w:rPr>
        <w:fldChar w:fldCharType="begin"/>
      </w:r>
      <w:r w:rsidRPr="007749DB">
        <w:rPr>
          <w:sz w:val="24"/>
          <w:szCs w:val="24"/>
        </w:rPr>
        <w:instrText xml:space="preserve"> SEQ Tabel \* ARABIC </w:instrText>
      </w:r>
      <w:r w:rsidRPr="007749DB">
        <w:rPr>
          <w:sz w:val="24"/>
          <w:szCs w:val="24"/>
        </w:rPr>
        <w:fldChar w:fldCharType="separate"/>
      </w:r>
      <w:r w:rsidR="00095EC8" w:rsidRPr="007749DB">
        <w:rPr>
          <w:noProof/>
          <w:sz w:val="24"/>
          <w:szCs w:val="24"/>
        </w:rPr>
        <w:t>17</w:t>
      </w:r>
      <w:r w:rsidRPr="007749DB">
        <w:rPr>
          <w:sz w:val="24"/>
          <w:szCs w:val="24"/>
        </w:rPr>
        <w:fldChar w:fldCharType="end"/>
      </w:r>
      <w:r w:rsidRPr="007749DB">
        <w:rPr>
          <w:sz w:val="24"/>
          <w:szCs w:val="24"/>
        </w:rPr>
        <w:t xml:space="preserve">. Hasil akurasi dan waktu pemrosesan algoritma SVM dengan </w:t>
      </w:r>
      <w:r w:rsidR="001E4476" w:rsidRPr="001E4476">
        <w:rPr>
          <w:i/>
          <w:sz w:val="24"/>
          <w:szCs w:val="24"/>
        </w:rPr>
        <w:t>K-Means</w:t>
      </w:r>
      <w:r w:rsidRPr="007749DB">
        <w:rPr>
          <w:sz w:val="24"/>
          <w:szCs w:val="24"/>
        </w:rPr>
        <w:t xml:space="preserve"> dan PSO</w:t>
      </w:r>
    </w:p>
    <w:tbl>
      <w:tblPr>
        <w:tblStyle w:val="TableGrid"/>
        <w:tblW w:w="4111" w:type="dxa"/>
        <w:tblInd w:w="-5" w:type="dxa"/>
        <w:tblLayout w:type="fixed"/>
        <w:tblLook w:val="04A0" w:firstRow="1" w:lastRow="0" w:firstColumn="1" w:lastColumn="0" w:noHBand="0" w:noVBand="1"/>
      </w:tblPr>
      <w:tblGrid>
        <w:gridCol w:w="709"/>
        <w:gridCol w:w="567"/>
        <w:gridCol w:w="851"/>
        <w:gridCol w:w="1134"/>
        <w:gridCol w:w="850"/>
      </w:tblGrid>
      <w:tr w:rsidR="00CC7680" w:rsidRPr="00662B4B" w14:paraId="014F9FAB" w14:textId="77777777" w:rsidTr="00565C72">
        <w:tc>
          <w:tcPr>
            <w:tcW w:w="709" w:type="dxa"/>
            <w:vAlign w:val="center"/>
          </w:tcPr>
          <w:p w14:paraId="2C7E13B2" w14:textId="77777777" w:rsidR="00CC7680" w:rsidRPr="00662B4B" w:rsidRDefault="00CC7680" w:rsidP="00662B4B">
            <w:pPr>
              <w:pStyle w:val="IEEEParagraph"/>
              <w:ind w:firstLine="0"/>
              <w:jc w:val="center"/>
              <w:rPr>
                <w:b/>
                <w:bCs/>
                <w:sz w:val="20"/>
                <w:szCs w:val="20"/>
              </w:rPr>
            </w:pPr>
            <w:r w:rsidRPr="00662B4B">
              <w:rPr>
                <w:b/>
                <w:bCs/>
                <w:sz w:val="20"/>
                <w:szCs w:val="20"/>
              </w:rPr>
              <w:t>Algoritma</w:t>
            </w:r>
          </w:p>
        </w:tc>
        <w:tc>
          <w:tcPr>
            <w:tcW w:w="567" w:type="dxa"/>
            <w:vAlign w:val="center"/>
          </w:tcPr>
          <w:p w14:paraId="7BC65C6B" w14:textId="77777777" w:rsidR="00CC7680" w:rsidRPr="00662B4B" w:rsidRDefault="00CC7680" w:rsidP="00662B4B">
            <w:pPr>
              <w:pStyle w:val="IEEEParagraph"/>
              <w:ind w:firstLine="0"/>
              <w:jc w:val="center"/>
              <w:rPr>
                <w:b/>
                <w:bCs/>
                <w:sz w:val="20"/>
                <w:szCs w:val="20"/>
              </w:rPr>
            </w:pPr>
            <w:r w:rsidRPr="00662B4B">
              <w:rPr>
                <w:b/>
                <w:bCs/>
                <w:sz w:val="20"/>
                <w:szCs w:val="20"/>
              </w:rPr>
              <w:t>Eksekusi ke</w:t>
            </w:r>
          </w:p>
        </w:tc>
        <w:tc>
          <w:tcPr>
            <w:tcW w:w="851" w:type="dxa"/>
            <w:vAlign w:val="center"/>
          </w:tcPr>
          <w:p w14:paraId="03D45D07" w14:textId="77777777" w:rsidR="00CC7680" w:rsidRPr="00662B4B" w:rsidRDefault="00CC7680" w:rsidP="00662B4B">
            <w:pPr>
              <w:pStyle w:val="IEEEParagraph"/>
              <w:ind w:firstLine="0"/>
              <w:jc w:val="center"/>
              <w:rPr>
                <w:b/>
                <w:bCs/>
                <w:sz w:val="20"/>
                <w:szCs w:val="20"/>
              </w:rPr>
            </w:pPr>
            <w:r w:rsidRPr="00662B4B">
              <w:rPr>
                <w:b/>
                <w:bCs/>
                <w:sz w:val="20"/>
                <w:szCs w:val="20"/>
              </w:rPr>
              <w:t>Akurasi</w:t>
            </w:r>
          </w:p>
        </w:tc>
        <w:tc>
          <w:tcPr>
            <w:tcW w:w="1134" w:type="dxa"/>
            <w:vAlign w:val="center"/>
          </w:tcPr>
          <w:p w14:paraId="0501753E" w14:textId="77777777" w:rsidR="00CC7680" w:rsidRPr="00662B4B" w:rsidRDefault="00CC7680" w:rsidP="00662B4B">
            <w:pPr>
              <w:pStyle w:val="IEEEParagraph"/>
              <w:ind w:firstLine="0"/>
              <w:jc w:val="center"/>
              <w:rPr>
                <w:b/>
                <w:bCs/>
                <w:sz w:val="20"/>
                <w:szCs w:val="20"/>
              </w:rPr>
            </w:pPr>
            <w:r w:rsidRPr="00662B4B">
              <w:rPr>
                <w:b/>
                <w:bCs/>
                <w:sz w:val="20"/>
                <w:szCs w:val="20"/>
              </w:rPr>
              <w:t>Waktu Pemrosesan</w:t>
            </w:r>
          </w:p>
        </w:tc>
        <w:tc>
          <w:tcPr>
            <w:tcW w:w="850" w:type="dxa"/>
            <w:vAlign w:val="center"/>
          </w:tcPr>
          <w:p w14:paraId="23FB78A2" w14:textId="77777777" w:rsidR="00CC7680" w:rsidRPr="00662B4B" w:rsidRDefault="00CC7680" w:rsidP="00662B4B">
            <w:pPr>
              <w:pStyle w:val="IEEEParagraph"/>
              <w:ind w:firstLine="0"/>
              <w:jc w:val="center"/>
              <w:rPr>
                <w:b/>
                <w:bCs/>
                <w:sz w:val="20"/>
                <w:szCs w:val="20"/>
              </w:rPr>
            </w:pPr>
            <w:r w:rsidRPr="00662B4B">
              <w:rPr>
                <w:b/>
                <w:bCs/>
                <w:sz w:val="20"/>
                <w:szCs w:val="20"/>
              </w:rPr>
              <w:t>Atribut Terpilih</w:t>
            </w:r>
          </w:p>
        </w:tc>
      </w:tr>
      <w:tr w:rsidR="00CC7680" w:rsidRPr="00662B4B" w14:paraId="762A1CF6" w14:textId="77777777" w:rsidTr="00565C72">
        <w:tc>
          <w:tcPr>
            <w:tcW w:w="709" w:type="dxa"/>
            <w:vMerge w:val="restart"/>
            <w:vAlign w:val="center"/>
          </w:tcPr>
          <w:p w14:paraId="66AD1B2A" w14:textId="68A6DD62" w:rsidR="00CC7680" w:rsidRPr="00662B4B" w:rsidRDefault="00CC7680" w:rsidP="00662B4B">
            <w:pPr>
              <w:pStyle w:val="IEEEParagraph"/>
              <w:ind w:firstLine="0"/>
              <w:rPr>
                <w:sz w:val="20"/>
                <w:szCs w:val="20"/>
              </w:rPr>
            </w:pPr>
            <w:r w:rsidRPr="00662B4B">
              <w:rPr>
                <w:sz w:val="20"/>
                <w:szCs w:val="20"/>
              </w:rPr>
              <w:t>SVM+</w:t>
            </w:r>
            <w:r w:rsidR="001E4476" w:rsidRPr="001E4476">
              <w:rPr>
                <w:i/>
                <w:sz w:val="20"/>
                <w:szCs w:val="20"/>
              </w:rPr>
              <w:t>K-Means</w:t>
            </w:r>
            <w:r w:rsidRPr="00662B4B">
              <w:rPr>
                <w:sz w:val="20"/>
                <w:szCs w:val="20"/>
              </w:rPr>
              <w:t>+PSO</w:t>
            </w:r>
          </w:p>
        </w:tc>
        <w:tc>
          <w:tcPr>
            <w:tcW w:w="567" w:type="dxa"/>
          </w:tcPr>
          <w:p w14:paraId="19F8155E" w14:textId="77777777" w:rsidR="00CC7680" w:rsidRPr="00662B4B" w:rsidRDefault="00CC7680" w:rsidP="00662B4B">
            <w:pPr>
              <w:pStyle w:val="IEEEParagraph"/>
              <w:ind w:firstLine="0"/>
              <w:jc w:val="center"/>
              <w:rPr>
                <w:sz w:val="20"/>
                <w:szCs w:val="20"/>
              </w:rPr>
            </w:pPr>
            <w:r w:rsidRPr="00662B4B">
              <w:rPr>
                <w:sz w:val="20"/>
                <w:szCs w:val="20"/>
              </w:rPr>
              <w:t>1</w:t>
            </w:r>
          </w:p>
        </w:tc>
        <w:tc>
          <w:tcPr>
            <w:tcW w:w="851" w:type="dxa"/>
          </w:tcPr>
          <w:p w14:paraId="5D5886CC" w14:textId="77777777" w:rsidR="00CC7680" w:rsidRPr="00662B4B" w:rsidRDefault="00CC7680" w:rsidP="00662B4B">
            <w:pPr>
              <w:pStyle w:val="IEEEParagraph"/>
              <w:ind w:firstLine="0"/>
              <w:jc w:val="center"/>
              <w:rPr>
                <w:sz w:val="20"/>
                <w:szCs w:val="20"/>
              </w:rPr>
            </w:pPr>
            <w:r w:rsidRPr="00662B4B">
              <w:rPr>
                <w:sz w:val="20"/>
                <w:szCs w:val="20"/>
              </w:rPr>
              <w:t>99,17%</w:t>
            </w:r>
          </w:p>
        </w:tc>
        <w:tc>
          <w:tcPr>
            <w:tcW w:w="1134" w:type="dxa"/>
          </w:tcPr>
          <w:p w14:paraId="28381D2C" w14:textId="7F8A8B31" w:rsidR="00CC7680" w:rsidRPr="00662B4B" w:rsidRDefault="00CC7680" w:rsidP="00662B4B">
            <w:pPr>
              <w:pStyle w:val="IEEEParagraph"/>
              <w:ind w:firstLine="0"/>
              <w:jc w:val="center"/>
              <w:rPr>
                <w:sz w:val="20"/>
                <w:szCs w:val="20"/>
              </w:rPr>
            </w:pPr>
            <w:r w:rsidRPr="00662B4B">
              <w:rPr>
                <w:sz w:val="20"/>
                <w:szCs w:val="20"/>
              </w:rPr>
              <w:t>13,15 detik</w:t>
            </w:r>
          </w:p>
        </w:tc>
        <w:tc>
          <w:tcPr>
            <w:tcW w:w="850" w:type="dxa"/>
          </w:tcPr>
          <w:p w14:paraId="0BC3EB64" w14:textId="4442428D" w:rsidR="00CC7680" w:rsidRPr="00662B4B" w:rsidRDefault="00CC7680" w:rsidP="00662B4B">
            <w:pPr>
              <w:pStyle w:val="IEEEParagraph"/>
              <w:ind w:firstLine="0"/>
              <w:jc w:val="center"/>
              <w:rPr>
                <w:sz w:val="20"/>
                <w:szCs w:val="20"/>
              </w:rPr>
            </w:pPr>
            <w:r w:rsidRPr="00662B4B">
              <w:rPr>
                <w:sz w:val="20"/>
                <w:szCs w:val="20"/>
              </w:rPr>
              <w:t>20</w:t>
            </w:r>
          </w:p>
        </w:tc>
      </w:tr>
      <w:tr w:rsidR="00CC7680" w:rsidRPr="00662B4B" w14:paraId="1FEE8EED" w14:textId="77777777" w:rsidTr="00565C72">
        <w:tc>
          <w:tcPr>
            <w:tcW w:w="709" w:type="dxa"/>
            <w:vMerge/>
          </w:tcPr>
          <w:p w14:paraId="48A60E11" w14:textId="77777777" w:rsidR="00CC7680" w:rsidRPr="00662B4B" w:rsidRDefault="00CC7680" w:rsidP="00662B4B">
            <w:pPr>
              <w:pStyle w:val="IEEEParagraph"/>
              <w:ind w:firstLine="0"/>
              <w:rPr>
                <w:sz w:val="20"/>
                <w:szCs w:val="20"/>
              </w:rPr>
            </w:pPr>
          </w:p>
        </w:tc>
        <w:tc>
          <w:tcPr>
            <w:tcW w:w="567" w:type="dxa"/>
          </w:tcPr>
          <w:p w14:paraId="25767007" w14:textId="77777777" w:rsidR="00CC7680" w:rsidRPr="00662B4B" w:rsidRDefault="00CC7680" w:rsidP="00662B4B">
            <w:pPr>
              <w:pStyle w:val="IEEEParagraph"/>
              <w:ind w:firstLine="0"/>
              <w:jc w:val="center"/>
              <w:rPr>
                <w:sz w:val="20"/>
                <w:szCs w:val="20"/>
              </w:rPr>
            </w:pPr>
            <w:r w:rsidRPr="00662B4B">
              <w:rPr>
                <w:sz w:val="20"/>
                <w:szCs w:val="20"/>
              </w:rPr>
              <w:t>2</w:t>
            </w:r>
          </w:p>
        </w:tc>
        <w:tc>
          <w:tcPr>
            <w:tcW w:w="851" w:type="dxa"/>
          </w:tcPr>
          <w:p w14:paraId="4BB48BD1" w14:textId="77777777" w:rsidR="00CC7680" w:rsidRPr="00662B4B" w:rsidRDefault="00CC7680" w:rsidP="00662B4B">
            <w:pPr>
              <w:pStyle w:val="IEEEParagraph"/>
              <w:ind w:firstLine="0"/>
              <w:jc w:val="center"/>
              <w:rPr>
                <w:sz w:val="20"/>
                <w:szCs w:val="20"/>
              </w:rPr>
            </w:pPr>
            <w:r w:rsidRPr="00662B4B">
              <w:rPr>
                <w:sz w:val="20"/>
                <w:szCs w:val="20"/>
              </w:rPr>
              <w:t>99,17%</w:t>
            </w:r>
          </w:p>
        </w:tc>
        <w:tc>
          <w:tcPr>
            <w:tcW w:w="1134" w:type="dxa"/>
          </w:tcPr>
          <w:p w14:paraId="6864B182" w14:textId="66C626A0" w:rsidR="00CC7680" w:rsidRPr="00662B4B" w:rsidRDefault="00CC7680" w:rsidP="00662B4B">
            <w:pPr>
              <w:pStyle w:val="IEEEParagraph"/>
              <w:ind w:firstLine="0"/>
              <w:jc w:val="center"/>
              <w:rPr>
                <w:sz w:val="20"/>
                <w:szCs w:val="20"/>
              </w:rPr>
            </w:pPr>
            <w:r w:rsidRPr="00662B4B">
              <w:rPr>
                <w:sz w:val="20"/>
                <w:szCs w:val="20"/>
              </w:rPr>
              <w:t>12,68 detik</w:t>
            </w:r>
          </w:p>
        </w:tc>
        <w:tc>
          <w:tcPr>
            <w:tcW w:w="850" w:type="dxa"/>
          </w:tcPr>
          <w:p w14:paraId="79FAA73C" w14:textId="596A8C39" w:rsidR="00CC7680" w:rsidRPr="00662B4B" w:rsidRDefault="00CC7680" w:rsidP="00662B4B">
            <w:pPr>
              <w:pStyle w:val="IEEEParagraph"/>
              <w:ind w:firstLine="0"/>
              <w:jc w:val="center"/>
              <w:rPr>
                <w:sz w:val="20"/>
                <w:szCs w:val="20"/>
              </w:rPr>
            </w:pPr>
            <w:r w:rsidRPr="00662B4B">
              <w:rPr>
                <w:sz w:val="20"/>
                <w:szCs w:val="20"/>
              </w:rPr>
              <w:t>21</w:t>
            </w:r>
          </w:p>
        </w:tc>
      </w:tr>
      <w:tr w:rsidR="00CC7680" w:rsidRPr="00662B4B" w14:paraId="78A29666" w14:textId="77777777" w:rsidTr="00565C72">
        <w:tc>
          <w:tcPr>
            <w:tcW w:w="709" w:type="dxa"/>
            <w:vMerge/>
          </w:tcPr>
          <w:p w14:paraId="1DEDE3C1" w14:textId="77777777" w:rsidR="00CC7680" w:rsidRPr="00662B4B" w:rsidRDefault="00CC7680" w:rsidP="00662B4B">
            <w:pPr>
              <w:pStyle w:val="IEEEParagraph"/>
              <w:ind w:firstLine="0"/>
              <w:rPr>
                <w:sz w:val="20"/>
                <w:szCs w:val="20"/>
              </w:rPr>
            </w:pPr>
          </w:p>
        </w:tc>
        <w:tc>
          <w:tcPr>
            <w:tcW w:w="567" w:type="dxa"/>
          </w:tcPr>
          <w:p w14:paraId="4A472BCB" w14:textId="77777777" w:rsidR="00CC7680" w:rsidRPr="00662B4B" w:rsidRDefault="00CC7680" w:rsidP="00662B4B">
            <w:pPr>
              <w:pStyle w:val="IEEEParagraph"/>
              <w:ind w:firstLine="0"/>
              <w:jc w:val="center"/>
              <w:rPr>
                <w:sz w:val="20"/>
                <w:szCs w:val="20"/>
              </w:rPr>
            </w:pPr>
            <w:r w:rsidRPr="00662B4B">
              <w:rPr>
                <w:sz w:val="20"/>
                <w:szCs w:val="20"/>
              </w:rPr>
              <w:t>3</w:t>
            </w:r>
          </w:p>
        </w:tc>
        <w:tc>
          <w:tcPr>
            <w:tcW w:w="851" w:type="dxa"/>
          </w:tcPr>
          <w:p w14:paraId="2767EBEE" w14:textId="77777777" w:rsidR="00CC7680" w:rsidRPr="00662B4B" w:rsidRDefault="00CC7680" w:rsidP="00662B4B">
            <w:pPr>
              <w:pStyle w:val="IEEEParagraph"/>
              <w:ind w:firstLine="0"/>
              <w:jc w:val="center"/>
              <w:rPr>
                <w:sz w:val="20"/>
                <w:szCs w:val="20"/>
              </w:rPr>
            </w:pPr>
            <w:r w:rsidRPr="00662B4B">
              <w:rPr>
                <w:sz w:val="20"/>
                <w:szCs w:val="20"/>
              </w:rPr>
              <w:t>99,17%</w:t>
            </w:r>
          </w:p>
        </w:tc>
        <w:tc>
          <w:tcPr>
            <w:tcW w:w="1134" w:type="dxa"/>
          </w:tcPr>
          <w:p w14:paraId="58D2D37D" w14:textId="61A262D8" w:rsidR="00CC7680" w:rsidRPr="00662B4B" w:rsidRDefault="00CC7680" w:rsidP="00662B4B">
            <w:pPr>
              <w:pStyle w:val="IEEEParagraph"/>
              <w:ind w:firstLine="0"/>
              <w:jc w:val="center"/>
              <w:rPr>
                <w:sz w:val="20"/>
                <w:szCs w:val="20"/>
              </w:rPr>
            </w:pPr>
            <w:r w:rsidRPr="00662B4B">
              <w:rPr>
                <w:sz w:val="20"/>
                <w:szCs w:val="20"/>
              </w:rPr>
              <w:t>12,70 detik</w:t>
            </w:r>
          </w:p>
        </w:tc>
        <w:tc>
          <w:tcPr>
            <w:tcW w:w="850" w:type="dxa"/>
          </w:tcPr>
          <w:p w14:paraId="2B084DEF" w14:textId="33178EA8" w:rsidR="00CC7680" w:rsidRPr="00662B4B" w:rsidRDefault="00CC7680" w:rsidP="00662B4B">
            <w:pPr>
              <w:pStyle w:val="IEEEParagraph"/>
              <w:ind w:firstLine="0"/>
              <w:jc w:val="center"/>
              <w:rPr>
                <w:sz w:val="20"/>
                <w:szCs w:val="20"/>
              </w:rPr>
            </w:pPr>
            <w:r w:rsidRPr="00662B4B">
              <w:rPr>
                <w:sz w:val="20"/>
                <w:szCs w:val="20"/>
              </w:rPr>
              <w:t>21</w:t>
            </w:r>
          </w:p>
        </w:tc>
      </w:tr>
      <w:tr w:rsidR="00CC7680" w:rsidRPr="00662B4B" w14:paraId="05491FE2" w14:textId="77777777" w:rsidTr="00565C72">
        <w:tc>
          <w:tcPr>
            <w:tcW w:w="709" w:type="dxa"/>
            <w:vMerge/>
          </w:tcPr>
          <w:p w14:paraId="1070B953" w14:textId="77777777" w:rsidR="00CC7680" w:rsidRPr="00662B4B" w:rsidRDefault="00CC7680" w:rsidP="00662B4B">
            <w:pPr>
              <w:pStyle w:val="IEEEParagraph"/>
              <w:ind w:firstLine="0"/>
              <w:rPr>
                <w:sz w:val="20"/>
                <w:szCs w:val="20"/>
              </w:rPr>
            </w:pPr>
          </w:p>
        </w:tc>
        <w:tc>
          <w:tcPr>
            <w:tcW w:w="567" w:type="dxa"/>
          </w:tcPr>
          <w:p w14:paraId="4F8258C7" w14:textId="77777777" w:rsidR="00CC7680" w:rsidRPr="00662B4B" w:rsidRDefault="00CC7680" w:rsidP="00662B4B">
            <w:pPr>
              <w:pStyle w:val="IEEEParagraph"/>
              <w:ind w:firstLine="0"/>
              <w:jc w:val="center"/>
              <w:rPr>
                <w:sz w:val="20"/>
                <w:szCs w:val="20"/>
              </w:rPr>
            </w:pPr>
            <w:r w:rsidRPr="00662B4B">
              <w:rPr>
                <w:sz w:val="20"/>
                <w:szCs w:val="20"/>
              </w:rPr>
              <w:t>4</w:t>
            </w:r>
          </w:p>
        </w:tc>
        <w:tc>
          <w:tcPr>
            <w:tcW w:w="851" w:type="dxa"/>
          </w:tcPr>
          <w:p w14:paraId="5694A9E7" w14:textId="0B3C1EBF" w:rsidR="00CC7680" w:rsidRPr="00662B4B" w:rsidRDefault="00CC7680" w:rsidP="00662B4B">
            <w:pPr>
              <w:pStyle w:val="IEEEParagraph"/>
              <w:ind w:firstLine="0"/>
              <w:jc w:val="center"/>
              <w:rPr>
                <w:sz w:val="20"/>
                <w:szCs w:val="20"/>
              </w:rPr>
            </w:pPr>
            <w:r w:rsidRPr="00662B4B">
              <w:rPr>
                <w:sz w:val="20"/>
                <w:szCs w:val="20"/>
              </w:rPr>
              <w:t>100%</w:t>
            </w:r>
          </w:p>
        </w:tc>
        <w:tc>
          <w:tcPr>
            <w:tcW w:w="1134" w:type="dxa"/>
          </w:tcPr>
          <w:p w14:paraId="2046D411" w14:textId="0950E242" w:rsidR="00CC7680" w:rsidRPr="00662B4B" w:rsidRDefault="00CC7680" w:rsidP="00662B4B">
            <w:pPr>
              <w:pStyle w:val="IEEEParagraph"/>
              <w:ind w:firstLine="0"/>
              <w:jc w:val="center"/>
              <w:rPr>
                <w:sz w:val="20"/>
                <w:szCs w:val="20"/>
              </w:rPr>
            </w:pPr>
            <w:r w:rsidRPr="00662B4B">
              <w:rPr>
                <w:sz w:val="20"/>
                <w:szCs w:val="20"/>
              </w:rPr>
              <w:t>12,84 detik</w:t>
            </w:r>
          </w:p>
        </w:tc>
        <w:tc>
          <w:tcPr>
            <w:tcW w:w="850" w:type="dxa"/>
          </w:tcPr>
          <w:p w14:paraId="58425F26" w14:textId="43861534" w:rsidR="00CC7680" w:rsidRPr="00662B4B" w:rsidRDefault="00CC7680" w:rsidP="00662B4B">
            <w:pPr>
              <w:pStyle w:val="IEEEParagraph"/>
              <w:ind w:firstLine="0"/>
              <w:jc w:val="center"/>
              <w:rPr>
                <w:sz w:val="20"/>
                <w:szCs w:val="20"/>
              </w:rPr>
            </w:pPr>
            <w:r w:rsidRPr="00662B4B">
              <w:rPr>
                <w:sz w:val="20"/>
                <w:szCs w:val="20"/>
              </w:rPr>
              <w:t>19</w:t>
            </w:r>
          </w:p>
        </w:tc>
      </w:tr>
      <w:tr w:rsidR="00CC7680" w:rsidRPr="00662B4B" w14:paraId="383929E3" w14:textId="77777777" w:rsidTr="00565C72">
        <w:tc>
          <w:tcPr>
            <w:tcW w:w="709" w:type="dxa"/>
            <w:vMerge/>
          </w:tcPr>
          <w:p w14:paraId="6158C3DE" w14:textId="77777777" w:rsidR="00CC7680" w:rsidRPr="00662B4B" w:rsidRDefault="00CC7680" w:rsidP="00662B4B">
            <w:pPr>
              <w:pStyle w:val="IEEEParagraph"/>
              <w:ind w:firstLine="0"/>
              <w:rPr>
                <w:sz w:val="20"/>
                <w:szCs w:val="20"/>
              </w:rPr>
            </w:pPr>
          </w:p>
        </w:tc>
        <w:tc>
          <w:tcPr>
            <w:tcW w:w="567" w:type="dxa"/>
          </w:tcPr>
          <w:p w14:paraId="255F0047" w14:textId="77777777" w:rsidR="00CC7680" w:rsidRPr="00662B4B" w:rsidRDefault="00CC7680" w:rsidP="00662B4B">
            <w:pPr>
              <w:pStyle w:val="IEEEParagraph"/>
              <w:ind w:firstLine="0"/>
              <w:jc w:val="center"/>
              <w:rPr>
                <w:sz w:val="20"/>
                <w:szCs w:val="20"/>
              </w:rPr>
            </w:pPr>
            <w:r w:rsidRPr="00662B4B">
              <w:rPr>
                <w:sz w:val="20"/>
                <w:szCs w:val="20"/>
              </w:rPr>
              <w:t>5</w:t>
            </w:r>
          </w:p>
        </w:tc>
        <w:tc>
          <w:tcPr>
            <w:tcW w:w="851" w:type="dxa"/>
          </w:tcPr>
          <w:p w14:paraId="489A7B75" w14:textId="20233572" w:rsidR="00CC7680" w:rsidRPr="00662B4B" w:rsidRDefault="00CC7680" w:rsidP="00662B4B">
            <w:pPr>
              <w:pStyle w:val="IEEEParagraph"/>
              <w:ind w:firstLine="0"/>
              <w:jc w:val="center"/>
              <w:rPr>
                <w:sz w:val="20"/>
                <w:szCs w:val="20"/>
              </w:rPr>
            </w:pPr>
            <w:r w:rsidRPr="00662B4B">
              <w:rPr>
                <w:sz w:val="20"/>
                <w:szCs w:val="20"/>
              </w:rPr>
              <w:t>97,50%</w:t>
            </w:r>
          </w:p>
        </w:tc>
        <w:tc>
          <w:tcPr>
            <w:tcW w:w="1134" w:type="dxa"/>
          </w:tcPr>
          <w:p w14:paraId="697F2546" w14:textId="6C17EF82" w:rsidR="00CC7680" w:rsidRPr="00662B4B" w:rsidRDefault="00CC7680" w:rsidP="00662B4B">
            <w:pPr>
              <w:pStyle w:val="IEEEParagraph"/>
              <w:ind w:firstLine="0"/>
              <w:jc w:val="center"/>
              <w:rPr>
                <w:sz w:val="20"/>
                <w:szCs w:val="20"/>
              </w:rPr>
            </w:pPr>
            <w:r w:rsidRPr="00662B4B">
              <w:rPr>
                <w:sz w:val="20"/>
                <w:szCs w:val="20"/>
              </w:rPr>
              <w:t>12,42 detik</w:t>
            </w:r>
          </w:p>
        </w:tc>
        <w:tc>
          <w:tcPr>
            <w:tcW w:w="850" w:type="dxa"/>
          </w:tcPr>
          <w:p w14:paraId="4DC5CC3D" w14:textId="3DFC39E9" w:rsidR="00CC7680" w:rsidRPr="00662B4B" w:rsidRDefault="00CC7680" w:rsidP="00662B4B">
            <w:pPr>
              <w:pStyle w:val="IEEEParagraph"/>
              <w:ind w:firstLine="0"/>
              <w:jc w:val="center"/>
              <w:rPr>
                <w:sz w:val="20"/>
                <w:szCs w:val="20"/>
              </w:rPr>
            </w:pPr>
            <w:r w:rsidRPr="00662B4B">
              <w:rPr>
                <w:sz w:val="20"/>
                <w:szCs w:val="20"/>
              </w:rPr>
              <w:t>21</w:t>
            </w:r>
          </w:p>
        </w:tc>
      </w:tr>
      <w:tr w:rsidR="00CC7680" w:rsidRPr="00662B4B" w14:paraId="7DB5B2FD" w14:textId="77777777" w:rsidTr="00565C72">
        <w:tc>
          <w:tcPr>
            <w:tcW w:w="709" w:type="dxa"/>
            <w:vMerge/>
          </w:tcPr>
          <w:p w14:paraId="0408A842" w14:textId="77777777" w:rsidR="00CC7680" w:rsidRPr="00662B4B" w:rsidRDefault="00CC7680" w:rsidP="00662B4B">
            <w:pPr>
              <w:pStyle w:val="IEEEParagraph"/>
              <w:ind w:firstLine="0"/>
              <w:rPr>
                <w:sz w:val="20"/>
                <w:szCs w:val="20"/>
              </w:rPr>
            </w:pPr>
          </w:p>
        </w:tc>
        <w:tc>
          <w:tcPr>
            <w:tcW w:w="567" w:type="dxa"/>
          </w:tcPr>
          <w:p w14:paraId="5B2BA7B1" w14:textId="77777777" w:rsidR="00CC7680" w:rsidRPr="00662B4B" w:rsidRDefault="00CC7680" w:rsidP="00662B4B">
            <w:pPr>
              <w:pStyle w:val="IEEEParagraph"/>
              <w:ind w:firstLine="0"/>
              <w:jc w:val="center"/>
              <w:rPr>
                <w:sz w:val="20"/>
                <w:szCs w:val="20"/>
              </w:rPr>
            </w:pPr>
            <w:r w:rsidRPr="00662B4B">
              <w:rPr>
                <w:sz w:val="20"/>
                <w:szCs w:val="20"/>
              </w:rPr>
              <w:t>6</w:t>
            </w:r>
          </w:p>
        </w:tc>
        <w:tc>
          <w:tcPr>
            <w:tcW w:w="851" w:type="dxa"/>
          </w:tcPr>
          <w:p w14:paraId="34CD2896" w14:textId="1CBA6E26" w:rsidR="00CC7680" w:rsidRPr="00662B4B" w:rsidRDefault="00CC7680" w:rsidP="00662B4B">
            <w:pPr>
              <w:pStyle w:val="IEEEParagraph"/>
              <w:ind w:firstLine="0"/>
              <w:jc w:val="center"/>
              <w:rPr>
                <w:sz w:val="20"/>
                <w:szCs w:val="20"/>
              </w:rPr>
            </w:pPr>
            <w:r w:rsidRPr="00662B4B">
              <w:rPr>
                <w:sz w:val="20"/>
                <w:szCs w:val="20"/>
              </w:rPr>
              <w:t>99,17%</w:t>
            </w:r>
          </w:p>
        </w:tc>
        <w:tc>
          <w:tcPr>
            <w:tcW w:w="1134" w:type="dxa"/>
          </w:tcPr>
          <w:p w14:paraId="3D9AE2ED" w14:textId="2BC2160B" w:rsidR="00CC7680" w:rsidRPr="00662B4B" w:rsidRDefault="00CC7680" w:rsidP="00662B4B">
            <w:pPr>
              <w:pStyle w:val="IEEEParagraph"/>
              <w:ind w:firstLine="0"/>
              <w:jc w:val="center"/>
              <w:rPr>
                <w:sz w:val="20"/>
                <w:szCs w:val="20"/>
              </w:rPr>
            </w:pPr>
            <w:r w:rsidRPr="00662B4B">
              <w:rPr>
                <w:sz w:val="20"/>
                <w:szCs w:val="20"/>
              </w:rPr>
              <w:t>12,68 detik</w:t>
            </w:r>
          </w:p>
        </w:tc>
        <w:tc>
          <w:tcPr>
            <w:tcW w:w="850" w:type="dxa"/>
          </w:tcPr>
          <w:p w14:paraId="7A006F2B" w14:textId="2D012531" w:rsidR="00CC7680" w:rsidRPr="00662B4B" w:rsidRDefault="00CC7680" w:rsidP="00662B4B">
            <w:pPr>
              <w:pStyle w:val="IEEEParagraph"/>
              <w:ind w:firstLine="0"/>
              <w:jc w:val="center"/>
              <w:rPr>
                <w:sz w:val="20"/>
                <w:szCs w:val="20"/>
              </w:rPr>
            </w:pPr>
            <w:r w:rsidRPr="00662B4B">
              <w:rPr>
                <w:sz w:val="20"/>
                <w:szCs w:val="20"/>
              </w:rPr>
              <w:t>20</w:t>
            </w:r>
          </w:p>
        </w:tc>
      </w:tr>
      <w:tr w:rsidR="00CC7680" w:rsidRPr="00662B4B" w14:paraId="69DA2683" w14:textId="77777777" w:rsidTr="00565C72">
        <w:tc>
          <w:tcPr>
            <w:tcW w:w="709" w:type="dxa"/>
            <w:vMerge/>
          </w:tcPr>
          <w:p w14:paraId="3EA0832E" w14:textId="77777777" w:rsidR="00CC7680" w:rsidRPr="00662B4B" w:rsidRDefault="00CC7680" w:rsidP="00662B4B">
            <w:pPr>
              <w:pStyle w:val="IEEEParagraph"/>
              <w:ind w:firstLine="0"/>
              <w:rPr>
                <w:sz w:val="20"/>
                <w:szCs w:val="20"/>
              </w:rPr>
            </w:pPr>
          </w:p>
        </w:tc>
        <w:tc>
          <w:tcPr>
            <w:tcW w:w="567" w:type="dxa"/>
          </w:tcPr>
          <w:p w14:paraId="2ED54B83" w14:textId="77777777" w:rsidR="00CC7680" w:rsidRPr="00662B4B" w:rsidRDefault="00CC7680" w:rsidP="00662B4B">
            <w:pPr>
              <w:pStyle w:val="IEEEParagraph"/>
              <w:ind w:firstLine="0"/>
              <w:jc w:val="center"/>
              <w:rPr>
                <w:sz w:val="20"/>
                <w:szCs w:val="20"/>
              </w:rPr>
            </w:pPr>
            <w:r w:rsidRPr="00662B4B">
              <w:rPr>
                <w:sz w:val="20"/>
                <w:szCs w:val="20"/>
              </w:rPr>
              <w:t>7</w:t>
            </w:r>
          </w:p>
        </w:tc>
        <w:tc>
          <w:tcPr>
            <w:tcW w:w="851" w:type="dxa"/>
          </w:tcPr>
          <w:p w14:paraId="47BEA539" w14:textId="262D4828" w:rsidR="00CC7680" w:rsidRPr="00662B4B" w:rsidRDefault="00CC7680" w:rsidP="00662B4B">
            <w:pPr>
              <w:pStyle w:val="IEEEParagraph"/>
              <w:ind w:firstLine="0"/>
              <w:jc w:val="center"/>
              <w:rPr>
                <w:sz w:val="20"/>
                <w:szCs w:val="20"/>
              </w:rPr>
            </w:pPr>
            <w:r w:rsidRPr="00662B4B">
              <w:rPr>
                <w:sz w:val="20"/>
                <w:szCs w:val="20"/>
              </w:rPr>
              <w:t>100%</w:t>
            </w:r>
          </w:p>
        </w:tc>
        <w:tc>
          <w:tcPr>
            <w:tcW w:w="1134" w:type="dxa"/>
          </w:tcPr>
          <w:p w14:paraId="77D5643B" w14:textId="057C9CD3" w:rsidR="00CC7680" w:rsidRPr="00662B4B" w:rsidRDefault="00CC7680" w:rsidP="00662B4B">
            <w:pPr>
              <w:pStyle w:val="IEEEParagraph"/>
              <w:ind w:firstLine="0"/>
              <w:jc w:val="center"/>
              <w:rPr>
                <w:sz w:val="20"/>
                <w:szCs w:val="20"/>
              </w:rPr>
            </w:pPr>
            <w:r w:rsidRPr="00662B4B">
              <w:rPr>
                <w:sz w:val="20"/>
                <w:szCs w:val="20"/>
              </w:rPr>
              <w:t>12,54 detik</w:t>
            </w:r>
          </w:p>
        </w:tc>
        <w:tc>
          <w:tcPr>
            <w:tcW w:w="850" w:type="dxa"/>
          </w:tcPr>
          <w:p w14:paraId="5073142F" w14:textId="2EEC4A54" w:rsidR="00CC7680" w:rsidRPr="00662B4B" w:rsidRDefault="00CC7680" w:rsidP="00662B4B">
            <w:pPr>
              <w:pStyle w:val="IEEEParagraph"/>
              <w:ind w:firstLine="0"/>
              <w:jc w:val="center"/>
              <w:rPr>
                <w:sz w:val="20"/>
                <w:szCs w:val="20"/>
              </w:rPr>
            </w:pPr>
            <w:r w:rsidRPr="00662B4B">
              <w:rPr>
                <w:sz w:val="20"/>
                <w:szCs w:val="20"/>
              </w:rPr>
              <w:t>19</w:t>
            </w:r>
          </w:p>
        </w:tc>
      </w:tr>
      <w:tr w:rsidR="00CC7680" w:rsidRPr="00662B4B" w14:paraId="1DA5725C" w14:textId="77777777" w:rsidTr="00565C72">
        <w:tc>
          <w:tcPr>
            <w:tcW w:w="709" w:type="dxa"/>
            <w:vMerge/>
          </w:tcPr>
          <w:p w14:paraId="71046ED1" w14:textId="77777777" w:rsidR="00CC7680" w:rsidRPr="00662B4B" w:rsidRDefault="00CC7680" w:rsidP="00662B4B">
            <w:pPr>
              <w:pStyle w:val="IEEEParagraph"/>
              <w:ind w:firstLine="0"/>
              <w:rPr>
                <w:sz w:val="20"/>
                <w:szCs w:val="20"/>
              </w:rPr>
            </w:pPr>
          </w:p>
        </w:tc>
        <w:tc>
          <w:tcPr>
            <w:tcW w:w="567" w:type="dxa"/>
          </w:tcPr>
          <w:p w14:paraId="521C3219" w14:textId="77777777" w:rsidR="00CC7680" w:rsidRPr="00662B4B" w:rsidRDefault="00CC7680" w:rsidP="00662B4B">
            <w:pPr>
              <w:pStyle w:val="IEEEParagraph"/>
              <w:ind w:firstLine="0"/>
              <w:jc w:val="center"/>
              <w:rPr>
                <w:sz w:val="20"/>
                <w:szCs w:val="20"/>
              </w:rPr>
            </w:pPr>
            <w:r w:rsidRPr="00662B4B">
              <w:rPr>
                <w:sz w:val="20"/>
                <w:szCs w:val="20"/>
              </w:rPr>
              <w:t>8</w:t>
            </w:r>
          </w:p>
        </w:tc>
        <w:tc>
          <w:tcPr>
            <w:tcW w:w="851" w:type="dxa"/>
          </w:tcPr>
          <w:p w14:paraId="1EBAD1C2" w14:textId="590972CE" w:rsidR="00CC7680" w:rsidRPr="00662B4B" w:rsidRDefault="00CC7680" w:rsidP="00662B4B">
            <w:pPr>
              <w:pStyle w:val="IEEEParagraph"/>
              <w:ind w:firstLine="0"/>
              <w:jc w:val="center"/>
              <w:rPr>
                <w:sz w:val="20"/>
                <w:szCs w:val="20"/>
              </w:rPr>
            </w:pPr>
            <w:r w:rsidRPr="00662B4B">
              <w:rPr>
                <w:sz w:val="20"/>
                <w:szCs w:val="20"/>
              </w:rPr>
              <w:t>99,17%</w:t>
            </w:r>
          </w:p>
        </w:tc>
        <w:tc>
          <w:tcPr>
            <w:tcW w:w="1134" w:type="dxa"/>
          </w:tcPr>
          <w:p w14:paraId="000DCFCE" w14:textId="04FE6944" w:rsidR="00CC7680" w:rsidRPr="00662B4B" w:rsidRDefault="00CC7680" w:rsidP="00662B4B">
            <w:pPr>
              <w:pStyle w:val="IEEEParagraph"/>
              <w:ind w:firstLine="0"/>
              <w:jc w:val="center"/>
              <w:rPr>
                <w:sz w:val="20"/>
                <w:szCs w:val="20"/>
              </w:rPr>
            </w:pPr>
            <w:r w:rsidRPr="00662B4B">
              <w:rPr>
                <w:sz w:val="20"/>
                <w:szCs w:val="20"/>
              </w:rPr>
              <w:t>13,15 detik</w:t>
            </w:r>
          </w:p>
        </w:tc>
        <w:tc>
          <w:tcPr>
            <w:tcW w:w="850" w:type="dxa"/>
          </w:tcPr>
          <w:p w14:paraId="2CE9BA86" w14:textId="15F219B7" w:rsidR="00CC7680" w:rsidRPr="00662B4B" w:rsidRDefault="00CC7680" w:rsidP="00662B4B">
            <w:pPr>
              <w:pStyle w:val="IEEEParagraph"/>
              <w:ind w:firstLine="0"/>
              <w:jc w:val="center"/>
              <w:rPr>
                <w:sz w:val="20"/>
                <w:szCs w:val="20"/>
              </w:rPr>
            </w:pPr>
            <w:r w:rsidRPr="00662B4B">
              <w:rPr>
                <w:sz w:val="20"/>
                <w:szCs w:val="20"/>
              </w:rPr>
              <w:t>20</w:t>
            </w:r>
          </w:p>
        </w:tc>
      </w:tr>
      <w:tr w:rsidR="00CC7680" w:rsidRPr="00662B4B" w14:paraId="6B7BF96B" w14:textId="77777777" w:rsidTr="00565C72">
        <w:tc>
          <w:tcPr>
            <w:tcW w:w="709" w:type="dxa"/>
            <w:vMerge/>
          </w:tcPr>
          <w:p w14:paraId="6F210611" w14:textId="77777777" w:rsidR="00CC7680" w:rsidRPr="00662B4B" w:rsidRDefault="00CC7680" w:rsidP="00662B4B">
            <w:pPr>
              <w:pStyle w:val="IEEEParagraph"/>
              <w:ind w:firstLine="0"/>
              <w:rPr>
                <w:sz w:val="20"/>
                <w:szCs w:val="20"/>
              </w:rPr>
            </w:pPr>
          </w:p>
        </w:tc>
        <w:tc>
          <w:tcPr>
            <w:tcW w:w="567" w:type="dxa"/>
          </w:tcPr>
          <w:p w14:paraId="60F2A16D" w14:textId="77777777" w:rsidR="00CC7680" w:rsidRPr="00662B4B" w:rsidRDefault="00CC7680" w:rsidP="00662B4B">
            <w:pPr>
              <w:pStyle w:val="IEEEParagraph"/>
              <w:ind w:firstLine="0"/>
              <w:jc w:val="center"/>
              <w:rPr>
                <w:sz w:val="20"/>
                <w:szCs w:val="20"/>
              </w:rPr>
            </w:pPr>
            <w:r w:rsidRPr="00662B4B">
              <w:rPr>
                <w:sz w:val="20"/>
                <w:szCs w:val="20"/>
              </w:rPr>
              <w:t>9</w:t>
            </w:r>
          </w:p>
        </w:tc>
        <w:tc>
          <w:tcPr>
            <w:tcW w:w="851" w:type="dxa"/>
          </w:tcPr>
          <w:p w14:paraId="5727B820" w14:textId="028D9E65" w:rsidR="00CC7680" w:rsidRPr="00662B4B" w:rsidRDefault="00CC7680" w:rsidP="00662B4B">
            <w:pPr>
              <w:pStyle w:val="IEEEParagraph"/>
              <w:ind w:firstLine="0"/>
              <w:jc w:val="center"/>
              <w:rPr>
                <w:sz w:val="20"/>
                <w:szCs w:val="20"/>
              </w:rPr>
            </w:pPr>
            <w:r w:rsidRPr="00662B4B">
              <w:rPr>
                <w:sz w:val="20"/>
                <w:szCs w:val="20"/>
              </w:rPr>
              <w:t>98,33%</w:t>
            </w:r>
          </w:p>
        </w:tc>
        <w:tc>
          <w:tcPr>
            <w:tcW w:w="1134" w:type="dxa"/>
          </w:tcPr>
          <w:p w14:paraId="29CF8230" w14:textId="1FBCDA99" w:rsidR="00CC7680" w:rsidRPr="00662B4B" w:rsidRDefault="00CC7680" w:rsidP="00662B4B">
            <w:pPr>
              <w:pStyle w:val="IEEEParagraph"/>
              <w:ind w:firstLine="0"/>
              <w:jc w:val="center"/>
              <w:rPr>
                <w:sz w:val="20"/>
                <w:szCs w:val="20"/>
              </w:rPr>
            </w:pPr>
            <w:r w:rsidRPr="00662B4B">
              <w:rPr>
                <w:sz w:val="20"/>
                <w:szCs w:val="20"/>
              </w:rPr>
              <w:t>12,83 detik</w:t>
            </w:r>
          </w:p>
        </w:tc>
        <w:tc>
          <w:tcPr>
            <w:tcW w:w="850" w:type="dxa"/>
          </w:tcPr>
          <w:p w14:paraId="18C227C2" w14:textId="40863324" w:rsidR="00CC7680" w:rsidRPr="00662B4B" w:rsidRDefault="00CC7680" w:rsidP="00662B4B">
            <w:pPr>
              <w:pStyle w:val="IEEEParagraph"/>
              <w:ind w:firstLine="0"/>
              <w:jc w:val="center"/>
              <w:rPr>
                <w:sz w:val="20"/>
                <w:szCs w:val="20"/>
              </w:rPr>
            </w:pPr>
            <w:r w:rsidRPr="00662B4B">
              <w:rPr>
                <w:sz w:val="20"/>
                <w:szCs w:val="20"/>
              </w:rPr>
              <w:t>21</w:t>
            </w:r>
          </w:p>
        </w:tc>
      </w:tr>
      <w:tr w:rsidR="00CC7680" w:rsidRPr="00662B4B" w14:paraId="34CE4CAE" w14:textId="77777777" w:rsidTr="00565C72">
        <w:tc>
          <w:tcPr>
            <w:tcW w:w="709" w:type="dxa"/>
            <w:vMerge/>
          </w:tcPr>
          <w:p w14:paraId="0E1C63B4" w14:textId="77777777" w:rsidR="00CC7680" w:rsidRPr="00662B4B" w:rsidRDefault="00CC7680" w:rsidP="00662B4B">
            <w:pPr>
              <w:pStyle w:val="IEEEParagraph"/>
              <w:ind w:firstLine="0"/>
              <w:rPr>
                <w:sz w:val="20"/>
                <w:szCs w:val="20"/>
              </w:rPr>
            </w:pPr>
          </w:p>
        </w:tc>
        <w:tc>
          <w:tcPr>
            <w:tcW w:w="567" w:type="dxa"/>
          </w:tcPr>
          <w:p w14:paraId="72299E2B" w14:textId="77777777" w:rsidR="00CC7680" w:rsidRPr="00662B4B" w:rsidRDefault="00CC7680" w:rsidP="00662B4B">
            <w:pPr>
              <w:pStyle w:val="IEEEParagraph"/>
              <w:ind w:firstLine="0"/>
              <w:jc w:val="center"/>
              <w:rPr>
                <w:sz w:val="20"/>
                <w:szCs w:val="20"/>
              </w:rPr>
            </w:pPr>
            <w:r w:rsidRPr="00662B4B">
              <w:rPr>
                <w:sz w:val="20"/>
                <w:szCs w:val="20"/>
              </w:rPr>
              <w:t>10</w:t>
            </w:r>
          </w:p>
        </w:tc>
        <w:tc>
          <w:tcPr>
            <w:tcW w:w="851" w:type="dxa"/>
          </w:tcPr>
          <w:p w14:paraId="41A5D726" w14:textId="77777777" w:rsidR="00CC7680" w:rsidRPr="00662B4B" w:rsidRDefault="00CC7680" w:rsidP="00662B4B">
            <w:pPr>
              <w:pStyle w:val="IEEEParagraph"/>
              <w:ind w:firstLine="0"/>
              <w:jc w:val="center"/>
              <w:rPr>
                <w:sz w:val="20"/>
                <w:szCs w:val="20"/>
              </w:rPr>
            </w:pPr>
            <w:r w:rsidRPr="00662B4B">
              <w:rPr>
                <w:sz w:val="20"/>
                <w:szCs w:val="20"/>
              </w:rPr>
              <w:t>98,33%</w:t>
            </w:r>
          </w:p>
        </w:tc>
        <w:tc>
          <w:tcPr>
            <w:tcW w:w="1134" w:type="dxa"/>
          </w:tcPr>
          <w:p w14:paraId="123BACA4" w14:textId="478A3CB2" w:rsidR="00CC7680" w:rsidRPr="00662B4B" w:rsidRDefault="00CC7680" w:rsidP="00662B4B">
            <w:pPr>
              <w:pStyle w:val="IEEEParagraph"/>
              <w:ind w:firstLine="0"/>
              <w:jc w:val="center"/>
              <w:rPr>
                <w:sz w:val="20"/>
                <w:szCs w:val="20"/>
              </w:rPr>
            </w:pPr>
            <w:r w:rsidRPr="00662B4B">
              <w:rPr>
                <w:sz w:val="20"/>
                <w:szCs w:val="20"/>
              </w:rPr>
              <w:t>13,17 detik</w:t>
            </w:r>
          </w:p>
        </w:tc>
        <w:tc>
          <w:tcPr>
            <w:tcW w:w="850" w:type="dxa"/>
          </w:tcPr>
          <w:p w14:paraId="165ACF45" w14:textId="5D5110EF" w:rsidR="00CC7680" w:rsidRPr="00662B4B" w:rsidRDefault="00CC7680" w:rsidP="00662B4B">
            <w:pPr>
              <w:pStyle w:val="IEEEParagraph"/>
              <w:ind w:firstLine="0"/>
              <w:jc w:val="center"/>
              <w:rPr>
                <w:sz w:val="20"/>
                <w:szCs w:val="20"/>
              </w:rPr>
            </w:pPr>
            <w:r w:rsidRPr="00662B4B">
              <w:rPr>
                <w:sz w:val="20"/>
                <w:szCs w:val="20"/>
              </w:rPr>
              <w:t>22</w:t>
            </w:r>
          </w:p>
        </w:tc>
      </w:tr>
      <w:tr w:rsidR="00CC7680" w:rsidRPr="00662B4B" w14:paraId="418E9A05" w14:textId="77777777" w:rsidTr="00565C72">
        <w:tc>
          <w:tcPr>
            <w:tcW w:w="709" w:type="dxa"/>
            <w:vMerge/>
          </w:tcPr>
          <w:p w14:paraId="6960750B" w14:textId="77777777" w:rsidR="00CC7680" w:rsidRPr="00662B4B" w:rsidRDefault="00CC7680" w:rsidP="00662B4B">
            <w:pPr>
              <w:pStyle w:val="IEEEParagraph"/>
              <w:ind w:firstLine="0"/>
              <w:rPr>
                <w:sz w:val="20"/>
                <w:szCs w:val="20"/>
              </w:rPr>
            </w:pPr>
          </w:p>
        </w:tc>
        <w:tc>
          <w:tcPr>
            <w:tcW w:w="567" w:type="dxa"/>
          </w:tcPr>
          <w:p w14:paraId="34770BED" w14:textId="77777777" w:rsidR="00CC7680" w:rsidRPr="00662B4B" w:rsidRDefault="00CC7680" w:rsidP="00662B4B">
            <w:pPr>
              <w:pStyle w:val="IEEEParagraph"/>
              <w:ind w:firstLine="0"/>
              <w:rPr>
                <w:sz w:val="20"/>
                <w:szCs w:val="20"/>
              </w:rPr>
            </w:pPr>
            <w:r w:rsidRPr="00662B4B">
              <w:rPr>
                <w:sz w:val="20"/>
                <w:szCs w:val="20"/>
              </w:rPr>
              <w:t>Rata-rata</w:t>
            </w:r>
          </w:p>
        </w:tc>
        <w:tc>
          <w:tcPr>
            <w:tcW w:w="851" w:type="dxa"/>
          </w:tcPr>
          <w:p w14:paraId="56115046" w14:textId="3F0F8837" w:rsidR="00CC7680" w:rsidRPr="00662B4B" w:rsidRDefault="00CC7680" w:rsidP="00662B4B">
            <w:pPr>
              <w:pStyle w:val="IEEEParagraph"/>
              <w:ind w:firstLine="0"/>
              <w:jc w:val="center"/>
              <w:rPr>
                <w:sz w:val="20"/>
                <w:szCs w:val="20"/>
              </w:rPr>
            </w:pPr>
            <w:r w:rsidRPr="00662B4B">
              <w:rPr>
                <w:sz w:val="20"/>
                <w:szCs w:val="20"/>
              </w:rPr>
              <w:t>98,80%</w:t>
            </w:r>
          </w:p>
        </w:tc>
        <w:tc>
          <w:tcPr>
            <w:tcW w:w="1134" w:type="dxa"/>
          </w:tcPr>
          <w:p w14:paraId="71416AB6" w14:textId="2D601395" w:rsidR="00CC7680" w:rsidRPr="00662B4B" w:rsidRDefault="00CC7680" w:rsidP="00662B4B">
            <w:pPr>
              <w:pStyle w:val="IEEEParagraph"/>
              <w:ind w:firstLine="0"/>
              <w:jc w:val="center"/>
              <w:rPr>
                <w:sz w:val="20"/>
                <w:szCs w:val="20"/>
              </w:rPr>
            </w:pPr>
            <w:r w:rsidRPr="00662B4B">
              <w:rPr>
                <w:sz w:val="20"/>
                <w:szCs w:val="20"/>
              </w:rPr>
              <w:t>12,82 detik</w:t>
            </w:r>
          </w:p>
        </w:tc>
        <w:tc>
          <w:tcPr>
            <w:tcW w:w="850" w:type="dxa"/>
          </w:tcPr>
          <w:p w14:paraId="75A7CDC9" w14:textId="6261312D" w:rsidR="00CC7680" w:rsidRPr="00662B4B" w:rsidRDefault="00CC7680" w:rsidP="00662B4B">
            <w:pPr>
              <w:pStyle w:val="IEEEParagraph"/>
              <w:ind w:firstLine="0"/>
              <w:jc w:val="center"/>
              <w:rPr>
                <w:sz w:val="20"/>
                <w:szCs w:val="20"/>
              </w:rPr>
            </w:pPr>
            <w:r w:rsidRPr="00662B4B">
              <w:rPr>
                <w:sz w:val="20"/>
                <w:szCs w:val="20"/>
              </w:rPr>
              <w:t>20,4</w:t>
            </w:r>
          </w:p>
        </w:tc>
      </w:tr>
    </w:tbl>
    <w:p w14:paraId="622B0DD8" w14:textId="77777777" w:rsidR="00515969" w:rsidRPr="007749DB" w:rsidRDefault="00515969" w:rsidP="00662B4B">
      <w:pPr>
        <w:pStyle w:val="IEEEParagraph"/>
        <w:spacing w:line="360" w:lineRule="auto"/>
        <w:ind w:firstLine="0"/>
        <w:rPr>
          <w:rStyle w:val="longtext"/>
          <w:shd w:val="clear" w:color="auto" w:fill="FFFFFF"/>
        </w:rPr>
      </w:pPr>
    </w:p>
    <w:p w14:paraId="54893EFF" w14:textId="4CD445DD" w:rsidR="00662B4B" w:rsidRDefault="00515969" w:rsidP="005B2EB0">
      <w:pPr>
        <w:pStyle w:val="IEEEParagraph"/>
        <w:spacing w:line="360" w:lineRule="auto"/>
        <w:rPr>
          <w:rStyle w:val="longtext"/>
          <w:shd w:val="clear" w:color="auto" w:fill="FFFFFF"/>
        </w:rPr>
      </w:pPr>
      <w:r w:rsidRPr="007749DB">
        <w:rPr>
          <w:rStyle w:val="longtext"/>
          <w:shd w:val="clear" w:color="auto" w:fill="FFFFFF"/>
        </w:rPr>
        <w:t xml:space="preserve">Hasil akurasi yang dihasilkan algoritma SVM tanpa menggunakan </w:t>
      </w:r>
      <w:r w:rsidR="001E4476" w:rsidRPr="001E4476">
        <w:rPr>
          <w:rStyle w:val="longtext"/>
          <w:i/>
          <w:shd w:val="clear" w:color="auto" w:fill="FFFFFF"/>
        </w:rPr>
        <w:t>K-Means</w:t>
      </w:r>
      <w:r w:rsidRPr="007749DB">
        <w:rPr>
          <w:rStyle w:val="longtext"/>
          <w:shd w:val="clear" w:color="auto" w:fill="FFFFFF"/>
        </w:rPr>
        <w:t xml:space="preserve"> dan PSO adalah 50%, kemudian akurasi tertinggi dihasilkan algoritma SVM d</w:t>
      </w:r>
      <w:r w:rsidR="00CC427E">
        <w:rPr>
          <w:rStyle w:val="longtext"/>
          <w:shd w:val="clear" w:color="auto" w:fill="FFFFFF"/>
        </w:rPr>
        <w:t>engan menggunakan PSO adalah 99,</w:t>
      </w:r>
      <w:r w:rsidRPr="007749DB">
        <w:rPr>
          <w:rStyle w:val="longtext"/>
          <w:shd w:val="clear" w:color="auto" w:fill="FFFFFF"/>
        </w:rPr>
        <w:t>17%.</w:t>
      </w:r>
    </w:p>
    <w:p w14:paraId="5F2F934B" w14:textId="77777777" w:rsidR="001E4476" w:rsidRDefault="001E4476" w:rsidP="005B2EB0">
      <w:pPr>
        <w:pStyle w:val="IEEEParagraph"/>
        <w:spacing w:line="360" w:lineRule="auto"/>
        <w:rPr>
          <w:rStyle w:val="longtext"/>
          <w:shd w:val="clear" w:color="auto" w:fill="FFFFFF"/>
        </w:rPr>
      </w:pPr>
    </w:p>
    <w:p w14:paraId="20FB1D6D" w14:textId="2E3AE6E0" w:rsidR="00F10256" w:rsidRPr="007749DB" w:rsidRDefault="001E4476" w:rsidP="007749DB">
      <w:pPr>
        <w:pStyle w:val="IEEEHeading1"/>
        <w:numPr>
          <w:ilvl w:val="0"/>
          <w:numId w:val="27"/>
        </w:numPr>
        <w:spacing w:before="0" w:after="0" w:line="360" w:lineRule="auto"/>
        <w:ind w:left="289" w:hanging="289"/>
        <w:rPr>
          <w:bCs/>
          <w:sz w:val="24"/>
          <w:lang w:val="id-ID"/>
        </w:rPr>
      </w:pPr>
      <w:r w:rsidRPr="007749DB">
        <w:rPr>
          <w:bCs/>
          <w:sz w:val="24"/>
          <w:lang w:val="id-ID"/>
        </w:rPr>
        <w:t>KESIMPULAN</w:t>
      </w:r>
    </w:p>
    <w:p w14:paraId="6FD82337" w14:textId="77777777" w:rsidR="004F47F5" w:rsidRPr="007749DB" w:rsidRDefault="004F47F5" w:rsidP="007749DB">
      <w:pPr>
        <w:pStyle w:val="IEEEParagraph"/>
        <w:spacing w:line="360" w:lineRule="auto"/>
        <w:rPr>
          <w:lang w:val="id-ID"/>
        </w:rPr>
      </w:pPr>
    </w:p>
    <w:p w14:paraId="310F01BC" w14:textId="4D1D5370" w:rsidR="008719B3" w:rsidRPr="007749DB" w:rsidRDefault="008719B3" w:rsidP="007749DB">
      <w:pPr>
        <w:pStyle w:val="IEEEParagraph"/>
        <w:spacing w:line="360" w:lineRule="auto"/>
        <w:rPr>
          <w:rStyle w:val="longtext"/>
          <w:shd w:val="clear" w:color="auto" w:fill="FFFFFF"/>
          <w:lang w:val="en-US"/>
        </w:rPr>
      </w:pPr>
      <w:r w:rsidRPr="007749DB">
        <w:rPr>
          <w:rStyle w:val="longtext"/>
          <w:shd w:val="clear" w:color="auto" w:fill="FFFFFF"/>
          <w:lang w:val="en-US"/>
        </w:rPr>
        <w:t xml:space="preserve">Berdasarkan hasil penelitian, kesimpulan yang diperoleh </w:t>
      </w:r>
      <w:r w:rsidR="0019219B" w:rsidRPr="007749DB">
        <w:rPr>
          <w:rStyle w:val="longtext"/>
          <w:shd w:val="clear" w:color="auto" w:fill="FFFFFF"/>
          <w:lang w:val="en-US"/>
        </w:rPr>
        <w:t>yaitu c</w:t>
      </w:r>
      <w:r w:rsidRPr="007749DB">
        <w:rPr>
          <w:rStyle w:val="longtext"/>
          <w:shd w:val="clear" w:color="auto" w:fill="FFFFFF"/>
          <w:lang w:val="en-US"/>
        </w:rPr>
        <w:t xml:space="preserve">ara kerja algoritma </w:t>
      </w:r>
      <w:r w:rsidR="001E4476" w:rsidRPr="001E4476">
        <w:rPr>
          <w:rStyle w:val="longtext"/>
          <w:i/>
          <w:iCs/>
          <w:shd w:val="clear" w:color="auto" w:fill="FFFFFF"/>
          <w:lang w:val="en-US"/>
        </w:rPr>
        <w:t>K-Means</w:t>
      </w:r>
      <w:r w:rsidRPr="007749DB">
        <w:rPr>
          <w:rStyle w:val="longtext"/>
          <w:shd w:val="clear" w:color="auto" w:fill="FFFFFF"/>
          <w:lang w:val="en-US"/>
        </w:rPr>
        <w:t xml:space="preserve"> yaitu dengan mengelompokkan setiap atribut kontinu pada </w:t>
      </w:r>
      <w:r w:rsidR="0019219B" w:rsidRPr="007749DB">
        <w:rPr>
          <w:rStyle w:val="longtext"/>
          <w:shd w:val="clear" w:color="auto" w:fill="FFFFFF"/>
          <w:lang w:val="en-US"/>
        </w:rPr>
        <w:t>Data UMKM</w:t>
      </w:r>
      <w:r w:rsidRPr="007749DB">
        <w:rPr>
          <w:rStyle w:val="longtext"/>
          <w:shd w:val="clear" w:color="auto" w:fill="FFFFFF"/>
          <w:lang w:val="en-US"/>
        </w:rPr>
        <w:t xml:space="preserve"> dan pemilihan jumlah </w:t>
      </w:r>
      <w:r w:rsidR="00641537" w:rsidRPr="00641537">
        <w:rPr>
          <w:rStyle w:val="longtext"/>
          <w:i/>
          <w:iCs/>
          <w:shd w:val="clear" w:color="auto" w:fill="FFFFFF"/>
          <w:lang w:val="en-US"/>
        </w:rPr>
        <w:t>cluster</w:t>
      </w:r>
      <w:r w:rsidRPr="007749DB">
        <w:rPr>
          <w:rStyle w:val="longtext"/>
          <w:shd w:val="clear" w:color="auto" w:fill="FFFFFF"/>
          <w:lang w:val="en-US"/>
        </w:rPr>
        <w:t xml:space="preserve"> dapat mempengaruhi hasil akurasi dan waktu pemrosesan yang diperoleh. Dalam 4 percobaan yaitu dengan menggunakan 2, 3, 4 dan 5 </w:t>
      </w:r>
      <w:r w:rsidR="00641537" w:rsidRPr="00641537">
        <w:rPr>
          <w:rStyle w:val="longtext"/>
          <w:i/>
          <w:iCs/>
          <w:shd w:val="clear" w:color="auto" w:fill="FFFFFF"/>
          <w:lang w:val="en-US"/>
        </w:rPr>
        <w:t>cluster</w:t>
      </w:r>
      <w:r w:rsidRPr="007749DB">
        <w:rPr>
          <w:rStyle w:val="longtext"/>
          <w:shd w:val="clear" w:color="auto" w:fill="FFFFFF"/>
          <w:lang w:val="en-US"/>
        </w:rPr>
        <w:t>, jumlah k-</w:t>
      </w:r>
      <w:r w:rsidR="00641537" w:rsidRPr="00641537">
        <w:rPr>
          <w:rStyle w:val="longtext"/>
          <w:i/>
          <w:shd w:val="clear" w:color="auto" w:fill="FFFFFF"/>
          <w:lang w:val="en-US"/>
        </w:rPr>
        <w:t>cluster</w:t>
      </w:r>
      <w:r w:rsidRPr="007749DB">
        <w:rPr>
          <w:rStyle w:val="longtext"/>
          <w:shd w:val="clear" w:color="auto" w:fill="FFFFFF"/>
          <w:lang w:val="en-US"/>
        </w:rPr>
        <w:t xml:space="preserve"> = 2 memberikan hasil akurasi dan waktu pemrosesan yang lebih baik dibanding jumlah </w:t>
      </w:r>
      <w:r w:rsidR="00641537" w:rsidRPr="00641537">
        <w:rPr>
          <w:rStyle w:val="longtext"/>
          <w:i/>
          <w:iCs/>
          <w:shd w:val="clear" w:color="auto" w:fill="FFFFFF"/>
          <w:lang w:val="en-US"/>
        </w:rPr>
        <w:t>cluster</w:t>
      </w:r>
      <w:r w:rsidRPr="007749DB">
        <w:rPr>
          <w:rStyle w:val="longtext"/>
          <w:shd w:val="clear" w:color="auto" w:fill="FFFFFF"/>
          <w:lang w:val="en-US"/>
        </w:rPr>
        <w:t xml:space="preserve"> yang lain. </w:t>
      </w:r>
      <w:r w:rsidR="001E4476" w:rsidRPr="001E4476">
        <w:rPr>
          <w:rStyle w:val="longtext"/>
          <w:i/>
          <w:iCs/>
          <w:shd w:val="clear" w:color="auto" w:fill="FFFFFF"/>
          <w:lang w:val="en-US"/>
        </w:rPr>
        <w:t>K-Means</w:t>
      </w:r>
      <w:r w:rsidRPr="007749DB">
        <w:rPr>
          <w:rStyle w:val="longtext"/>
          <w:shd w:val="clear" w:color="auto" w:fill="FFFFFF"/>
          <w:lang w:val="en-US"/>
        </w:rPr>
        <w:t xml:space="preserve"> berpengaruh dalam peningkatan waktu pemrosesan pada saat klasifikasi karena </w:t>
      </w:r>
      <w:r w:rsidR="001E4476" w:rsidRPr="001E4476">
        <w:rPr>
          <w:rStyle w:val="longtext"/>
          <w:i/>
          <w:iCs/>
          <w:shd w:val="clear" w:color="auto" w:fill="FFFFFF"/>
          <w:lang w:val="en-US"/>
        </w:rPr>
        <w:t>K-Means</w:t>
      </w:r>
      <w:r w:rsidRPr="007749DB">
        <w:rPr>
          <w:rStyle w:val="longtext"/>
          <w:shd w:val="clear" w:color="auto" w:fill="FFFFFF"/>
          <w:lang w:val="en-US"/>
        </w:rPr>
        <w:t xml:space="preserve"> mengatasi masalah persebaran data pada dataset. Setelah dilakukan proses </w:t>
      </w:r>
      <w:r w:rsidR="00641537" w:rsidRPr="00641537">
        <w:rPr>
          <w:rStyle w:val="longtext"/>
          <w:i/>
          <w:iCs/>
          <w:shd w:val="clear" w:color="auto" w:fill="FFFFFF"/>
          <w:lang w:val="en-US"/>
        </w:rPr>
        <w:t>cluster</w:t>
      </w:r>
      <w:r w:rsidRPr="007749DB">
        <w:rPr>
          <w:rStyle w:val="longtext"/>
          <w:i/>
          <w:iCs/>
          <w:shd w:val="clear" w:color="auto" w:fill="FFFFFF"/>
          <w:lang w:val="en-US"/>
        </w:rPr>
        <w:t>ing</w:t>
      </w:r>
      <w:r w:rsidRPr="007749DB">
        <w:rPr>
          <w:rStyle w:val="longtext"/>
          <w:shd w:val="clear" w:color="auto" w:fill="FFFFFF"/>
          <w:lang w:val="en-US"/>
        </w:rPr>
        <w:t xml:space="preserve"> dengan algoritma </w:t>
      </w:r>
      <w:r w:rsidR="001E4476" w:rsidRPr="001E4476">
        <w:rPr>
          <w:rStyle w:val="longtext"/>
          <w:i/>
          <w:iCs/>
          <w:shd w:val="clear" w:color="auto" w:fill="FFFFFF"/>
          <w:lang w:val="en-US"/>
        </w:rPr>
        <w:t>K-Means</w:t>
      </w:r>
      <w:r w:rsidRPr="007749DB">
        <w:rPr>
          <w:rStyle w:val="longtext"/>
          <w:shd w:val="clear" w:color="auto" w:fill="FFFFFF"/>
          <w:lang w:val="en-US"/>
        </w:rPr>
        <w:t xml:space="preserve">, selanjutnya dilakukan proses seleksi fitur menggunakan </w:t>
      </w:r>
      <w:r w:rsidRPr="007749DB">
        <w:rPr>
          <w:rStyle w:val="longtext"/>
          <w:i/>
          <w:iCs/>
          <w:shd w:val="clear" w:color="auto" w:fill="FFFFFF"/>
          <w:lang w:val="en-US"/>
        </w:rPr>
        <w:t>Particle Swarm Optimization</w:t>
      </w:r>
      <w:r w:rsidRPr="007749DB">
        <w:rPr>
          <w:rStyle w:val="longtext"/>
          <w:shd w:val="clear" w:color="auto" w:fill="FFFFFF"/>
          <w:lang w:val="en-US"/>
        </w:rPr>
        <w:t>. Dalam proses ini menghasilkan 1</w:t>
      </w:r>
      <w:r w:rsidR="0075507F" w:rsidRPr="007749DB">
        <w:rPr>
          <w:rStyle w:val="longtext"/>
          <w:shd w:val="clear" w:color="auto" w:fill="FFFFFF"/>
          <w:lang w:val="en-US"/>
        </w:rPr>
        <w:t>5</w:t>
      </w:r>
      <w:r w:rsidRPr="007749DB">
        <w:rPr>
          <w:rStyle w:val="longtext"/>
          <w:shd w:val="clear" w:color="auto" w:fill="FFFFFF"/>
          <w:lang w:val="en-US"/>
        </w:rPr>
        <w:t>-22 fitur yang terpilih dari 2</w:t>
      </w:r>
      <w:r w:rsidR="0075507F" w:rsidRPr="007749DB">
        <w:rPr>
          <w:rStyle w:val="longtext"/>
          <w:shd w:val="clear" w:color="auto" w:fill="FFFFFF"/>
          <w:lang w:val="en-US"/>
        </w:rPr>
        <w:t>1</w:t>
      </w:r>
      <w:r w:rsidRPr="007749DB">
        <w:rPr>
          <w:rStyle w:val="longtext"/>
          <w:shd w:val="clear" w:color="auto" w:fill="FFFFFF"/>
          <w:lang w:val="en-US"/>
        </w:rPr>
        <w:t xml:space="preserve"> fitur yang ada. Semakin sedikit atribut yang terpilih maka menghasilkan akurasi yang semakin tinggi. Hasil dari proses seleksi fitur kemudian dilakukan proses klasifikasi menggunakan algoritma SVM yang menghasilkan sebuah model. </w:t>
      </w:r>
    </w:p>
    <w:p w14:paraId="1213DCAB" w14:textId="77777777" w:rsidR="0018520D" w:rsidRDefault="0018520D" w:rsidP="007749DB">
      <w:pPr>
        <w:pStyle w:val="IEEEParagraph"/>
        <w:spacing w:line="360" w:lineRule="auto"/>
        <w:rPr>
          <w:shd w:val="clear" w:color="auto" w:fill="FFFFFF"/>
          <w:lang w:val="en-US"/>
        </w:rPr>
      </w:pPr>
    </w:p>
    <w:p w14:paraId="6C8A5DB3" w14:textId="77777777" w:rsidR="00382E47" w:rsidRDefault="00382E47" w:rsidP="007749DB">
      <w:pPr>
        <w:pStyle w:val="IEEEParagraph"/>
        <w:spacing w:line="360" w:lineRule="auto"/>
        <w:rPr>
          <w:shd w:val="clear" w:color="auto" w:fill="FFFFFF"/>
          <w:lang w:val="en-US"/>
        </w:rPr>
      </w:pPr>
    </w:p>
    <w:p w14:paraId="133995F0" w14:textId="77777777" w:rsidR="00382E47" w:rsidRPr="007749DB" w:rsidRDefault="00382E47" w:rsidP="007749DB">
      <w:pPr>
        <w:pStyle w:val="IEEEParagraph"/>
        <w:spacing w:line="360" w:lineRule="auto"/>
        <w:rPr>
          <w:shd w:val="clear" w:color="auto" w:fill="FFFFFF"/>
          <w:lang w:val="en-US"/>
        </w:rPr>
      </w:pPr>
    </w:p>
    <w:p w14:paraId="12C3D4F3" w14:textId="19047E83" w:rsidR="004F47F5" w:rsidRPr="0018520D" w:rsidRDefault="004F47F5" w:rsidP="0018520D">
      <w:pPr>
        <w:pStyle w:val="IEEEHeading1"/>
        <w:numPr>
          <w:ilvl w:val="0"/>
          <w:numId w:val="27"/>
        </w:numPr>
        <w:spacing w:before="0" w:after="0" w:line="360" w:lineRule="auto"/>
        <w:ind w:left="289" w:hanging="289"/>
        <w:rPr>
          <w:bCs/>
          <w:sz w:val="24"/>
          <w:lang w:val="en-US"/>
        </w:rPr>
      </w:pPr>
      <w:r w:rsidRPr="0018520D">
        <w:rPr>
          <w:bCs/>
          <w:sz w:val="24"/>
          <w:lang w:val="en-US"/>
        </w:rPr>
        <w:t>SARAN</w:t>
      </w:r>
    </w:p>
    <w:p w14:paraId="75460815" w14:textId="77777777" w:rsidR="0018520D" w:rsidRPr="0018520D" w:rsidRDefault="0018520D" w:rsidP="0018520D">
      <w:pPr>
        <w:pStyle w:val="IEEEParagraph"/>
        <w:spacing w:line="360" w:lineRule="auto"/>
        <w:rPr>
          <w:lang w:val="en-US"/>
        </w:rPr>
      </w:pPr>
    </w:p>
    <w:p w14:paraId="506FF707" w14:textId="526C4720" w:rsidR="0018520D" w:rsidRPr="0018520D" w:rsidRDefault="0018520D" w:rsidP="0018520D">
      <w:pPr>
        <w:pStyle w:val="IEEEParagraph"/>
        <w:numPr>
          <w:ilvl w:val="3"/>
          <w:numId w:val="13"/>
        </w:numPr>
        <w:spacing w:line="360" w:lineRule="auto"/>
        <w:ind w:left="284" w:hanging="284"/>
        <w:rPr>
          <w:lang w:val="en-US"/>
        </w:rPr>
      </w:pPr>
      <w:r w:rsidRPr="0018520D">
        <w:rPr>
          <w:lang w:val="en-US"/>
        </w:rPr>
        <w:t>Untuk penelitian lebih lanjut d</w:t>
      </w:r>
      <w:r>
        <w:rPr>
          <w:lang w:val="en-US"/>
        </w:rPr>
        <w:t xml:space="preserve">iharapkan dapat mengeksplorasi </w:t>
      </w:r>
      <w:r w:rsidRPr="0018520D">
        <w:rPr>
          <w:lang w:val="en-US"/>
        </w:rPr>
        <w:t>algori</w:t>
      </w:r>
      <w:r>
        <w:rPr>
          <w:lang w:val="en-US"/>
        </w:rPr>
        <w:t xml:space="preserve">tma </w:t>
      </w:r>
      <w:r w:rsidR="001E4476" w:rsidRPr="001E4476">
        <w:rPr>
          <w:i/>
          <w:lang w:val="en-US"/>
        </w:rPr>
        <w:t>K-Means</w:t>
      </w:r>
      <w:r>
        <w:rPr>
          <w:lang w:val="en-US"/>
        </w:rPr>
        <w:t xml:space="preserve"> menjadi lebih baik </w:t>
      </w:r>
      <w:r w:rsidRPr="0018520D">
        <w:rPr>
          <w:lang w:val="en-US"/>
        </w:rPr>
        <w:t>pada saat klasifikasi.</w:t>
      </w:r>
    </w:p>
    <w:p w14:paraId="1F054691" w14:textId="01BEF544" w:rsidR="0018520D" w:rsidRPr="0018520D" w:rsidRDefault="0018520D" w:rsidP="0018520D">
      <w:pPr>
        <w:pStyle w:val="IEEEParagraph"/>
        <w:numPr>
          <w:ilvl w:val="3"/>
          <w:numId w:val="13"/>
        </w:numPr>
        <w:spacing w:line="360" w:lineRule="auto"/>
        <w:ind w:left="284" w:hanging="284"/>
        <w:rPr>
          <w:lang w:val="en-US"/>
        </w:rPr>
      </w:pPr>
      <w:r w:rsidRPr="0018520D">
        <w:rPr>
          <w:lang w:val="en-US"/>
        </w:rPr>
        <w:t xml:space="preserve">Pengembangan lebih lanjut data dilakukan ujicoba dengan memanfaatkan </w:t>
      </w:r>
      <w:r w:rsidRPr="001E4476">
        <w:rPr>
          <w:i/>
          <w:lang w:val="en-US"/>
        </w:rPr>
        <w:t>tools data mining</w:t>
      </w:r>
      <w:r w:rsidRPr="0018520D">
        <w:rPr>
          <w:lang w:val="en-US"/>
        </w:rPr>
        <w:t>.</w:t>
      </w:r>
    </w:p>
    <w:p w14:paraId="2C2B435B" w14:textId="77777777" w:rsidR="004F47F5" w:rsidRPr="007749DB" w:rsidRDefault="004F47F5" w:rsidP="007749DB">
      <w:pPr>
        <w:pStyle w:val="IEEEHeading1"/>
        <w:numPr>
          <w:ilvl w:val="0"/>
          <w:numId w:val="0"/>
        </w:numPr>
        <w:spacing w:before="0" w:after="0" w:line="360" w:lineRule="auto"/>
        <w:rPr>
          <w:b/>
          <w:bCs/>
          <w:sz w:val="24"/>
          <w:lang w:val="en-US"/>
        </w:rPr>
      </w:pPr>
    </w:p>
    <w:p w14:paraId="34C4CD41" w14:textId="7D02FD31" w:rsidR="0018520D" w:rsidRDefault="0018520D" w:rsidP="0018520D">
      <w:pPr>
        <w:pStyle w:val="IEEEParagraph"/>
        <w:jc w:val="center"/>
        <w:rPr>
          <w:lang w:val="en-US"/>
        </w:rPr>
      </w:pPr>
      <w:r>
        <w:rPr>
          <w:lang w:val="en-US"/>
        </w:rPr>
        <w:t>UCAPAN TERIMA KASIH</w:t>
      </w:r>
    </w:p>
    <w:p w14:paraId="76B8450C" w14:textId="77777777" w:rsidR="0018520D" w:rsidRPr="0018520D" w:rsidRDefault="0018520D" w:rsidP="0018520D">
      <w:pPr>
        <w:pStyle w:val="IEEEParagraph"/>
        <w:jc w:val="center"/>
        <w:rPr>
          <w:lang w:val="en-US"/>
        </w:rPr>
      </w:pPr>
    </w:p>
    <w:p w14:paraId="44628127" w14:textId="24B7F9D1" w:rsidR="00087D44" w:rsidRPr="007749DB" w:rsidRDefault="00087D44" w:rsidP="007749DB">
      <w:pPr>
        <w:pStyle w:val="IEEEParagraph"/>
        <w:spacing w:line="360" w:lineRule="auto"/>
        <w:rPr>
          <w:lang w:val="sv-SE"/>
        </w:rPr>
      </w:pPr>
      <w:r w:rsidRPr="007749DB">
        <w:rPr>
          <w:lang w:val="sv-SE"/>
        </w:rPr>
        <w:t>﻿Terima</w:t>
      </w:r>
      <w:r w:rsidR="001E4476">
        <w:rPr>
          <w:lang w:val="sv-SE"/>
        </w:rPr>
        <w:t xml:space="preserve"> </w:t>
      </w:r>
      <w:r w:rsidRPr="007749DB">
        <w:rPr>
          <w:lang w:val="sv-SE"/>
        </w:rPr>
        <w:t>kasih kepada Dinas Tenaga Kerja, Koperasi dan Usaha Kecil dan Menengah Kabupaten Tasikmalaya atas ijin pelaksanaan penelitian.</w:t>
      </w:r>
    </w:p>
    <w:p w14:paraId="38EA448E" w14:textId="77777777" w:rsidR="004F47F5" w:rsidRPr="007749DB" w:rsidRDefault="004F47F5" w:rsidP="007749DB">
      <w:pPr>
        <w:pStyle w:val="IEEEParagraph"/>
        <w:spacing w:line="360" w:lineRule="auto"/>
        <w:rPr>
          <w:lang w:val="sv-SE"/>
        </w:rPr>
      </w:pPr>
    </w:p>
    <w:p w14:paraId="2C0B467B" w14:textId="0E54CB50" w:rsidR="004F47F5" w:rsidRPr="007749DB" w:rsidRDefault="004F47F5" w:rsidP="007749DB">
      <w:pPr>
        <w:spacing w:line="360" w:lineRule="auto"/>
        <w:jc w:val="center"/>
      </w:pPr>
      <w:r w:rsidRPr="007749DB">
        <w:t>DAFTAR PUSTAKA</w:t>
      </w:r>
    </w:p>
    <w:p w14:paraId="660879BA" w14:textId="77777777" w:rsidR="004F47F5" w:rsidRPr="007749DB" w:rsidRDefault="004F47F5" w:rsidP="007749DB">
      <w:pPr>
        <w:spacing w:line="360" w:lineRule="auto"/>
        <w:jc w:val="center"/>
      </w:pPr>
    </w:p>
    <w:p w14:paraId="7FEE949B" w14:textId="7E73366B" w:rsidR="00087D44" w:rsidRPr="007749DB" w:rsidRDefault="00087D44" w:rsidP="007749DB">
      <w:pPr>
        <w:pStyle w:val="IEEEReferenceItem"/>
        <w:spacing w:line="360" w:lineRule="auto"/>
        <w:rPr>
          <w:sz w:val="24"/>
        </w:rPr>
      </w:pPr>
      <w:r w:rsidRPr="007749DB">
        <w:rPr>
          <w:sz w:val="24"/>
        </w:rPr>
        <w:t xml:space="preserve">﻿Kerlinger. (2006). </w:t>
      </w:r>
      <w:r w:rsidRPr="001E4476">
        <w:rPr>
          <w:i/>
          <w:sz w:val="24"/>
        </w:rPr>
        <w:t>Asas–Asas Penelitian Behaviour</w:t>
      </w:r>
      <w:r w:rsidRPr="007749DB">
        <w:rPr>
          <w:sz w:val="24"/>
        </w:rPr>
        <w:t>. Edisi 3, Cetakan 7. Yogyakarta: Gadjah Mada University Press.</w:t>
      </w:r>
    </w:p>
    <w:p w14:paraId="6C5DFC2A" w14:textId="536052A5" w:rsidR="00453C43" w:rsidRPr="007749DB" w:rsidRDefault="00453C43" w:rsidP="007749DB">
      <w:pPr>
        <w:pStyle w:val="IEEEReferenceItem"/>
        <w:spacing w:line="360" w:lineRule="auto"/>
        <w:rPr>
          <w:sz w:val="24"/>
        </w:rPr>
      </w:pPr>
      <w:r w:rsidRPr="007749DB">
        <w:rPr>
          <w:sz w:val="24"/>
        </w:rPr>
        <w:t xml:space="preserve">Departemen Perdagangan Republik Indonesia. (2009). </w:t>
      </w:r>
      <w:r w:rsidR="00113DD8" w:rsidRPr="00113DD8">
        <w:rPr>
          <w:i/>
          <w:sz w:val="24"/>
        </w:rPr>
        <w:t>Laporan</w:t>
      </w:r>
      <w:r w:rsidR="00113DD8">
        <w:rPr>
          <w:sz w:val="24"/>
        </w:rPr>
        <w:t xml:space="preserve"> </w:t>
      </w:r>
      <w:r w:rsidRPr="001E4476">
        <w:rPr>
          <w:i/>
          <w:sz w:val="24"/>
        </w:rPr>
        <w:t>Studi Industri Kreatif Indonesia 2009</w:t>
      </w:r>
      <w:r w:rsidRPr="007749DB">
        <w:rPr>
          <w:sz w:val="24"/>
        </w:rPr>
        <w:t xml:space="preserve">. </w:t>
      </w:r>
    </w:p>
    <w:p w14:paraId="17C5F059" w14:textId="77777777" w:rsidR="000160B5" w:rsidRPr="007749DB" w:rsidRDefault="00453C43" w:rsidP="007749DB">
      <w:pPr>
        <w:pStyle w:val="IEEEReferenceItem"/>
        <w:spacing w:line="360" w:lineRule="auto"/>
        <w:rPr>
          <w:sz w:val="24"/>
        </w:rPr>
      </w:pPr>
      <w:r w:rsidRPr="007749DB">
        <w:rPr>
          <w:sz w:val="24"/>
        </w:rPr>
        <w:t xml:space="preserve">Darmastuti, R. (2012). </w:t>
      </w:r>
      <w:r w:rsidRPr="001E4476">
        <w:rPr>
          <w:i/>
          <w:sz w:val="24"/>
        </w:rPr>
        <w:t>Media Relations: Konsep, Strategi dan Aplikasi</w:t>
      </w:r>
      <w:r w:rsidRPr="007749DB">
        <w:rPr>
          <w:sz w:val="24"/>
        </w:rPr>
        <w:t>. Yogyakarta: ANDI.</w:t>
      </w:r>
    </w:p>
    <w:p w14:paraId="1CA15E27" w14:textId="663C2346" w:rsidR="000160B5" w:rsidRPr="007749DB" w:rsidRDefault="000160B5" w:rsidP="007749DB">
      <w:pPr>
        <w:pStyle w:val="IEEEReferenceItem"/>
        <w:spacing w:line="360" w:lineRule="auto"/>
        <w:rPr>
          <w:sz w:val="24"/>
        </w:rPr>
      </w:pPr>
      <w:r w:rsidRPr="007749DB">
        <w:rPr>
          <w:sz w:val="24"/>
        </w:rPr>
        <w:t xml:space="preserve">Sabzi A, Farjami Y, Zihayat M. (2011). </w:t>
      </w:r>
      <w:r w:rsidRPr="00113DD8">
        <w:rPr>
          <w:sz w:val="24"/>
        </w:rPr>
        <w:t xml:space="preserve">An Improved Fuzzy K-Medoids </w:t>
      </w:r>
      <w:r w:rsidR="00641537" w:rsidRPr="00641537">
        <w:rPr>
          <w:i/>
          <w:sz w:val="24"/>
        </w:rPr>
        <w:t>Cluster</w:t>
      </w:r>
      <w:r w:rsidRPr="00113DD8">
        <w:rPr>
          <w:sz w:val="24"/>
        </w:rPr>
        <w:t xml:space="preserve">ing Algorithm with Optimized Number of </w:t>
      </w:r>
      <w:r w:rsidR="00641537" w:rsidRPr="00641537">
        <w:rPr>
          <w:i/>
          <w:sz w:val="24"/>
        </w:rPr>
        <w:t>Cluster</w:t>
      </w:r>
      <w:r w:rsidRPr="001E4476">
        <w:rPr>
          <w:i/>
          <w:sz w:val="24"/>
        </w:rPr>
        <w:t>s</w:t>
      </w:r>
      <w:r w:rsidRPr="007749DB">
        <w:rPr>
          <w:sz w:val="24"/>
        </w:rPr>
        <w:t xml:space="preserve">. </w:t>
      </w:r>
      <w:r w:rsidRPr="00113DD8">
        <w:rPr>
          <w:i/>
          <w:sz w:val="24"/>
        </w:rPr>
        <w:t>IEEE International Conference on Hybrid Intelligent System</w:t>
      </w:r>
      <w:r w:rsidRPr="007749DB">
        <w:rPr>
          <w:sz w:val="24"/>
        </w:rPr>
        <w:t xml:space="preserve">. Malacca. </w:t>
      </w:r>
    </w:p>
    <w:p w14:paraId="4A9D64B7" w14:textId="3311ED43" w:rsidR="000160B5" w:rsidRPr="007749DB" w:rsidRDefault="000160B5" w:rsidP="007749DB">
      <w:pPr>
        <w:pStyle w:val="IEEEReferenceItem"/>
        <w:spacing w:line="360" w:lineRule="auto"/>
        <w:rPr>
          <w:sz w:val="24"/>
        </w:rPr>
      </w:pPr>
      <w:r w:rsidRPr="007749DB">
        <w:rPr>
          <w:sz w:val="24"/>
        </w:rPr>
        <w:t xml:space="preserve">Aurora P, Deepali, Varshney S. (2016). </w:t>
      </w:r>
      <w:r w:rsidRPr="001E4476">
        <w:rPr>
          <w:i/>
          <w:sz w:val="24"/>
        </w:rPr>
        <w:t xml:space="preserve">Analysis of </w:t>
      </w:r>
      <w:r w:rsidR="001E4476" w:rsidRPr="001E4476">
        <w:rPr>
          <w:i/>
          <w:sz w:val="24"/>
        </w:rPr>
        <w:t>K-Means</w:t>
      </w:r>
      <w:r w:rsidRPr="001E4476">
        <w:rPr>
          <w:i/>
          <w:sz w:val="24"/>
        </w:rPr>
        <w:t xml:space="preserve"> and K-Medoids Algorithm for Big Data</w:t>
      </w:r>
      <w:r w:rsidRPr="007749DB">
        <w:rPr>
          <w:sz w:val="24"/>
        </w:rPr>
        <w:t>. ScienceDirect Procedia Computer Science</w:t>
      </w:r>
    </w:p>
    <w:p w14:paraId="71A092B6" w14:textId="11D4B0BA" w:rsidR="00C75003" w:rsidRPr="007749DB" w:rsidRDefault="00C75003" w:rsidP="007749DB">
      <w:pPr>
        <w:pStyle w:val="IEEEReferenceItem"/>
        <w:spacing w:line="360" w:lineRule="auto"/>
        <w:rPr>
          <w:sz w:val="24"/>
        </w:rPr>
      </w:pPr>
      <w:r w:rsidRPr="007749DB">
        <w:rPr>
          <w:sz w:val="24"/>
        </w:rPr>
        <w:t xml:space="preserve">Seiffert, U. 2002. </w:t>
      </w:r>
      <w:r w:rsidRPr="001E4476">
        <w:rPr>
          <w:i/>
          <w:sz w:val="24"/>
        </w:rPr>
        <w:t>Self-Organizing Neural Networks (Recent Advances and Applications</w:t>
      </w:r>
      <w:r w:rsidRPr="007749DB">
        <w:rPr>
          <w:sz w:val="24"/>
        </w:rPr>
        <w:t>. Germany: Springer-Verlag Company.</w:t>
      </w:r>
    </w:p>
    <w:p w14:paraId="278C89CB" w14:textId="335EC9A9" w:rsidR="00C75003" w:rsidRPr="007749DB" w:rsidRDefault="00C75003" w:rsidP="007749DB">
      <w:pPr>
        <w:pStyle w:val="IEEEReferenceItem"/>
        <w:spacing w:line="360" w:lineRule="auto"/>
        <w:rPr>
          <w:sz w:val="24"/>
        </w:rPr>
      </w:pPr>
      <w:r w:rsidRPr="007749DB">
        <w:rPr>
          <w:sz w:val="24"/>
        </w:rPr>
        <w:t xml:space="preserve">Arbin N, Suhaimi NS, Mokhtar NZ, Othman Z. (2015). </w:t>
      </w:r>
      <w:r w:rsidRPr="001E4476">
        <w:rPr>
          <w:i/>
          <w:sz w:val="24"/>
        </w:rPr>
        <w:t xml:space="preserve">Comperative Analysis Between </w:t>
      </w:r>
      <w:r w:rsidR="001E4476" w:rsidRPr="001E4476">
        <w:rPr>
          <w:i/>
          <w:sz w:val="24"/>
        </w:rPr>
        <w:t>K-Means</w:t>
      </w:r>
      <w:r w:rsidRPr="001E4476">
        <w:rPr>
          <w:i/>
          <w:sz w:val="24"/>
        </w:rPr>
        <w:t xml:space="preserve"> and KMedoids form Statistical </w:t>
      </w:r>
      <w:r w:rsidR="00641537" w:rsidRPr="00641537">
        <w:rPr>
          <w:i/>
          <w:sz w:val="24"/>
        </w:rPr>
        <w:t>Cluster</w:t>
      </w:r>
      <w:r w:rsidRPr="001E4476">
        <w:rPr>
          <w:i/>
          <w:sz w:val="24"/>
        </w:rPr>
        <w:t>ing. IEEE International Conference on Artificial Intelligence, Modelling and Simulation</w:t>
      </w:r>
      <w:r w:rsidRPr="007749DB">
        <w:rPr>
          <w:sz w:val="24"/>
        </w:rPr>
        <w:t xml:space="preserve">. </w:t>
      </w:r>
    </w:p>
    <w:p w14:paraId="31F0B256" w14:textId="3A5EC382" w:rsidR="000C7999" w:rsidRPr="007749DB" w:rsidRDefault="00087D44" w:rsidP="007749DB">
      <w:pPr>
        <w:pStyle w:val="IEEEReferenceItem"/>
        <w:spacing w:line="360" w:lineRule="auto"/>
        <w:rPr>
          <w:sz w:val="24"/>
        </w:rPr>
      </w:pPr>
      <w:r w:rsidRPr="007749DB">
        <w:rPr>
          <w:sz w:val="24"/>
        </w:rPr>
        <w:t xml:space="preserve">Fadilla, I., Adikara, P. P., &amp; Perdana, R. S. (2018). </w:t>
      </w:r>
      <w:r w:rsidRPr="00113DD8">
        <w:rPr>
          <w:sz w:val="24"/>
        </w:rPr>
        <w:t>Klasifikasi Penyakit Chronic Kidney Disease (CKD) dengan Menggunakan Metode Extreme Learning Machine (ELM).</w:t>
      </w:r>
      <w:r w:rsidRPr="007749DB">
        <w:rPr>
          <w:sz w:val="24"/>
        </w:rPr>
        <w:t xml:space="preserve"> </w:t>
      </w:r>
      <w:r w:rsidRPr="00113DD8">
        <w:rPr>
          <w:i/>
          <w:sz w:val="24"/>
        </w:rPr>
        <w:t>Jurnal Pengembangan Teknologi Informasi dan Ilmu Komputer</w:t>
      </w:r>
      <w:r w:rsidRPr="007749DB">
        <w:rPr>
          <w:sz w:val="24"/>
        </w:rPr>
        <w:t>.</w:t>
      </w:r>
    </w:p>
    <w:p w14:paraId="2F032640" w14:textId="66737BFF" w:rsidR="000C7999" w:rsidRPr="007749DB" w:rsidRDefault="000C7999" w:rsidP="007749DB">
      <w:pPr>
        <w:pStyle w:val="IEEEReferenceItem"/>
        <w:spacing w:line="360" w:lineRule="auto"/>
        <w:rPr>
          <w:sz w:val="24"/>
        </w:rPr>
        <w:sectPr w:rsidR="000C7999" w:rsidRPr="007749DB" w:rsidSect="00BB2426">
          <w:type w:val="continuous"/>
          <w:pgSz w:w="11906" w:h="16838"/>
          <w:pgMar w:top="1701" w:right="1701" w:bottom="1701" w:left="1701" w:header="431" w:footer="431" w:gutter="0"/>
          <w:cols w:num="2" w:space="238"/>
          <w:docGrid w:linePitch="360"/>
        </w:sectPr>
      </w:pPr>
      <w:r w:rsidRPr="007749DB">
        <w:rPr>
          <w:sz w:val="24"/>
        </w:rPr>
        <w:t xml:space="preserve">Madhulatha TS. (2012). </w:t>
      </w:r>
      <w:r w:rsidRPr="001E4476">
        <w:rPr>
          <w:sz w:val="24"/>
        </w:rPr>
        <w:t xml:space="preserve">An Overview on </w:t>
      </w:r>
      <w:r w:rsidR="00641537" w:rsidRPr="00641537">
        <w:rPr>
          <w:i/>
          <w:sz w:val="24"/>
        </w:rPr>
        <w:t>Cluster</w:t>
      </w:r>
      <w:r w:rsidRPr="001E4476">
        <w:rPr>
          <w:sz w:val="24"/>
        </w:rPr>
        <w:t>ing Met</w:t>
      </w:r>
      <w:r w:rsidR="0018520D" w:rsidRPr="001E4476">
        <w:rPr>
          <w:sz w:val="24"/>
        </w:rPr>
        <w:t>hods.</w:t>
      </w:r>
      <w:r w:rsidR="0018520D">
        <w:rPr>
          <w:sz w:val="24"/>
        </w:rPr>
        <w:t xml:space="preserve"> </w:t>
      </w:r>
      <w:r w:rsidR="0018520D" w:rsidRPr="001E4476">
        <w:rPr>
          <w:i/>
          <w:sz w:val="24"/>
        </w:rPr>
        <w:t>IOSR Journal of Engineer</w:t>
      </w:r>
      <w:r w:rsidR="0018520D">
        <w:rPr>
          <w:sz w:val="24"/>
        </w:rPr>
        <w:t>.</w:t>
      </w:r>
    </w:p>
    <w:p w14:paraId="26DF4430" w14:textId="77777777" w:rsidR="00F10256" w:rsidRPr="007749DB" w:rsidRDefault="00F10256" w:rsidP="0018520D">
      <w:pPr>
        <w:pStyle w:val="IEEEReferenceItem"/>
        <w:numPr>
          <w:ilvl w:val="0"/>
          <w:numId w:val="0"/>
        </w:numPr>
        <w:spacing w:line="360" w:lineRule="auto"/>
        <w:rPr>
          <w:sz w:val="24"/>
          <w:lang w:val="id-ID"/>
        </w:rPr>
      </w:pPr>
      <w:bookmarkStart w:id="0" w:name="_GoBack"/>
      <w:bookmarkEnd w:id="0"/>
    </w:p>
    <w:sectPr w:rsidR="00F10256" w:rsidRPr="007749DB">
      <w:type w:val="continuous"/>
      <w:pgSz w:w="11906" w:h="16838"/>
      <w:pgMar w:top="1077" w:right="811" w:bottom="2438" w:left="811" w:header="709" w:footer="709"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35443" w14:textId="77777777" w:rsidR="004216F6" w:rsidRDefault="004216F6">
      <w:r>
        <w:separator/>
      </w:r>
    </w:p>
  </w:endnote>
  <w:endnote w:type="continuationSeparator" w:id="0">
    <w:p w14:paraId="0C5234D1" w14:textId="77777777" w:rsidR="004216F6" w:rsidRDefault="0042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01856"/>
      <w:docPartObj>
        <w:docPartGallery w:val="Page Numbers (Bottom of Page)"/>
        <w:docPartUnique/>
      </w:docPartObj>
    </w:sdtPr>
    <w:sdtEndPr>
      <w:rPr>
        <w:noProof/>
      </w:rPr>
    </w:sdtEndPr>
    <w:sdtContent>
      <w:p w14:paraId="140EBE8D" w14:textId="60698F32" w:rsidR="00F42238" w:rsidRDefault="00F42238">
        <w:pPr>
          <w:pStyle w:val="Footer"/>
          <w:jc w:val="center"/>
        </w:pPr>
        <w:r>
          <w:fldChar w:fldCharType="begin"/>
        </w:r>
        <w:r>
          <w:instrText xml:space="preserve"> PAGE   \* MERGEFORMAT </w:instrText>
        </w:r>
        <w:r>
          <w:fldChar w:fldCharType="separate"/>
        </w:r>
        <w:r w:rsidR="0099058E">
          <w:rPr>
            <w:noProof/>
          </w:rPr>
          <w:t>14</w:t>
        </w:r>
        <w:r>
          <w:rPr>
            <w:noProof/>
          </w:rPr>
          <w:fldChar w:fldCharType="end"/>
        </w:r>
      </w:p>
    </w:sdtContent>
  </w:sdt>
  <w:p w14:paraId="4F8BE583" w14:textId="13B14E1F" w:rsidR="00EF7D87" w:rsidRDefault="00EF7D87">
    <w:pPr>
      <w:pStyle w:val="Footer"/>
      <w:tabs>
        <w:tab w:val="clear" w:pos="8640"/>
      </w:tabs>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563647"/>
      <w:docPartObj>
        <w:docPartGallery w:val="Page Numbers (Bottom of Page)"/>
        <w:docPartUnique/>
      </w:docPartObj>
    </w:sdtPr>
    <w:sdtEndPr>
      <w:rPr>
        <w:noProof/>
      </w:rPr>
    </w:sdtEndPr>
    <w:sdtContent>
      <w:p w14:paraId="3C7D1ABA" w14:textId="444212E5" w:rsidR="00EC2530" w:rsidRDefault="00EC2530" w:rsidP="00EC2530">
        <w:pPr>
          <w:pStyle w:val="Footer"/>
          <w:jc w:val="center"/>
        </w:pPr>
        <w:r>
          <w:fldChar w:fldCharType="begin"/>
        </w:r>
        <w:r>
          <w:instrText xml:space="preserve"> PAGE   \* MERGEFORMAT </w:instrText>
        </w:r>
        <w:r>
          <w:fldChar w:fldCharType="separate"/>
        </w:r>
        <w:r w:rsidR="004216F6">
          <w:rPr>
            <w:noProof/>
          </w:rPr>
          <w:t>1</w:t>
        </w:r>
        <w:r>
          <w:rPr>
            <w:noProof/>
          </w:rPr>
          <w:fldChar w:fldCharType="end"/>
        </w:r>
      </w:p>
    </w:sdtContent>
  </w:sdt>
  <w:p w14:paraId="6110CCA3" w14:textId="0D1D6A21" w:rsidR="00EF7D87" w:rsidRDefault="00EF7D87">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5CE23" w14:textId="77777777" w:rsidR="004216F6" w:rsidRDefault="004216F6">
      <w:r>
        <w:separator/>
      </w:r>
    </w:p>
  </w:footnote>
  <w:footnote w:type="continuationSeparator" w:id="0">
    <w:p w14:paraId="33A70C8F" w14:textId="77777777" w:rsidR="004216F6" w:rsidRDefault="00421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5F29A" w14:textId="09B01C78" w:rsidR="00EF7D87" w:rsidRDefault="00EF7D87">
    <w:pPr>
      <w:pStyle w:val="Header"/>
      <w:tabs>
        <w:tab w:val="clear" w:pos="9360"/>
      </w:tabs>
      <w:rPr>
        <w:sz w:val="20"/>
        <w:szCs w:val="20"/>
      </w:rPr>
    </w:pPr>
    <w:r>
      <w:rPr>
        <w:smallCaps/>
        <w:lang w:val="en-US"/>
      </w:rPr>
      <w:tab/>
    </w:r>
    <w:r>
      <w:rPr>
        <w:smallCaps/>
        <w:lang w:val="en-US"/>
      </w:rPr>
      <w:tab/>
    </w:r>
    <w:r>
      <w:rPr>
        <w:smallCaps/>
        <w:lang w:val="en-US"/>
      </w:rPr>
      <w:tab/>
    </w:r>
    <w:r>
      <w:rPr>
        <w:smallCaps/>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7046" w14:textId="539B5627" w:rsidR="00EF7D87" w:rsidRDefault="00EF7D87">
    <w:pPr>
      <w:pStyle w:val="Heade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191"/>
    <w:multiLevelType w:val="multilevel"/>
    <w:tmpl w:val="021E6191"/>
    <w:lvl w:ilvl="0">
      <w:start w:val="1"/>
      <w:numFmt w:val="decimal"/>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
    <w:nsid w:val="023E2E4D"/>
    <w:multiLevelType w:val="multilevel"/>
    <w:tmpl w:val="9F3A188E"/>
    <w:lvl w:ilvl="0">
      <w:start w:val="1"/>
      <w:numFmt w:val="upperRoman"/>
      <w:pStyle w:val="IEEEHeading1"/>
      <w:lvlText w:val="%1."/>
      <w:lvlJc w:val="left"/>
      <w:pPr>
        <w:tabs>
          <w:tab w:val="left"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FE507C2"/>
    <w:multiLevelType w:val="multilevel"/>
    <w:tmpl w:val="0FE507C2"/>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626AE1"/>
    <w:multiLevelType w:val="hybridMultilevel"/>
    <w:tmpl w:val="F69C6548"/>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
    <w:nsid w:val="168F2F98"/>
    <w:multiLevelType w:val="multilevel"/>
    <w:tmpl w:val="168F2F98"/>
    <w:lvl w:ilvl="0">
      <w:start w:val="1"/>
      <w:numFmt w:val="decimal"/>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
    <w:nsid w:val="1F2752D6"/>
    <w:multiLevelType w:val="multilevel"/>
    <w:tmpl w:val="1F2752D6"/>
    <w:lvl w:ilvl="0">
      <w:start w:val="1"/>
      <w:numFmt w:val="decimal"/>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6">
    <w:nsid w:val="2B855861"/>
    <w:multiLevelType w:val="multilevel"/>
    <w:tmpl w:val="2B855861"/>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7">
    <w:nsid w:val="361E4C10"/>
    <w:multiLevelType w:val="hybridMultilevel"/>
    <w:tmpl w:val="78D0368E"/>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39275899"/>
    <w:multiLevelType w:val="hybridMultilevel"/>
    <w:tmpl w:val="7A2A3AD2"/>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46A441A4"/>
    <w:multiLevelType w:val="multilevel"/>
    <w:tmpl w:val="46A441A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0232215"/>
    <w:multiLevelType w:val="multilevel"/>
    <w:tmpl w:val="03541928"/>
    <w:lvl w:ilvl="0">
      <w:start w:val="10"/>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val="0"/>
        <w:i w:val="0"/>
        <w:iCs/>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nsid w:val="509058C5"/>
    <w:multiLevelType w:val="hybridMultilevel"/>
    <w:tmpl w:val="3A1E2102"/>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57B17379"/>
    <w:multiLevelType w:val="hybridMultilevel"/>
    <w:tmpl w:val="7A2A3AD2"/>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nsid w:val="5C282F8A"/>
    <w:multiLevelType w:val="multilevel"/>
    <w:tmpl w:val="168F2F98"/>
    <w:lvl w:ilvl="0">
      <w:start w:val="1"/>
      <w:numFmt w:val="decimal"/>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
    <w:nsid w:val="68CF29B4"/>
    <w:multiLevelType w:val="multilevel"/>
    <w:tmpl w:val="68CF29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7C0ED0"/>
    <w:multiLevelType w:val="multilevel"/>
    <w:tmpl w:val="697C0ED0"/>
    <w:lvl w:ilvl="0">
      <w:start w:val="1"/>
      <w:numFmt w:val="decimal"/>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6">
    <w:nsid w:val="6A7F4B21"/>
    <w:multiLevelType w:val="multilevel"/>
    <w:tmpl w:val="6A7F4B21"/>
    <w:lvl w:ilvl="0">
      <w:start w:val="1"/>
      <w:numFmt w:val="decimal"/>
      <w:pStyle w:val="IEEEHeading3"/>
      <w:suff w:val="nothing"/>
      <w:lvlText w:val="%1)  "/>
      <w:lvlJc w:val="left"/>
      <w:pPr>
        <w:ind w:left="0" w:firstLine="0"/>
      </w:pPr>
      <w:rPr>
        <w:rFonts w:hint="default"/>
        <w:i w:val="0"/>
        <w:iCs/>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7">
    <w:nsid w:val="6E7A1AC7"/>
    <w:multiLevelType w:val="hybridMultilevel"/>
    <w:tmpl w:val="D77A1EE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nsid w:val="6EC556A1"/>
    <w:multiLevelType w:val="multilevel"/>
    <w:tmpl w:val="6EC556A1"/>
    <w:lvl w:ilvl="0">
      <w:start w:val="1"/>
      <w:numFmt w:val="decimal"/>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num w:numId="1">
    <w:abstractNumId w:val="6"/>
  </w:num>
  <w:num w:numId="2">
    <w:abstractNumId w:val="10"/>
  </w:num>
  <w:num w:numId="3">
    <w:abstractNumId w:val="1"/>
  </w:num>
  <w:num w:numId="4">
    <w:abstractNumId w:val="16"/>
  </w:num>
  <w:num w:numId="5">
    <w:abstractNumId w:val="2"/>
  </w:num>
  <w:num w:numId="6">
    <w:abstractNumId w:val="4"/>
  </w:num>
  <w:num w:numId="7">
    <w:abstractNumId w:val="0"/>
  </w:num>
  <w:num w:numId="8">
    <w:abstractNumId w:val="14"/>
  </w:num>
  <w:num w:numId="9">
    <w:abstractNumId w:val="1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18"/>
  </w:num>
  <w:num w:numId="14">
    <w:abstractNumId w:val="11"/>
  </w:num>
  <w:num w:numId="15">
    <w:abstractNumId w:val="12"/>
  </w:num>
  <w:num w:numId="16">
    <w:abstractNumId w:val="8"/>
  </w:num>
  <w:num w:numId="17">
    <w:abstractNumId w:val="17"/>
  </w:num>
  <w:num w:numId="18">
    <w:abstractNumId w:val="7"/>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noPunctuationKerning/>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1414E"/>
    <w:rsid w:val="000160B5"/>
    <w:rsid w:val="00017719"/>
    <w:rsid w:val="00020A6F"/>
    <w:rsid w:val="00027F1D"/>
    <w:rsid w:val="0003296C"/>
    <w:rsid w:val="00054421"/>
    <w:rsid w:val="00056CE7"/>
    <w:rsid w:val="00057A12"/>
    <w:rsid w:val="00062733"/>
    <w:rsid w:val="0006281B"/>
    <w:rsid w:val="00062E46"/>
    <w:rsid w:val="00066CB7"/>
    <w:rsid w:val="00074AC8"/>
    <w:rsid w:val="00081408"/>
    <w:rsid w:val="00081EBE"/>
    <w:rsid w:val="00086EDC"/>
    <w:rsid w:val="00087D44"/>
    <w:rsid w:val="0009398B"/>
    <w:rsid w:val="00095EC8"/>
    <w:rsid w:val="000A0380"/>
    <w:rsid w:val="000A6695"/>
    <w:rsid w:val="000B36A3"/>
    <w:rsid w:val="000B4A2C"/>
    <w:rsid w:val="000B7B40"/>
    <w:rsid w:val="000C013C"/>
    <w:rsid w:val="000C7999"/>
    <w:rsid w:val="000D4841"/>
    <w:rsid w:val="000D5A58"/>
    <w:rsid w:val="000D67E4"/>
    <w:rsid w:val="000E3F84"/>
    <w:rsid w:val="00103C8B"/>
    <w:rsid w:val="00103E04"/>
    <w:rsid w:val="00104C9F"/>
    <w:rsid w:val="001056DF"/>
    <w:rsid w:val="001139D1"/>
    <w:rsid w:val="00113DD8"/>
    <w:rsid w:val="00114025"/>
    <w:rsid w:val="00115691"/>
    <w:rsid w:val="001160D2"/>
    <w:rsid w:val="001218D3"/>
    <w:rsid w:val="00123021"/>
    <w:rsid w:val="001348A5"/>
    <w:rsid w:val="0013730E"/>
    <w:rsid w:val="00140C4C"/>
    <w:rsid w:val="00140FB9"/>
    <w:rsid w:val="00146992"/>
    <w:rsid w:val="00151B8E"/>
    <w:rsid w:val="00154AFD"/>
    <w:rsid w:val="001646D7"/>
    <w:rsid w:val="001649FA"/>
    <w:rsid w:val="001747C8"/>
    <w:rsid w:val="00177ADC"/>
    <w:rsid w:val="00182CE2"/>
    <w:rsid w:val="0018496C"/>
    <w:rsid w:val="0018520D"/>
    <w:rsid w:val="0019219B"/>
    <w:rsid w:val="001928FB"/>
    <w:rsid w:val="00192BC7"/>
    <w:rsid w:val="0019556E"/>
    <w:rsid w:val="001A0283"/>
    <w:rsid w:val="001A08C7"/>
    <w:rsid w:val="001A50EA"/>
    <w:rsid w:val="001A6E68"/>
    <w:rsid w:val="001A7F4F"/>
    <w:rsid w:val="001B1BA9"/>
    <w:rsid w:val="001B52EF"/>
    <w:rsid w:val="001C0608"/>
    <w:rsid w:val="001D04EB"/>
    <w:rsid w:val="001D34BD"/>
    <w:rsid w:val="001E4476"/>
    <w:rsid w:val="001F16CD"/>
    <w:rsid w:val="001F47D2"/>
    <w:rsid w:val="00202141"/>
    <w:rsid w:val="002024DA"/>
    <w:rsid w:val="00203A4E"/>
    <w:rsid w:val="00220898"/>
    <w:rsid w:val="0022285A"/>
    <w:rsid w:val="00223039"/>
    <w:rsid w:val="00224C61"/>
    <w:rsid w:val="002427B9"/>
    <w:rsid w:val="00244514"/>
    <w:rsid w:val="002527A2"/>
    <w:rsid w:val="00256BDC"/>
    <w:rsid w:val="0025798B"/>
    <w:rsid w:val="0026171E"/>
    <w:rsid w:val="0027227B"/>
    <w:rsid w:val="0027288E"/>
    <w:rsid w:val="00273AC7"/>
    <w:rsid w:val="00273D2C"/>
    <w:rsid w:val="00275BFA"/>
    <w:rsid w:val="0028204D"/>
    <w:rsid w:val="00285ECD"/>
    <w:rsid w:val="00290E1B"/>
    <w:rsid w:val="00291B17"/>
    <w:rsid w:val="00292EFC"/>
    <w:rsid w:val="002A08D0"/>
    <w:rsid w:val="002A6742"/>
    <w:rsid w:val="002B09BC"/>
    <w:rsid w:val="002B217D"/>
    <w:rsid w:val="002C1A7F"/>
    <w:rsid w:val="002C23F2"/>
    <w:rsid w:val="002C270E"/>
    <w:rsid w:val="002C4239"/>
    <w:rsid w:val="002C559D"/>
    <w:rsid w:val="002D2D42"/>
    <w:rsid w:val="002D68C9"/>
    <w:rsid w:val="002E00D6"/>
    <w:rsid w:val="002E14B4"/>
    <w:rsid w:val="002E42DF"/>
    <w:rsid w:val="002E5AAC"/>
    <w:rsid w:val="002E5E26"/>
    <w:rsid w:val="002F15EA"/>
    <w:rsid w:val="002F1F1A"/>
    <w:rsid w:val="002F4A7F"/>
    <w:rsid w:val="002F72D0"/>
    <w:rsid w:val="003003AB"/>
    <w:rsid w:val="00303AFA"/>
    <w:rsid w:val="00311C49"/>
    <w:rsid w:val="0031279E"/>
    <w:rsid w:val="00313429"/>
    <w:rsid w:val="0031586D"/>
    <w:rsid w:val="0032119E"/>
    <w:rsid w:val="00321304"/>
    <w:rsid w:val="0032550D"/>
    <w:rsid w:val="003303CD"/>
    <w:rsid w:val="00331F84"/>
    <w:rsid w:val="00333D5F"/>
    <w:rsid w:val="00333E9E"/>
    <w:rsid w:val="003366F9"/>
    <w:rsid w:val="0034364C"/>
    <w:rsid w:val="00353F69"/>
    <w:rsid w:val="00355B72"/>
    <w:rsid w:val="00360C6A"/>
    <w:rsid w:val="00360D09"/>
    <w:rsid w:val="003669F5"/>
    <w:rsid w:val="003717D0"/>
    <w:rsid w:val="00372219"/>
    <w:rsid w:val="0037609D"/>
    <w:rsid w:val="0037676B"/>
    <w:rsid w:val="00382E47"/>
    <w:rsid w:val="00394DC4"/>
    <w:rsid w:val="003950A4"/>
    <w:rsid w:val="003B2EE4"/>
    <w:rsid w:val="003B4AA4"/>
    <w:rsid w:val="003B5F02"/>
    <w:rsid w:val="003C7209"/>
    <w:rsid w:val="003D0AF3"/>
    <w:rsid w:val="003D1353"/>
    <w:rsid w:val="003D138F"/>
    <w:rsid w:val="003D4C64"/>
    <w:rsid w:val="003D4E3A"/>
    <w:rsid w:val="003E3577"/>
    <w:rsid w:val="003F3A61"/>
    <w:rsid w:val="00403498"/>
    <w:rsid w:val="00410A5D"/>
    <w:rsid w:val="00414909"/>
    <w:rsid w:val="004202C3"/>
    <w:rsid w:val="004216F6"/>
    <w:rsid w:val="00425A6A"/>
    <w:rsid w:val="00426FBB"/>
    <w:rsid w:val="004316AC"/>
    <w:rsid w:val="00437E30"/>
    <w:rsid w:val="00437E48"/>
    <w:rsid w:val="00443056"/>
    <w:rsid w:val="0044773F"/>
    <w:rsid w:val="00453C43"/>
    <w:rsid w:val="0046428B"/>
    <w:rsid w:val="00471085"/>
    <w:rsid w:val="0047429A"/>
    <w:rsid w:val="0048374C"/>
    <w:rsid w:val="00484761"/>
    <w:rsid w:val="00486007"/>
    <w:rsid w:val="00486E33"/>
    <w:rsid w:val="0048771D"/>
    <w:rsid w:val="004A6605"/>
    <w:rsid w:val="004A684C"/>
    <w:rsid w:val="004B5BFE"/>
    <w:rsid w:val="004B7F34"/>
    <w:rsid w:val="004C1438"/>
    <w:rsid w:val="004C4227"/>
    <w:rsid w:val="004C45FA"/>
    <w:rsid w:val="004C4668"/>
    <w:rsid w:val="004D2C41"/>
    <w:rsid w:val="004D2E88"/>
    <w:rsid w:val="004E1A73"/>
    <w:rsid w:val="004E1BD8"/>
    <w:rsid w:val="004E452A"/>
    <w:rsid w:val="004E78E3"/>
    <w:rsid w:val="004F47F5"/>
    <w:rsid w:val="005004BF"/>
    <w:rsid w:val="00502E89"/>
    <w:rsid w:val="00505071"/>
    <w:rsid w:val="00505FE2"/>
    <w:rsid w:val="00510E95"/>
    <w:rsid w:val="0051451F"/>
    <w:rsid w:val="00515969"/>
    <w:rsid w:val="00522D23"/>
    <w:rsid w:val="00524694"/>
    <w:rsid w:val="005269D6"/>
    <w:rsid w:val="00527D56"/>
    <w:rsid w:val="0053221F"/>
    <w:rsid w:val="00536FAE"/>
    <w:rsid w:val="00542C85"/>
    <w:rsid w:val="00553510"/>
    <w:rsid w:val="00554186"/>
    <w:rsid w:val="00560100"/>
    <w:rsid w:val="00564397"/>
    <w:rsid w:val="00565C72"/>
    <w:rsid w:val="0056697B"/>
    <w:rsid w:val="00585769"/>
    <w:rsid w:val="00591130"/>
    <w:rsid w:val="005938D2"/>
    <w:rsid w:val="005A3F28"/>
    <w:rsid w:val="005A40BE"/>
    <w:rsid w:val="005A542C"/>
    <w:rsid w:val="005A5953"/>
    <w:rsid w:val="005B13E2"/>
    <w:rsid w:val="005B2EB0"/>
    <w:rsid w:val="005B47D7"/>
    <w:rsid w:val="005C4BA9"/>
    <w:rsid w:val="005C5526"/>
    <w:rsid w:val="005C62C6"/>
    <w:rsid w:val="005D21E9"/>
    <w:rsid w:val="005D440B"/>
    <w:rsid w:val="005D7B9E"/>
    <w:rsid w:val="005F0834"/>
    <w:rsid w:val="005F6DC3"/>
    <w:rsid w:val="006017FD"/>
    <w:rsid w:val="00601A8E"/>
    <w:rsid w:val="006079BE"/>
    <w:rsid w:val="0062033E"/>
    <w:rsid w:val="00624482"/>
    <w:rsid w:val="00630172"/>
    <w:rsid w:val="00635504"/>
    <w:rsid w:val="00641537"/>
    <w:rsid w:val="00643796"/>
    <w:rsid w:val="0064799C"/>
    <w:rsid w:val="00654156"/>
    <w:rsid w:val="00656347"/>
    <w:rsid w:val="00662B4B"/>
    <w:rsid w:val="00671B31"/>
    <w:rsid w:val="00675478"/>
    <w:rsid w:val="00677C8B"/>
    <w:rsid w:val="006921CE"/>
    <w:rsid w:val="006938F4"/>
    <w:rsid w:val="00694D34"/>
    <w:rsid w:val="00695864"/>
    <w:rsid w:val="006977E6"/>
    <w:rsid w:val="006A442A"/>
    <w:rsid w:val="006B09B8"/>
    <w:rsid w:val="006B47CA"/>
    <w:rsid w:val="006C3D35"/>
    <w:rsid w:val="006C7AAA"/>
    <w:rsid w:val="006D1C2A"/>
    <w:rsid w:val="006D264F"/>
    <w:rsid w:val="006D3F45"/>
    <w:rsid w:val="006E2A8D"/>
    <w:rsid w:val="006E35C8"/>
    <w:rsid w:val="006E7574"/>
    <w:rsid w:val="006F02EE"/>
    <w:rsid w:val="006F1E51"/>
    <w:rsid w:val="006F4323"/>
    <w:rsid w:val="0070104B"/>
    <w:rsid w:val="00703430"/>
    <w:rsid w:val="007069BE"/>
    <w:rsid w:val="00711BD2"/>
    <w:rsid w:val="007227F5"/>
    <w:rsid w:val="0072566E"/>
    <w:rsid w:val="007360BA"/>
    <w:rsid w:val="0074085C"/>
    <w:rsid w:val="00745C86"/>
    <w:rsid w:val="00750970"/>
    <w:rsid w:val="0075507F"/>
    <w:rsid w:val="00764603"/>
    <w:rsid w:val="0076604D"/>
    <w:rsid w:val="007749DB"/>
    <w:rsid w:val="00781DBA"/>
    <w:rsid w:val="0078621C"/>
    <w:rsid w:val="00790909"/>
    <w:rsid w:val="0079281C"/>
    <w:rsid w:val="0079301B"/>
    <w:rsid w:val="00794FF8"/>
    <w:rsid w:val="007A77C6"/>
    <w:rsid w:val="007B5A07"/>
    <w:rsid w:val="007B733C"/>
    <w:rsid w:val="007D168A"/>
    <w:rsid w:val="007D3E71"/>
    <w:rsid w:val="007E132A"/>
    <w:rsid w:val="007E5D6A"/>
    <w:rsid w:val="007E645D"/>
    <w:rsid w:val="007F75CA"/>
    <w:rsid w:val="00821E08"/>
    <w:rsid w:val="00834EFD"/>
    <w:rsid w:val="00841914"/>
    <w:rsid w:val="00844B24"/>
    <w:rsid w:val="0084515F"/>
    <w:rsid w:val="0085092D"/>
    <w:rsid w:val="00853279"/>
    <w:rsid w:val="00856903"/>
    <w:rsid w:val="0086442E"/>
    <w:rsid w:val="00871776"/>
    <w:rsid w:val="008719B3"/>
    <w:rsid w:val="00873013"/>
    <w:rsid w:val="00874200"/>
    <w:rsid w:val="008757E0"/>
    <w:rsid w:val="00877D4C"/>
    <w:rsid w:val="00884675"/>
    <w:rsid w:val="00892243"/>
    <w:rsid w:val="0089763B"/>
    <w:rsid w:val="008A1519"/>
    <w:rsid w:val="008A2479"/>
    <w:rsid w:val="008B114A"/>
    <w:rsid w:val="008B6AE3"/>
    <w:rsid w:val="008D1045"/>
    <w:rsid w:val="008E292D"/>
    <w:rsid w:val="008E5277"/>
    <w:rsid w:val="008E5996"/>
    <w:rsid w:val="00901AE1"/>
    <w:rsid w:val="00904754"/>
    <w:rsid w:val="00912F9E"/>
    <w:rsid w:val="009205B4"/>
    <w:rsid w:val="00937F31"/>
    <w:rsid w:val="009408BA"/>
    <w:rsid w:val="009438B5"/>
    <w:rsid w:val="009537A7"/>
    <w:rsid w:val="009539D4"/>
    <w:rsid w:val="00953A75"/>
    <w:rsid w:val="00955B59"/>
    <w:rsid w:val="009671E5"/>
    <w:rsid w:val="00981D8C"/>
    <w:rsid w:val="00983804"/>
    <w:rsid w:val="00985AE4"/>
    <w:rsid w:val="00985DB4"/>
    <w:rsid w:val="0099058E"/>
    <w:rsid w:val="00991818"/>
    <w:rsid w:val="00991D0A"/>
    <w:rsid w:val="00991EED"/>
    <w:rsid w:val="009920BD"/>
    <w:rsid w:val="00992262"/>
    <w:rsid w:val="00992618"/>
    <w:rsid w:val="009926BC"/>
    <w:rsid w:val="00993DEB"/>
    <w:rsid w:val="00996D5D"/>
    <w:rsid w:val="009A09C7"/>
    <w:rsid w:val="009A4319"/>
    <w:rsid w:val="009A6C3F"/>
    <w:rsid w:val="009A6E9C"/>
    <w:rsid w:val="009B42A2"/>
    <w:rsid w:val="009B73F2"/>
    <w:rsid w:val="009C12BD"/>
    <w:rsid w:val="009C50FE"/>
    <w:rsid w:val="009C6272"/>
    <w:rsid w:val="009D004B"/>
    <w:rsid w:val="009D34EA"/>
    <w:rsid w:val="009D3C51"/>
    <w:rsid w:val="009E6772"/>
    <w:rsid w:val="009F4180"/>
    <w:rsid w:val="00A03A12"/>
    <w:rsid w:val="00A03E75"/>
    <w:rsid w:val="00A0499A"/>
    <w:rsid w:val="00A11080"/>
    <w:rsid w:val="00A1414F"/>
    <w:rsid w:val="00A14624"/>
    <w:rsid w:val="00A14D5F"/>
    <w:rsid w:val="00A4337B"/>
    <w:rsid w:val="00A45FCE"/>
    <w:rsid w:val="00A610A0"/>
    <w:rsid w:val="00A64A36"/>
    <w:rsid w:val="00A67FDA"/>
    <w:rsid w:val="00A713EB"/>
    <w:rsid w:val="00A75638"/>
    <w:rsid w:val="00A75671"/>
    <w:rsid w:val="00A76A08"/>
    <w:rsid w:val="00A773CC"/>
    <w:rsid w:val="00A9318B"/>
    <w:rsid w:val="00A94AC1"/>
    <w:rsid w:val="00A95B87"/>
    <w:rsid w:val="00AB18B7"/>
    <w:rsid w:val="00AB3CA1"/>
    <w:rsid w:val="00AB7CAA"/>
    <w:rsid w:val="00AC157F"/>
    <w:rsid w:val="00AC6055"/>
    <w:rsid w:val="00AC646D"/>
    <w:rsid w:val="00AD2BAB"/>
    <w:rsid w:val="00AD335D"/>
    <w:rsid w:val="00AE6671"/>
    <w:rsid w:val="00AF792B"/>
    <w:rsid w:val="00B04018"/>
    <w:rsid w:val="00B134BD"/>
    <w:rsid w:val="00B35DD3"/>
    <w:rsid w:val="00B41917"/>
    <w:rsid w:val="00B5588B"/>
    <w:rsid w:val="00B55D5E"/>
    <w:rsid w:val="00B56B16"/>
    <w:rsid w:val="00B60869"/>
    <w:rsid w:val="00B717BA"/>
    <w:rsid w:val="00B735B0"/>
    <w:rsid w:val="00B91814"/>
    <w:rsid w:val="00B92B81"/>
    <w:rsid w:val="00B94516"/>
    <w:rsid w:val="00B97577"/>
    <w:rsid w:val="00BA183C"/>
    <w:rsid w:val="00BA665D"/>
    <w:rsid w:val="00BA7955"/>
    <w:rsid w:val="00BB2426"/>
    <w:rsid w:val="00BB2855"/>
    <w:rsid w:val="00BB74D1"/>
    <w:rsid w:val="00BC7909"/>
    <w:rsid w:val="00BD19C1"/>
    <w:rsid w:val="00BD25B8"/>
    <w:rsid w:val="00BD780D"/>
    <w:rsid w:val="00BE39DC"/>
    <w:rsid w:val="00BF097D"/>
    <w:rsid w:val="00BF1228"/>
    <w:rsid w:val="00C012E1"/>
    <w:rsid w:val="00C029BD"/>
    <w:rsid w:val="00C06BB4"/>
    <w:rsid w:val="00C07B86"/>
    <w:rsid w:val="00C10D20"/>
    <w:rsid w:val="00C12E0C"/>
    <w:rsid w:val="00C21916"/>
    <w:rsid w:val="00C32E48"/>
    <w:rsid w:val="00C335B7"/>
    <w:rsid w:val="00C457CA"/>
    <w:rsid w:val="00C500EF"/>
    <w:rsid w:val="00C52304"/>
    <w:rsid w:val="00C57FB7"/>
    <w:rsid w:val="00C62013"/>
    <w:rsid w:val="00C62CEB"/>
    <w:rsid w:val="00C65F3F"/>
    <w:rsid w:val="00C72414"/>
    <w:rsid w:val="00C75003"/>
    <w:rsid w:val="00C8667B"/>
    <w:rsid w:val="00C86750"/>
    <w:rsid w:val="00C86CBD"/>
    <w:rsid w:val="00C94EDB"/>
    <w:rsid w:val="00C9683E"/>
    <w:rsid w:val="00CA4CE3"/>
    <w:rsid w:val="00CB1354"/>
    <w:rsid w:val="00CC33F8"/>
    <w:rsid w:val="00CC427E"/>
    <w:rsid w:val="00CC75C0"/>
    <w:rsid w:val="00CC7680"/>
    <w:rsid w:val="00CD462A"/>
    <w:rsid w:val="00CD4F3F"/>
    <w:rsid w:val="00CD546E"/>
    <w:rsid w:val="00CE34BC"/>
    <w:rsid w:val="00CF2A68"/>
    <w:rsid w:val="00CF75F6"/>
    <w:rsid w:val="00D150AD"/>
    <w:rsid w:val="00D1675D"/>
    <w:rsid w:val="00D30F2D"/>
    <w:rsid w:val="00D311F8"/>
    <w:rsid w:val="00D31D4C"/>
    <w:rsid w:val="00D35B5A"/>
    <w:rsid w:val="00D36B52"/>
    <w:rsid w:val="00D374A1"/>
    <w:rsid w:val="00D377C8"/>
    <w:rsid w:val="00D41274"/>
    <w:rsid w:val="00D43BF3"/>
    <w:rsid w:val="00D5746B"/>
    <w:rsid w:val="00D64600"/>
    <w:rsid w:val="00D677E9"/>
    <w:rsid w:val="00D767BB"/>
    <w:rsid w:val="00D9135E"/>
    <w:rsid w:val="00D92681"/>
    <w:rsid w:val="00D939B0"/>
    <w:rsid w:val="00D958E2"/>
    <w:rsid w:val="00DB16E0"/>
    <w:rsid w:val="00DB2DF9"/>
    <w:rsid w:val="00DB7E63"/>
    <w:rsid w:val="00DC2055"/>
    <w:rsid w:val="00DD03FB"/>
    <w:rsid w:val="00DD16DC"/>
    <w:rsid w:val="00DD71E8"/>
    <w:rsid w:val="00DD7F83"/>
    <w:rsid w:val="00DE702A"/>
    <w:rsid w:val="00DF1B93"/>
    <w:rsid w:val="00DF6A46"/>
    <w:rsid w:val="00DF7CA2"/>
    <w:rsid w:val="00E0641E"/>
    <w:rsid w:val="00E06664"/>
    <w:rsid w:val="00E074E8"/>
    <w:rsid w:val="00E1020F"/>
    <w:rsid w:val="00E11080"/>
    <w:rsid w:val="00E17CD7"/>
    <w:rsid w:val="00E304BC"/>
    <w:rsid w:val="00E32853"/>
    <w:rsid w:val="00E33A00"/>
    <w:rsid w:val="00E379EC"/>
    <w:rsid w:val="00E401F8"/>
    <w:rsid w:val="00E41262"/>
    <w:rsid w:val="00E42932"/>
    <w:rsid w:val="00E43EEC"/>
    <w:rsid w:val="00E44C34"/>
    <w:rsid w:val="00E46425"/>
    <w:rsid w:val="00E47D0E"/>
    <w:rsid w:val="00E512D9"/>
    <w:rsid w:val="00E65018"/>
    <w:rsid w:val="00E67230"/>
    <w:rsid w:val="00E678CD"/>
    <w:rsid w:val="00E7075F"/>
    <w:rsid w:val="00E72D69"/>
    <w:rsid w:val="00E7529B"/>
    <w:rsid w:val="00E82256"/>
    <w:rsid w:val="00E94339"/>
    <w:rsid w:val="00E97563"/>
    <w:rsid w:val="00EB0B63"/>
    <w:rsid w:val="00EB2163"/>
    <w:rsid w:val="00EC2530"/>
    <w:rsid w:val="00EC265C"/>
    <w:rsid w:val="00ED25B0"/>
    <w:rsid w:val="00ED2684"/>
    <w:rsid w:val="00ED61CB"/>
    <w:rsid w:val="00EE4353"/>
    <w:rsid w:val="00EE776C"/>
    <w:rsid w:val="00EF2488"/>
    <w:rsid w:val="00EF2725"/>
    <w:rsid w:val="00EF290B"/>
    <w:rsid w:val="00EF61AD"/>
    <w:rsid w:val="00EF7D87"/>
    <w:rsid w:val="00F03BEF"/>
    <w:rsid w:val="00F06A72"/>
    <w:rsid w:val="00F06C6A"/>
    <w:rsid w:val="00F10256"/>
    <w:rsid w:val="00F1242E"/>
    <w:rsid w:val="00F136F0"/>
    <w:rsid w:val="00F20BBB"/>
    <w:rsid w:val="00F20DCD"/>
    <w:rsid w:val="00F22C0B"/>
    <w:rsid w:val="00F34AE2"/>
    <w:rsid w:val="00F42238"/>
    <w:rsid w:val="00F4394A"/>
    <w:rsid w:val="00F43BD8"/>
    <w:rsid w:val="00F55879"/>
    <w:rsid w:val="00F562F3"/>
    <w:rsid w:val="00F63D98"/>
    <w:rsid w:val="00F678E7"/>
    <w:rsid w:val="00F67BC3"/>
    <w:rsid w:val="00F73EC9"/>
    <w:rsid w:val="00F74B89"/>
    <w:rsid w:val="00F75133"/>
    <w:rsid w:val="00F93767"/>
    <w:rsid w:val="00FA3899"/>
    <w:rsid w:val="00FA4909"/>
    <w:rsid w:val="00FA4CF1"/>
    <w:rsid w:val="00FA6751"/>
    <w:rsid w:val="00FA7575"/>
    <w:rsid w:val="00FB1048"/>
    <w:rsid w:val="00FB3938"/>
    <w:rsid w:val="00FB62C4"/>
    <w:rsid w:val="00FB7701"/>
    <w:rsid w:val="00FC2DF1"/>
    <w:rsid w:val="00FC79C3"/>
    <w:rsid w:val="00FD0B66"/>
    <w:rsid w:val="00FD15E7"/>
    <w:rsid w:val="00FD1AC5"/>
    <w:rsid w:val="00FD549E"/>
    <w:rsid w:val="00FD5CF0"/>
    <w:rsid w:val="00FE0FB4"/>
    <w:rsid w:val="00FF18BA"/>
    <w:rsid w:val="00FF3238"/>
    <w:rsid w:val="00FF40DD"/>
    <w:rsid w:val="00FF419A"/>
    <w:rsid w:val="00FF7B44"/>
    <w:rsid w:val="7FFF3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8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qFormat="1"/>
    <w:lsdException w:name="footer" w:semiHidden="0" w:unhideWhenUsed="0"/>
    <w:lsdException w:name="caption"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999"/>
    <w:rPr>
      <w:rFonts w:eastAsia="Times New Roman"/>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sz w:val="16"/>
      <w:szCs w:val="16"/>
    </w:rPr>
  </w:style>
  <w:style w:type="paragraph" w:styleId="Caption">
    <w:name w:val="caption"/>
    <w:basedOn w:val="Normal"/>
    <w:next w:val="Normal"/>
    <w:qFormat/>
    <w:pPr>
      <w:spacing w:before="120" w:after="120"/>
    </w:pPr>
    <w:rPr>
      <w:b/>
      <w:bCs/>
      <w:sz w:val="20"/>
      <w:szCs w:val="20"/>
    </w:rPr>
  </w:style>
  <w:style w:type="paragraph" w:styleId="Footer">
    <w:name w:val="footer"/>
    <w:basedOn w:val="Normal"/>
    <w:link w:val="FooterChar"/>
    <w:uiPriority w:val="99"/>
    <w:pPr>
      <w:tabs>
        <w:tab w:val="center" w:pos="4320"/>
        <w:tab w:val="right" w:pos="8640"/>
      </w:tabs>
      <w:autoSpaceDE w:val="0"/>
      <w:autoSpaceDN w:val="0"/>
    </w:pPr>
    <w:rPr>
      <w:sz w:val="20"/>
      <w:szCs w:val="20"/>
    </w:rPr>
  </w:style>
  <w:style w:type="paragraph" w:styleId="FootnoteText">
    <w:name w:val="footnote text"/>
    <w:basedOn w:val="Normal"/>
    <w:link w:val="FootnoteTextChar"/>
    <w:semiHidden/>
    <w:pPr>
      <w:autoSpaceDE w:val="0"/>
      <w:autoSpaceDN w:val="0"/>
      <w:ind w:firstLine="202"/>
      <w:jc w:val="both"/>
    </w:pPr>
    <w:rPr>
      <w:sz w:val="16"/>
      <w:szCs w:val="16"/>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lang w:val="zh-CN"/>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Strong">
    <w:name w:val="Strong"/>
    <w:basedOn w:val="DefaultParagraphFont"/>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uthorName">
    <w:name w:val="IEEE Author Name"/>
    <w:basedOn w:val="Normal"/>
    <w:next w:val="Normal"/>
    <w:qFormat/>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qFormat/>
    <w:pPr>
      <w:spacing w:after="60"/>
      <w:jc w:val="center"/>
    </w:pPr>
    <w:rPr>
      <w:i/>
      <w:sz w:val="20"/>
      <w:lang w:val="en-GB" w:eastAsia="en-GB"/>
    </w:rPr>
  </w:style>
  <w:style w:type="paragraph" w:customStyle="1" w:styleId="IEEEHeading2">
    <w:name w:val="IEEE Heading 2"/>
    <w:basedOn w:val="Normal"/>
    <w:next w:val="IEEEParagraph"/>
    <w:qFormat/>
    <w:pPr>
      <w:numPr>
        <w:numId w:val="2"/>
      </w:numPr>
      <w:adjustRightInd w:val="0"/>
      <w:snapToGrid w:val="0"/>
      <w:spacing w:before="150" w:after="60"/>
    </w:pPr>
    <w:rPr>
      <w:i/>
      <w:sz w:val="20"/>
    </w:rPr>
  </w:style>
  <w:style w:type="paragraph" w:customStyle="1" w:styleId="IEEEParagraph">
    <w:name w:val="IEEE Paragraph"/>
    <w:basedOn w:val="Normal"/>
    <w:link w:val="IEEEParagraphChar"/>
    <w:qFormat/>
    <w:pPr>
      <w:adjustRightInd w:val="0"/>
      <w:snapToGrid w:val="0"/>
      <w:ind w:firstLine="216"/>
      <w:jc w:val="both"/>
    </w:pPr>
  </w:style>
  <w:style w:type="paragraph" w:customStyle="1" w:styleId="IEEEAuthorEmail">
    <w:name w:val="IEEE Author Email"/>
    <w:next w:val="IEEEAuthorAffiliation"/>
    <w:qFormat/>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Pr>
      <w:i/>
    </w:rPr>
  </w:style>
  <w:style w:type="paragraph" w:customStyle="1" w:styleId="IEEEAbtract">
    <w:name w:val="IEEE Abtract"/>
    <w:basedOn w:val="Normal"/>
    <w:next w:val="Normal"/>
    <w:link w:val="IEEEAbtractChar"/>
    <w:qFormat/>
    <w:pPr>
      <w:adjustRightInd w:val="0"/>
      <w:snapToGrid w:val="0"/>
      <w:jc w:val="both"/>
    </w:pPr>
    <w:rPr>
      <w:b/>
      <w:sz w:val="18"/>
      <w:lang w:val="en-GB" w:eastAsia="en-GB"/>
    </w:rPr>
  </w:style>
  <w:style w:type="character" w:customStyle="1" w:styleId="IEEEAbstractHeadingChar">
    <w:name w:val="IEEE Abstract Heading Char"/>
    <w:link w:val="IEEEAbstractHeading"/>
    <w:rPr>
      <w:rFonts w:eastAsia="SimSun"/>
      <w:b/>
      <w:i/>
      <w:sz w:val="18"/>
      <w:szCs w:val="24"/>
      <w:lang w:val="en-GB" w:eastAsia="en-GB" w:bidi="ar-SA"/>
    </w:rPr>
  </w:style>
  <w:style w:type="character" w:customStyle="1" w:styleId="IEEEAbtractChar">
    <w:name w:val="IEEE Abtract Char"/>
    <w:link w:val="IEEEAbtract"/>
    <w:qFormat/>
    <w:rPr>
      <w:rFonts w:eastAsia="SimSun"/>
      <w:b/>
      <w:sz w:val="18"/>
      <w:szCs w:val="24"/>
      <w:lang w:val="en-GB" w:eastAsia="en-GB" w:bidi="ar-SA"/>
    </w:rPr>
  </w:style>
  <w:style w:type="paragraph" w:customStyle="1" w:styleId="IEEEHeading1">
    <w:name w:val="IEEE Heading 1"/>
    <w:basedOn w:val="Normal"/>
    <w:next w:val="IEEEParagraph"/>
    <w:pPr>
      <w:numPr>
        <w:numId w:val="3"/>
      </w:numPr>
      <w:adjustRightInd w:val="0"/>
      <w:snapToGrid w:val="0"/>
      <w:spacing w:before="180" w:after="60"/>
      <w:ind w:left="289" w:hanging="289"/>
      <w:jc w:val="center"/>
    </w:pPr>
    <w:rPr>
      <w:smallCaps/>
      <w:sz w:val="20"/>
    </w:rPr>
  </w:style>
  <w:style w:type="paragraph" w:customStyle="1" w:styleId="IEEETableCell">
    <w:name w:val="IEEE Table Cell"/>
    <w:basedOn w:val="IEEEParagraph"/>
    <w:pPr>
      <w:ind w:firstLine="0"/>
      <w:jc w:val="left"/>
    </w:pPr>
    <w:rPr>
      <w:sz w:val="18"/>
    </w:rPr>
  </w:style>
  <w:style w:type="paragraph" w:customStyle="1" w:styleId="IEEETitle">
    <w:name w:val="IEEE Title"/>
    <w:basedOn w:val="Normal"/>
    <w:next w:val="IEEEAuthorName"/>
    <w:pPr>
      <w:adjustRightInd w:val="0"/>
      <w:snapToGrid w:val="0"/>
      <w:jc w:val="center"/>
    </w:pPr>
    <w:rPr>
      <w:sz w:val="48"/>
    </w:rPr>
  </w:style>
  <w:style w:type="paragraph" w:customStyle="1" w:styleId="IEEEHeading3">
    <w:name w:val="IEEE Heading 3"/>
    <w:basedOn w:val="Normal"/>
    <w:next w:val="IEEEParagraph"/>
    <w:link w:val="IEEEHeading3Char"/>
    <w:pPr>
      <w:numPr>
        <w:numId w:val="4"/>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character" w:customStyle="1" w:styleId="IEEEParagraphChar">
    <w:name w:val="IEEE Paragraph Char"/>
    <w:link w:val="IEEEParagraph"/>
    <w:rPr>
      <w:rFonts w:eastAsia="SimSun"/>
      <w:sz w:val="24"/>
      <w:szCs w:val="24"/>
      <w:lang w:val="en-AU" w:eastAsia="zh-CN" w:bidi="ar-SA"/>
    </w:rPr>
  </w:style>
  <w:style w:type="paragraph" w:customStyle="1" w:styleId="IEEEFigureCaptionSingle-Line">
    <w:name w:val="IEEE Figure Caption Single-Line"/>
    <w:basedOn w:val="IEEETableCaption"/>
    <w:next w:val="IEEEParagraph"/>
    <w:qFormat/>
    <w:rPr>
      <w:smallCaps w:val="0"/>
    </w:rPr>
  </w:style>
  <w:style w:type="character" w:customStyle="1" w:styleId="IEEEHeading3Char">
    <w:name w:val="IEEE Heading 3 Char"/>
    <w:link w:val="IEEEHeading3"/>
    <w:qFormat/>
    <w:rPr>
      <w:i/>
      <w:szCs w:val="24"/>
      <w:lang w:val="en-AU" w:eastAsia="zh-CN"/>
    </w:rPr>
  </w:style>
  <w:style w:type="paragraph" w:customStyle="1" w:styleId="IEEEFigure">
    <w:name w:val="IEEE Figure"/>
    <w:basedOn w:val="Normal"/>
    <w:next w:val="IEEEFigureCaptionSingle-Line"/>
    <w:qFormat/>
    <w:pPr>
      <w:jc w:val="center"/>
    </w:pPr>
  </w:style>
  <w:style w:type="paragraph" w:customStyle="1" w:styleId="IEEEReferenceItem">
    <w:name w:val="IEEE Reference Item"/>
    <w:basedOn w:val="Normal"/>
    <w:qFormat/>
    <w:pPr>
      <w:numPr>
        <w:numId w:val="1"/>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mediumtext">
    <w:name w:val="medium_text"/>
    <w:basedOn w:val="DefaultParagraphFont"/>
  </w:style>
  <w:style w:type="character" w:customStyle="1" w:styleId="FootnoteTextChar">
    <w:name w:val="Footnote Text Char"/>
    <w:link w:val="FootnoteText"/>
    <w:semiHidden/>
    <w:rPr>
      <w:rFonts w:eastAsia="Times New Roman"/>
      <w:sz w:val="16"/>
      <w:szCs w:val="16"/>
    </w:rPr>
  </w:style>
  <w:style w:type="character" w:customStyle="1" w:styleId="FooterChar">
    <w:name w:val="Footer Char"/>
    <w:link w:val="Footer"/>
    <w:uiPriority w:val="99"/>
    <w:rPr>
      <w:rFonts w:eastAsia="Times New Roman"/>
    </w:rPr>
  </w:style>
  <w:style w:type="character" w:customStyle="1" w:styleId="HeaderChar">
    <w:name w:val="Header Char"/>
    <w:link w:val="Header"/>
    <w:uiPriority w:val="99"/>
    <w:qFormat/>
    <w:rPr>
      <w:sz w:val="24"/>
      <w:szCs w:val="24"/>
      <w:lang w:val="en-AU" w:eastAsia="zh-CN"/>
    </w:rPr>
  </w:style>
  <w:style w:type="character" w:customStyle="1" w:styleId="BalloonTextChar">
    <w:name w:val="Balloon Text Char"/>
    <w:link w:val="BalloonText"/>
    <w:uiPriority w:val="99"/>
    <w:semiHidden/>
    <w:rPr>
      <w:rFonts w:ascii="Tahoma" w:hAnsi="Tahoma" w:cs="Tahoma"/>
      <w:sz w:val="16"/>
      <w:szCs w:val="16"/>
      <w:lang w:val="en-AU" w:eastAsia="zh-CN"/>
    </w:rPr>
  </w:style>
  <w:style w:type="paragraph" w:customStyle="1" w:styleId="Text">
    <w:name w:val="Text"/>
    <w:basedOn w:val="Normal"/>
    <w:qFormat/>
    <w:pPr>
      <w:widowControl w:val="0"/>
      <w:autoSpaceDE w:val="0"/>
      <w:autoSpaceDN w:val="0"/>
      <w:spacing w:line="252" w:lineRule="auto"/>
      <w:ind w:firstLine="202"/>
      <w:jc w:val="both"/>
    </w:pPr>
    <w:rPr>
      <w:sz w:val="20"/>
      <w:szCs w:val="20"/>
      <w:lang w:val="en-US"/>
    </w:rPr>
  </w:style>
  <w:style w:type="paragraph" w:customStyle="1" w:styleId="ListParagraph1">
    <w:name w:val="List Paragraph1"/>
    <w:basedOn w:val="Normal"/>
    <w:uiPriority w:val="34"/>
    <w:qFormat/>
    <w:pPr>
      <w:ind w:left="720"/>
    </w:pPr>
  </w:style>
  <w:style w:type="paragraph" w:customStyle="1" w:styleId="Abstract">
    <w:name w:val="Abstract"/>
    <w:basedOn w:val="Normal"/>
    <w:next w:val="Normal"/>
    <w:qFormat/>
    <w:pPr>
      <w:autoSpaceDE w:val="0"/>
      <w:autoSpaceDN w:val="0"/>
      <w:spacing w:before="20"/>
      <w:ind w:firstLine="202"/>
      <w:jc w:val="both"/>
    </w:pPr>
    <w:rPr>
      <w:b/>
      <w:bCs/>
      <w:sz w:val="18"/>
      <w:szCs w:val="18"/>
      <w:lang w:val="en-US"/>
    </w:rPr>
  </w:style>
  <w:style w:type="character" w:customStyle="1" w:styleId="PlaceholderText1">
    <w:name w:val="Placeholder Text1"/>
    <w:basedOn w:val="DefaultParagraphFont"/>
    <w:uiPriority w:val="99"/>
    <w:semiHidden/>
    <w:qFormat/>
    <w:rPr>
      <w:color w:val="808080"/>
    </w:rPr>
  </w:style>
  <w:style w:type="character" w:styleId="PlaceholderText">
    <w:name w:val="Placeholder Text"/>
    <w:basedOn w:val="DefaultParagraphFont"/>
    <w:uiPriority w:val="99"/>
    <w:semiHidden/>
    <w:rsid w:val="006938F4"/>
    <w:rPr>
      <w:color w:val="808080"/>
    </w:rPr>
  </w:style>
  <w:style w:type="paragraph" w:styleId="ListParagraph">
    <w:name w:val="List Paragraph"/>
    <w:basedOn w:val="Normal"/>
    <w:link w:val="ListParagraphChar"/>
    <w:uiPriority w:val="34"/>
    <w:qFormat/>
    <w:rsid w:val="003D1353"/>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basedOn w:val="DefaultParagraphFont"/>
    <w:link w:val="ListParagraph"/>
    <w:uiPriority w:val="34"/>
    <w:locked/>
    <w:rsid w:val="003D1353"/>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qFormat="1"/>
    <w:lsdException w:name="footer" w:semiHidden="0" w:unhideWhenUsed="0"/>
    <w:lsdException w:name="caption"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999"/>
    <w:rPr>
      <w:rFonts w:eastAsia="Times New Roman"/>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sz w:val="16"/>
      <w:szCs w:val="16"/>
    </w:rPr>
  </w:style>
  <w:style w:type="paragraph" w:styleId="Caption">
    <w:name w:val="caption"/>
    <w:basedOn w:val="Normal"/>
    <w:next w:val="Normal"/>
    <w:qFormat/>
    <w:pPr>
      <w:spacing w:before="120" w:after="120"/>
    </w:pPr>
    <w:rPr>
      <w:b/>
      <w:bCs/>
      <w:sz w:val="20"/>
      <w:szCs w:val="20"/>
    </w:rPr>
  </w:style>
  <w:style w:type="paragraph" w:styleId="Footer">
    <w:name w:val="footer"/>
    <w:basedOn w:val="Normal"/>
    <w:link w:val="FooterChar"/>
    <w:uiPriority w:val="99"/>
    <w:pPr>
      <w:tabs>
        <w:tab w:val="center" w:pos="4320"/>
        <w:tab w:val="right" w:pos="8640"/>
      </w:tabs>
      <w:autoSpaceDE w:val="0"/>
      <w:autoSpaceDN w:val="0"/>
    </w:pPr>
    <w:rPr>
      <w:sz w:val="20"/>
      <w:szCs w:val="20"/>
    </w:rPr>
  </w:style>
  <w:style w:type="paragraph" w:styleId="FootnoteText">
    <w:name w:val="footnote text"/>
    <w:basedOn w:val="Normal"/>
    <w:link w:val="FootnoteTextChar"/>
    <w:semiHidden/>
    <w:pPr>
      <w:autoSpaceDE w:val="0"/>
      <w:autoSpaceDN w:val="0"/>
      <w:ind w:firstLine="202"/>
      <w:jc w:val="both"/>
    </w:pPr>
    <w:rPr>
      <w:sz w:val="16"/>
      <w:szCs w:val="16"/>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lang w:val="zh-CN"/>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Strong">
    <w:name w:val="Strong"/>
    <w:basedOn w:val="DefaultParagraphFont"/>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uthorName">
    <w:name w:val="IEEE Author Name"/>
    <w:basedOn w:val="Normal"/>
    <w:next w:val="Normal"/>
    <w:qFormat/>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qFormat/>
    <w:pPr>
      <w:spacing w:after="60"/>
      <w:jc w:val="center"/>
    </w:pPr>
    <w:rPr>
      <w:i/>
      <w:sz w:val="20"/>
      <w:lang w:val="en-GB" w:eastAsia="en-GB"/>
    </w:rPr>
  </w:style>
  <w:style w:type="paragraph" w:customStyle="1" w:styleId="IEEEHeading2">
    <w:name w:val="IEEE Heading 2"/>
    <w:basedOn w:val="Normal"/>
    <w:next w:val="IEEEParagraph"/>
    <w:qFormat/>
    <w:pPr>
      <w:numPr>
        <w:numId w:val="2"/>
      </w:numPr>
      <w:adjustRightInd w:val="0"/>
      <w:snapToGrid w:val="0"/>
      <w:spacing w:before="150" w:after="60"/>
    </w:pPr>
    <w:rPr>
      <w:i/>
      <w:sz w:val="20"/>
    </w:rPr>
  </w:style>
  <w:style w:type="paragraph" w:customStyle="1" w:styleId="IEEEParagraph">
    <w:name w:val="IEEE Paragraph"/>
    <w:basedOn w:val="Normal"/>
    <w:link w:val="IEEEParagraphChar"/>
    <w:qFormat/>
    <w:pPr>
      <w:adjustRightInd w:val="0"/>
      <w:snapToGrid w:val="0"/>
      <w:ind w:firstLine="216"/>
      <w:jc w:val="both"/>
    </w:pPr>
  </w:style>
  <w:style w:type="paragraph" w:customStyle="1" w:styleId="IEEEAuthorEmail">
    <w:name w:val="IEEE Author Email"/>
    <w:next w:val="IEEEAuthorAffiliation"/>
    <w:qFormat/>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Pr>
      <w:i/>
    </w:rPr>
  </w:style>
  <w:style w:type="paragraph" w:customStyle="1" w:styleId="IEEEAbtract">
    <w:name w:val="IEEE Abtract"/>
    <w:basedOn w:val="Normal"/>
    <w:next w:val="Normal"/>
    <w:link w:val="IEEEAbtractChar"/>
    <w:qFormat/>
    <w:pPr>
      <w:adjustRightInd w:val="0"/>
      <w:snapToGrid w:val="0"/>
      <w:jc w:val="both"/>
    </w:pPr>
    <w:rPr>
      <w:b/>
      <w:sz w:val="18"/>
      <w:lang w:val="en-GB" w:eastAsia="en-GB"/>
    </w:rPr>
  </w:style>
  <w:style w:type="character" w:customStyle="1" w:styleId="IEEEAbstractHeadingChar">
    <w:name w:val="IEEE Abstract Heading Char"/>
    <w:link w:val="IEEEAbstractHeading"/>
    <w:rPr>
      <w:rFonts w:eastAsia="SimSun"/>
      <w:b/>
      <w:i/>
      <w:sz w:val="18"/>
      <w:szCs w:val="24"/>
      <w:lang w:val="en-GB" w:eastAsia="en-GB" w:bidi="ar-SA"/>
    </w:rPr>
  </w:style>
  <w:style w:type="character" w:customStyle="1" w:styleId="IEEEAbtractChar">
    <w:name w:val="IEEE Abtract Char"/>
    <w:link w:val="IEEEAbtract"/>
    <w:qFormat/>
    <w:rPr>
      <w:rFonts w:eastAsia="SimSun"/>
      <w:b/>
      <w:sz w:val="18"/>
      <w:szCs w:val="24"/>
      <w:lang w:val="en-GB" w:eastAsia="en-GB" w:bidi="ar-SA"/>
    </w:rPr>
  </w:style>
  <w:style w:type="paragraph" w:customStyle="1" w:styleId="IEEEHeading1">
    <w:name w:val="IEEE Heading 1"/>
    <w:basedOn w:val="Normal"/>
    <w:next w:val="IEEEParagraph"/>
    <w:pPr>
      <w:numPr>
        <w:numId w:val="3"/>
      </w:numPr>
      <w:adjustRightInd w:val="0"/>
      <w:snapToGrid w:val="0"/>
      <w:spacing w:before="180" w:after="60"/>
      <w:ind w:left="289" w:hanging="289"/>
      <w:jc w:val="center"/>
    </w:pPr>
    <w:rPr>
      <w:smallCaps/>
      <w:sz w:val="20"/>
    </w:rPr>
  </w:style>
  <w:style w:type="paragraph" w:customStyle="1" w:styleId="IEEETableCell">
    <w:name w:val="IEEE Table Cell"/>
    <w:basedOn w:val="IEEEParagraph"/>
    <w:pPr>
      <w:ind w:firstLine="0"/>
      <w:jc w:val="left"/>
    </w:pPr>
    <w:rPr>
      <w:sz w:val="18"/>
    </w:rPr>
  </w:style>
  <w:style w:type="paragraph" w:customStyle="1" w:styleId="IEEETitle">
    <w:name w:val="IEEE Title"/>
    <w:basedOn w:val="Normal"/>
    <w:next w:val="IEEEAuthorName"/>
    <w:pPr>
      <w:adjustRightInd w:val="0"/>
      <w:snapToGrid w:val="0"/>
      <w:jc w:val="center"/>
    </w:pPr>
    <w:rPr>
      <w:sz w:val="48"/>
    </w:rPr>
  </w:style>
  <w:style w:type="paragraph" w:customStyle="1" w:styleId="IEEEHeading3">
    <w:name w:val="IEEE Heading 3"/>
    <w:basedOn w:val="Normal"/>
    <w:next w:val="IEEEParagraph"/>
    <w:link w:val="IEEEHeading3Char"/>
    <w:pPr>
      <w:numPr>
        <w:numId w:val="4"/>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character" w:customStyle="1" w:styleId="IEEEParagraphChar">
    <w:name w:val="IEEE Paragraph Char"/>
    <w:link w:val="IEEEParagraph"/>
    <w:rPr>
      <w:rFonts w:eastAsia="SimSun"/>
      <w:sz w:val="24"/>
      <w:szCs w:val="24"/>
      <w:lang w:val="en-AU" w:eastAsia="zh-CN" w:bidi="ar-SA"/>
    </w:rPr>
  </w:style>
  <w:style w:type="paragraph" w:customStyle="1" w:styleId="IEEEFigureCaptionSingle-Line">
    <w:name w:val="IEEE Figure Caption Single-Line"/>
    <w:basedOn w:val="IEEETableCaption"/>
    <w:next w:val="IEEEParagraph"/>
    <w:qFormat/>
    <w:rPr>
      <w:smallCaps w:val="0"/>
    </w:rPr>
  </w:style>
  <w:style w:type="character" w:customStyle="1" w:styleId="IEEEHeading3Char">
    <w:name w:val="IEEE Heading 3 Char"/>
    <w:link w:val="IEEEHeading3"/>
    <w:qFormat/>
    <w:rPr>
      <w:i/>
      <w:szCs w:val="24"/>
      <w:lang w:val="en-AU" w:eastAsia="zh-CN"/>
    </w:rPr>
  </w:style>
  <w:style w:type="paragraph" w:customStyle="1" w:styleId="IEEEFigure">
    <w:name w:val="IEEE Figure"/>
    <w:basedOn w:val="Normal"/>
    <w:next w:val="IEEEFigureCaptionSingle-Line"/>
    <w:qFormat/>
    <w:pPr>
      <w:jc w:val="center"/>
    </w:pPr>
  </w:style>
  <w:style w:type="paragraph" w:customStyle="1" w:styleId="IEEEReferenceItem">
    <w:name w:val="IEEE Reference Item"/>
    <w:basedOn w:val="Normal"/>
    <w:qFormat/>
    <w:pPr>
      <w:numPr>
        <w:numId w:val="1"/>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mediumtext">
    <w:name w:val="medium_text"/>
    <w:basedOn w:val="DefaultParagraphFont"/>
  </w:style>
  <w:style w:type="character" w:customStyle="1" w:styleId="FootnoteTextChar">
    <w:name w:val="Footnote Text Char"/>
    <w:link w:val="FootnoteText"/>
    <w:semiHidden/>
    <w:rPr>
      <w:rFonts w:eastAsia="Times New Roman"/>
      <w:sz w:val="16"/>
      <w:szCs w:val="16"/>
    </w:rPr>
  </w:style>
  <w:style w:type="character" w:customStyle="1" w:styleId="FooterChar">
    <w:name w:val="Footer Char"/>
    <w:link w:val="Footer"/>
    <w:uiPriority w:val="99"/>
    <w:rPr>
      <w:rFonts w:eastAsia="Times New Roman"/>
    </w:rPr>
  </w:style>
  <w:style w:type="character" w:customStyle="1" w:styleId="HeaderChar">
    <w:name w:val="Header Char"/>
    <w:link w:val="Header"/>
    <w:uiPriority w:val="99"/>
    <w:qFormat/>
    <w:rPr>
      <w:sz w:val="24"/>
      <w:szCs w:val="24"/>
      <w:lang w:val="en-AU" w:eastAsia="zh-CN"/>
    </w:rPr>
  </w:style>
  <w:style w:type="character" w:customStyle="1" w:styleId="BalloonTextChar">
    <w:name w:val="Balloon Text Char"/>
    <w:link w:val="BalloonText"/>
    <w:uiPriority w:val="99"/>
    <w:semiHidden/>
    <w:rPr>
      <w:rFonts w:ascii="Tahoma" w:hAnsi="Tahoma" w:cs="Tahoma"/>
      <w:sz w:val="16"/>
      <w:szCs w:val="16"/>
      <w:lang w:val="en-AU" w:eastAsia="zh-CN"/>
    </w:rPr>
  </w:style>
  <w:style w:type="paragraph" w:customStyle="1" w:styleId="Text">
    <w:name w:val="Text"/>
    <w:basedOn w:val="Normal"/>
    <w:qFormat/>
    <w:pPr>
      <w:widowControl w:val="0"/>
      <w:autoSpaceDE w:val="0"/>
      <w:autoSpaceDN w:val="0"/>
      <w:spacing w:line="252" w:lineRule="auto"/>
      <w:ind w:firstLine="202"/>
      <w:jc w:val="both"/>
    </w:pPr>
    <w:rPr>
      <w:sz w:val="20"/>
      <w:szCs w:val="20"/>
      <w:lang w:val="en-US"/>
    </w:rPr>
  </w:style>
  <w:style w:type="paragraph" w:customStyle="1" w:styleId="ListParagraph1">
    <w:name w:val="List Paragraph1"/>
    <w:basedOn w:val="Normal"/>
    <w:uiPriority w:val="34"/>
    <w:qFormat/>
    <w:pPr>
      <w:ind w:left="720"/>
    </w:pPr>
  </w:style>
  <w:style w:type="paragraph" w:customStyle="1" w:styleId="Abstract">
    <w:name w:val="Abstract"/>
    <w:basedOn w:val="Normal"/>
    <w:next w:val="Normal"/>
    <w:qFormat/>
    <w:pPr>
      <w:autoSpaceDE w:val="0"/>
      <w:autoSpaceDN w:val="0"/>
      <w:spacing w:before="20"/>
      <w:ind w:firstLine="202"/>
      <w:jc w:val="both"/>
    </w:pPr>
    <w:rPr>
      <w:b/>
      <w:bCs/>
      <w:sz w:val="18"/>
      <w:szCs w:val="18"/>
      <w:lang w:val="en-US"/>
    </w:rPr>
  </w:style>
  <w:style w:type="character" w:customStyle="1" w:styleId="PlaceholderText1">
    <w:name w:val="Placeholder Text1"/>
    <w:basedOn w:val="DefaultParagraphFont"/>
    <w:uiPriority w:val="99"/>
    <w:semiHidden/>
    <w:qFormat/>
    <w:rPr>
      <w:color w:val="808080"/>
    </w:rPr>
  </w:style>
  <w:style w:type="character" w:styleId="PlaceholderText">
    <w:name w:val="Placeholder Text"/>
    <w:basedOn w:val="DefaultParagraphFont"/>
    <w:uiPriority w:val="99"/>
    <w:semiHidden/>
    <w:rsid w:val="006938F4"/>
    <w:rPr>
      <w:color w:val="808080"/>
    </w:rPr>
  </w:style>
  <w:style w:type="paragraph" w:styleId="ListParagraph">
    <w:name w:val="List Paragraph"/>
    <w:basedOn w:val="Normal"/>
    <w:link w:val="ListParagraphChar"/>
    <w:uiPriority w:val="34"/>
    <w:qFormat/>
    <w:rsid w:val="003D1353"/>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basedOn w:val="DefaultParagraphFont"/>
    <w:link w:val="ListParagraph"/>
    <w:uiPriority w:val="34"/>
    <w:locked/>
    <w:rsid w:val="003D1353"/>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9887">
      <w:bodyDiv w:val="1"/>
      <w:marLeft w:val="0"/>
      <w:marRight w:val="0"/>
      <w:marTop w:val="0"/>
      <w:marBottom w:val="0"/>
      <w:divBdr>
        <w:top w:val="none" w:sz="0" w:space="0" w:color="auto"/>
        <w:left w:val="none" w:sz="0" w:space="0" w:color="auto"/>
        <w:bottom w:val="none" w:sz="0" w:space="0" w:color="auto"/>
        <w:right w:val="none" w:sz="0" w:space="0" w:color="auto"/>
      </w:divBdr>
    </w:div>
    <w:div w:id="253634125">
      <w:bodyDiv w:val="1"/>
      <w:marLeft w:val="0"/>
      <w:marRight w:val="0"/>
      <w:marTop w:val="0"/>
      <w:marBottom w:val="0"/>
      <w:divBdr>
        <w:top w:val="none" w:sz="0" w:space="0" w:color="auto"/>
        <w:left w:val="none" w:sz="0" w:space="0" w:color="auto"/>
        <w:bottom w:val="none" w:sz="0" w:space="0" w:color="auto"/>
        <w:right w:val="none" w:sz="0" w:space="0" w:color="auto"/>
      </w:divBdr>
    </w:div>
    <w:div w:id="281961088">
      <w:bodyDiv w:val="1"/>
      <w:marLeft w:val="0"/>
      <w:marRight w:val="0"/>
      <w:marTop w:val="0"/>
      <w:marBottom w:val="0"/>
      <w:divBdr>
        <w:top w:val="none" w:sz="0" w:space="0" w:color="auto"/>
        <w:left w:val="none" w:sz="0" w:space="0" w:color="auto"/>
        <w:bottom w:val="none" w:sz="0" w:space="0" w:color="auto"/>
        <w:right w:val="none" w:sz="0" w:space="0" w:color="auto"/>
      </w:divBdr>
    </w:div>
    <w:div w:id="479493592">
      <w:bodyDiv w:val="1"/>
      <w:marLeft w:val="0"/>
      <w:marRight w:val="0"/>
      <w:marTop w:val="0"/>
      <w:marBottom w:val="0"/>
      <w:divBdr>
        <w:top w:val="none" w:sz="0" w:space="0" w:color="auto"/>
        <w:left w:val="none" w:sz="0" w:space="0" w:color="auto"/>
        <w:bottom w:val="none" w:sz="0" w:space="0" w:color="auto"/>
        <w:right w:val="none" w:sz="0" w:space="0" w:color="auto"/>
      </w:divBdr>
    </w:div>
    <w:div w:id="503664337">
      <w:bodyDiv w:val="1"/>
      <w:marLeft w:val="0"/>
      <w:marRight w:val="0"/>
      <w:marTop w:val="0"/>
      <w:marBottom w:val="0"/>
      <w:divBdr>
        <w:top w:val="none" w:sz="0" w:space="0" w:color="auto"/>
        <w:left w:val="none" w:sz="0" w:space="0" w:color="auto"/>
        <w:bottom w:val="none" w:sz="0" w:space="0" w:color="auto"/>
        <w:right w:val="none" w:sz="0" w:space="0" w:color="auto"/>
      </w:divBdr>
    </w:div>
    <w:div w:id="506410326">
      <w:bodyDiv w:val="1"/>
      <w:marLeft w:val="0"/>
      <w:marRight w:val="0"/>
      <w:marTop w:val="0"/>
      <w:marBottom w:val="0"/>
      <w:divBdr>
        <w:top w:val="none" w:sz="0" w:space="0" w:color="auto"/>
        <w:left w:val="none" w:sz="0" w:space="0" w:color="auto"/>
        <w:bottom w:val="none" w:sz="0" w:space="0" w:color="auto"/>
        <w:right w:val="none" w:sz="0" w:space="0" w:color="auto"/>
      </w:divBdr>
    </w:div>
    <w:div w:id="522519402">
      <w:bodyDiv w:val="1"/>
      <w:marLeft w:val="0"/>
      <w:marRight w:val="0"/>
      <w:marTop w:val="0"/>
      <w:marBottom w:val="0"/>
      <w:divBdr>
        <w:top w:val="none" w:sz="0" w:space="0" w:color="auto"/>
        <w:left w:val="none" w:sz="0" w:space="0" w:color="auto"/>
        <w:bottom w:val="none" w:sz="0" w:space="0" w:color="auto"/>
        <w:right w:val="none" w:sz="0" w:space="0" w:color="auto"/>
      </w:divBdr>
    </w:div>
    <w:div w:id="692613245">
      <w:bodyDiv w:val="1"/>
      <w:marLeft w:val="0"/>
      <w:marRight w:val="0"/>
      <w:marTop w:val="0"/>
      <w:marBottom w:val="0"/>
      <w:divBdr>
        <w:top w:val="none" w:sz="0" w:space="0" w:color="auto"/>
        <w:left w:val="none" w:sz="0" w:space="0" w:color="auto"/>
        <w:bottom w:val="none" w:sz="0" w:space="0" w:color="auto"/>
        <w:right w:val="none" w:sz="0" w:space="0" w:color="auto"/>
      </w:divBdr>
    </w:div>
    <w:div w:id="915699652">
      <w:bodyDiv w:val="1"/>
      <w:marLeft w:val="0"/>
      <w:marRight w:val="0"/>
      <w:marTop w:val="0"/>
      <w:marBottom w:val="0"/>
      <w:divBdr>
        <w:top w:val="none" w:sz="0" w:space="0" w:color="auto"/>
        <w:left w:val="none" w:sz="0" w:space="0" w:color="auto"/>
        <w:bottom w:val="none" w:sz="0" w:space="0" w:color="auto"/>
        <w:right w:val="none" w:sz="0" w:space="0" w:color="auto"/>
      </w:divBdr>
    </w:div>
    <w:div w:id="1473017966">
      <w:bodyDiv w:val="1"/>
      <w:marLeft w:val="0"/>
      <w:marRight w:val="0"/>
      <w:marTop w:val="0"/>
      <w:marBottom w:val="0"/>
      <w:divBdr>
        <w:top w:val="none" w:sz="0" w:space="0" w:color="auto"/>
        <w:left w:val="none" w:sz="0" w:space="0" w:color="auto"/>
        <w:bottom w:val="none" w:sz="0" w:space="0" w:color="auto"/>
        <w:right w:val="none" w:sz="0" w:space="0" w:color="auto"/>
      </w:divBdr>
    </w:div>
    <w:div w:id="1570770208">
      <w:bodyDiv w:val="1"/>
      <w:marLeft w:val="0"/>
      <w:marRight w:val="0"/>
      <w:marTop w:val="0"/>
      <w:marBottom w:val="0"/>
      <w:divBdr>
        <w:top w:val="none" w:sz="0" w:space="0" w:color="auto"/>
        <w:left w:val="none" w:sz="0" w:space="0" w:color="auto"/>
        <w:bottom w:val="none" w:sz="0" w:space="0" w:color="auto"/>
        <w:right w:val="none" w:sz="0" w:space="0" w:color="auto"/>
      </w:divBdr>
    </w:div>
    <w:div w:id="1633898168">
      <w:bodyDiv w:val="1"/>
      <w:marLeft w:val="0"/>
      <w:marRight w:val="0"/>
      <w:marTop w:val="0"/>
      <w:marBottom w:val="0"/>
      <w:divBdr>
        <w:top w:val="none" w:sz="0" w:space="0" w:color="auto"/>
        <w:left w:val="none" w:sz="0" w:space="0" w:color="auto"/>
        <w:bottom w:val="none" w:sz="0" w:space="0" w:color="auto"/>
        <w:right w:val="none" w:sz="0" w:space="0" w:color="auto"/>
      </w:divBdr>
    </w:div>
    <w:div w:id="1957831872">
      <w:bodyDiv w:val="1"/>
      <w:marLeft w:val="0"/>
      <w:marRight w:val="0"/>
      <w:marTop w:val="0"/>
      <w:marBottom w:val="0"/>
      <w:divBdr>
        <w:top w:val="none" w:sz="0" w:space="0" w:color="auto"/>
        <w:left w:val="none" w:sz="0" w:space="0" w:color="auto"/>
        <w:bottom w:val="none" w:sz="0" w:space="0" w:color="auto"/>
        <w:right w:val="none" w:sz="0" w:space="0" w:color="auto"/>
      </w:divBdr>
    </w:div>
    <w:div w:id="2086143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eryan.ahmad@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3641D-7DA4-4E2B-9403-E9ACCF91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4498</Words>
  <Characters>25640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organizer</cp:lastModifiedBy>
  <cp:revision>6</cp:revision>
  <cp:lastPrinted>2008-12-23T15:48:00Z</cp:lastPrinted>
  <dcterms:created xsi:type="dcterms:W3CDTF">2021-06-29T10:39:00Z</dcterms:created>
  <dcterms:modified xsi:type="dcterms:W3CDTF">2021-06-29T11:56:00Z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1033-3.1.3.5746</vt:lpwstr>
  </property>
</Properties>
</file>