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EF" w:rsidRPr="0077483D" w:rsidRDefault="00680B98" w:rsidP="00C8201D">
      <w:pPr>
        <w:autoSpaceDE w:val="0"/>
        <w:autoSpaceDN w:val="0"/>
        <w:adjustRightInd w:val="0"/>
        <w:jc w:val="center"/>
        <w:rPr>
          <w:rFonts w:ascii="Times New Roman" w:hAnsi="Times New Roman"/>
          <w:b/>
        </w:rPr>
      </w:pPr>
      <w:r w:rsidRPr="0077483D">
        <w:rPr>
          <w:rFonts w:ascii="Times New Roman" w:hAnsi="Times New Roman"/>
          <w:b/>
        </w:rPr>
        <w:t>Pendekatan</w:t>
      </w:r>
      <w:r w:rsidR="00A155FF" w:rsidRPr="0077483D">
        <w:rPr>
          <w:rFonts w:ascii="Times New Roman" w:hAnsi="Times New Roman"/>
          <w:b/>
        </w:rPr>
        <w:t xml:space="preserve"> </w:t>
      </w:r>
      <w:r w:rsidR="00C8201D" w:rsidRPr="0077483D">
        <w:rPr>
          <w:rFonts w:ascii="Times New Roman" w:hAnsi="Times New Roman"/>
          <w:b/>
        </w:rPr>
        <w:t xml:space="preserve">Antropologi Hukum </w:t>
      </w:r>
      <w:r w:rsidR="00A155FF" w:rsidRPr="0077483D">
        <w:rPr>
          <w:rFonts w:ascii="Times New Roman" w:hAnsi="Times New Roman"/>
          <w:b/>
        </w:rPr>
        <w:t xml:space="preserve">Penerapan </w:t>
      </w:r>
      <w:r w:rsidR="00A155FF" w:rsidRPr="0077483D">
        <w:rPr>
          <w:rFonts w:ascii="Times New Roman" w:hAnsi="Times New Roman"/>
          <w:b/>
          <w:i/>
        </w:rPr>
        <w:t>Website</w:t>
      </w:r>
      <w:r w:rsidR="008846EF" w:rsidRPr="0077483D">
        <w:rPr>
          <w:rFonts w:ascii="Times New Roman" w:hAnsi="Times New Roman"/>
          <w:b/>
        </w:rPr>
        <w:t xml:space="preserve"> Desa </w:t>
      </w:r>
    </w:p>
    <w:p w:rsidR="00C22F1A" w:rsidRPr="0077483D" w:rsidRDefault="008846EF" w:rsidP="00C8201D">
      <w:pPr>
        <w:autoSpaceDE w:val="0"/>
        <w:autoSpaceDN w:val="0"/>
        <w:adjustRightInd w:val="0"/>
        <w:jc w:val="center"/>
        <w:rPr>
          <w:rFonts w:ascii="Times New Roman" w:hAnsi="Times New Roman"/>
          <w:b/>
        </w:rPr>
      </w:pPr>
      <w:r w:rsidRPr="0077483D">
        <w:rPr>
          <w:rFonts w:ascii="Times New Roman" w:hAnsi="Times New Roman"/>
          <w:b/>
        </w:rPr>
        <w:t xml:space="preserve">di Era Ekonomi Digital  </w:t>
      </w:r>
    </w:p>
    <w:p w:rsidR="005C5C07" w:rsidRPr="0077483D" w:rsidRDefault="005C5C07" w:rsidP="00A256A0">
      <w:pPr>
        <w:autoSpaceDE w:val="0"/>
        <w:autoSpaceDN w:val="0"/>
        <w:adjustRightInd w:val="0"/>
        <w:jc w:val="center"/>
        <w:rPr>
          <w:rFonts w:ascii="Times New Roman" w:hAnsi="Times New Roman"/>
          <w:b/>
        </w:rPr>
      </w:pPr>
    </w:p>
    <w:p w:rsidR="00345CD1" w:rsidRPr="0077483D" w:rsidRDefault="0071028B" w:rsidP="00A256A0">
      <w:pPr>
        <w:tabs>
          <w:tab w:val="left" w:pos="1418"/>
        </w:tabs>
        <w:autoSpaceDE w:val="0"/>
        <w:autoSpaceDN w:val="0"/>
        <w:adjustRightInd w:val="0"/>
        <w:jc w:val="center"/>
        <w:rPr>
          <w:rFonts w:ascii="Times New Roman" w:hAnsi="Times New Roman"/>
        </w:rPr>
      </w:pPr>
      <w:r w:rsidRPr="0077483D">
        <w:rPr>
          <w:rFonts w:ascii="Times New Roman" w:hAnsi="Times New Roman"/>
        </w:rPr>
        <w:t>Sarip</w:t>
      </w:r>
    </w:p>
    <w:p w:rsidR="00AC1B1C" w:rsidRPr="0077483D" w:rsidRDefault="004439A1" w:rsidP="0071028B">
      <w:pPr>
        <w:tabs>
          <w:tab w:val="left" w:pos="1418"/>
        </w:tabs>
        <w:autoSpaceDE w:val="0"/>
        <w:autoSpaceDN w:val="0"/>
        <w:adjustRightInd w:val="0"/>
        <w:jc w:val="center"/>
        <w:rPr>
          <w:rFonts w:ascii="Times New Roman" w:hAnsi="Times New Roman"/>
        </w:rPr>
      </w:pPr>
      <w:r w:rsidRPr="0077483D">
        <w:rPr>
          <w:rFonts w:ascii="Times New Roman" w:hAnsi="Times New Roman"/>
        </w:rPr>
        <w:t>Fakultas Hukum</w:t>
      </w:r>
      <w:r w:rsidR="0071028B" w:rsidRPr="0077483D">
        <w:rPr>
          <w:rFonts w:ascii="Times New Roman" w:hAnsi="Times New Roman"/>
        </w:rPr>
        <w:t xml:space="preserve"> </w:t>
      </w:r>
      <w:r w:rsidR="00AC1B1C" w:rsidRPr="0077483D">
        <w:rPr>
          <w:rFonts w:ascii="Times New Roman" w:hAnsi="Times New Roman"/>
        </w:rPr>
        <w:t>Universitas Muhammadiyah Cirebon</w:t>
      </w:r>
    </w:p>
    <w:p w:rsidR="00AC7975" w:rsidRPr="0077483D" w:rsidRDefault="00AC7975" w:rsidP="00AC7975">
      <w:pPr>
        <w:autoSpaceDE w:val="0"/>
        <w:autoSpaceDN w:val="0"/>
        <w:adjustRightInd w:val="0"/>
        <w:jc w:val="center"/>
        <w:rPr>
          <w:rFonts w:ascii="Times New Roman" w:hAnsi="Times New Roman"/>
        </w:rPr>
      </w:pPr>
      <w:r w:rsidRPr="0077483D">
        <w:rPr>
          <w:rFonts w:ascii="Times New Roman" w:hAnsi="Times New Roman"/>
        </w:rPr>
        <w:t>Konsentrasi Hukum Kenegaraan</w:t>
      </w:r>
    </w:p>
    <w:p w:rsidR="00AC7975" w:rsidRPr="0077483D" w:rsidRDefault="00AC7975" w:rsidP="0071028B">
      <w:pPr>
        <w:tabs>
          <w:tab w:val="left" w:pos="1418"/>
        </w:tabs>
        <w:autoSpaceDE w:val="0"/>
        <w:autoSpaceDN w:val="0"/>
        <w:adjustRightInd w:val="0"/>
        <w:jc w:val="center"/>
        <w:rPr>
          <w:rFonts w:ascii="Times New Roman" w:hAnsi="Times New Roman"/>
        </w:rPr>
      </w:pPr>
      <w:r w:rsidRPr="0077483D">
        <w:rPr>
          <w:rFonts w:ascii="Times New Roman" w:hAnsi="Times New Roman"/>
        </w:rPr>
        <w:t>Jalan Tuparev Nomor 70 Cirebon</w:t>
      </w:r>
    </w:p>
    <w:p w:rsidR="00345CD1" w:rsidRDefault="00AC1B1C" w:rsidP="0071028B">
      <w:pPr>
        <w:tabs>
          <w:tab w:val="left" w:pos="1418"/>
        </w:tabs>
        <w:autoSpaceDE w:val="0"/>
        <w:autoSpaceDN w:val="0"/>
        <w:adjustRightInd w:val="0"/>
        <w:jc w:val="center"/>
        <w:rPr>
          <w:rFonts w:ascii="Times New Roman" w:hAnsi="Times New Roman"/>
        </w:rPr>
      </w:pPr>
      <w:r w:rsidRPr="0077483D">
        <w:rPr>
          <w:rFonts w:ascii="Times New Roman" w:hAnsi="Times New Roman"/>
        </w:rPr>
        <w:t xml:space="preserve">Telp/WA 082130446632 </w:t>
      </w:r>
      <w:r w:rsidR="0071028B" w:rsidRPr="0077483D">
        <w:rPr>
          <w:rFonts w:ascii="Times New Roman" w:hAnsi="Times New Roman"/>
        </w:rPr>
        <w:t xml:space="preserve">Email </w:t>
      </w:r>
      <w:hyperlink r:id="rId8" w:history="1">
        <w:r w:rsidR="00C22F1A" w:rsidRPr="0077483D">
          <w:rPr>
            <w:rStyle w:val="Hyperlink"/>
            <w:rFonts w:ascii="Times New Roman" w:hAnsi="Times New Roman"/>
          </w:rPr>
          <w:t>sarip_anisa@yahoo.co.id</w:t>
        </w:r>
      </w:hyperlink>
      <w:r w:rsidR="00C22F1A" w:rsidRPr="0077483D">
        <w:rPr>
          <w:rFonts w:ascii="Times New Roman" w:hAnsi="Times New Roman"/>
        </w:rPr>
        <w:t xml:space="preserve"> and </w:t>
      </w:r>
      <w:hyperlink r:id="rId9" w:history="1">
        <w:r w:rsidR="00C22F1A" w:rsidRPr="0077483D">
          <w:rPr>
            <w:rStyle w:val="Hyperlink"/>
            <w:rFonts w:ascii="Times New Roman" w:hAnsi="Times New Roman"/>
          </w:rPr>
          <w:t>sarip@umc.ac.id</w:t>
        </w:r>
      </w:hyperlink>
    </w:p>
    <w:p w:rsidR="00B238AE" w:rsidRDefault="00B238AE" w:rsidP="0071028B">
      <w:pPr>
        <w:tabs>
          <w:tab w:val="left" w:pos="1418"/>
        </w:tabs>
        <w:autoSpaceDE w:val="0"/>
        <w:autoSpaceDN w:val="0"/>
        <w:adjustRightInd w:val="0"/>
        <w:jc w:val="center"/>
        <w:rPr>
          <w:rFonts w:ascii="Times New Roman" w:hAnsi="Times New Roman"/>
        </w:rPr>
      </w:pP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Diana Fitriana</w:t>
      </w: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Fakultas Hukum Universitas Muhammadiyah Cirebon</w:t>
      </w: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Konsentrasi Hukum Perdata dan Bisnis</w:t>
      </w: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Jalan Tuparev Nomor 70 Cirebon</w:t>
      </w: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Telp/WA 082217627792</w:t>
      </w:r>
    </w:p>
    <w:p w:rsidR="00B238AE" w:rsidRDefault="00B238AE" w:rsidP="0071028B">
      <w:pPr>
        <w:tabs>
          <w:tab w:val="left" w:pos="1418"/>
        </w:tabs>
        <w:autoSpaceDE w:val="0"/>
        <w:autoSpaceDN w:val="0"/>
        <w:adjustRightInd w:val="0"/>
        <w:jc w:val="center"/>
        <w:rPr>
          <w:rFonts w:ascii="Times New Roman" w:hAnsi="Times New Roman"/>
        </w:rPr>
      </w:pPr>
      <w:r>
        <w:rPr>
          <w:rFonts w:ascii="Times New Roman" w:hAnsi="Times New Roman"/>
        </w:rPr>
        <w:t>Email: diana243jonna@gamail.com</w:t>
      </w:r>
    </w:p>
    <w:p w:rsidR="00C22F1A" w:rsidRPr="0077483D" w:rsidRDefault="00C22F1A" w:rsidP="00B238AE">
      <w:pPr>
        <w:tabs>
          <w:tab w:val="left" w:pos="1418"/>
        </w:tabs>
        <w:autoSpaceDE w:val="0"/>
        <w:autoSpaceDN w:val="0"/>
        <w:adjustRightInd w:val="0"/>
        <w:rPr>
          <w:rFonts w:ascii="Times New Roman" w:hAnsi="Times New Roman"/>
        </w:rPr>
      </w:pPr>
    </w:p>
    <w:p w:rsidR="0071028B" w:rsidRPr="0077483D" w:rsidRDefault="00AC1B1C" w:rsidP="0071028B">
      <w:pPr>
        <w:tabs>
          <w:tab w:val="left" w:pos="1418"/>
        </w:tabs>
        <w:autoSpaceDE w:val="0"/>
        <w:autoSpaceDN w:val="0"/>
        <w:adjustRightInd w:val="0"/>
        <w:jc w:val="center"/>
        <w:rPr>
          <w:rFonts w:ascii="Times New Roman" w:hAnsi="Times New Roman"/>
        </w:rPr>
      </w:pPr>
      <w:r w:rsidRPr="0077483D">
        <w:rPr>
          <w:rFonts w:ascii="Times New Roman" w:hAnsi="Times New Roman"/>
        </w:rPr>
        <w:t>Abstrak</w:t>
      </w:r>
    </w:p>
    <w:p w:rsidR="00A55D11" w:rsidRPr="00B238AE" w:rsidRDefault="00851112" w:rsidP="0096266D">
      <w:pPr>
        <w:autoSpaceDE w:val="0"/>
        <w:autoSpaceDN w:val="0"/>
        <w:adjustRightInd w:val="0"/>
        <w:jc w:val="both"/>
        <w:rPr>
          <w:rFonts w:ascii="Times New Roman" w:hAnsi="Times New Roman"/>
          <w:i/>
          <w:lang w:val="sv-SE"/>
        </w:rPr>
      </w:pPr>
      <w:r w:rsidRPr="00B238AE">
        <w:rPr>
          <w:rFonts w:ascii="Times New Roman" w:hAnsi="Times New Roman"/>
          <w:i/>
        </w:rPr>
        <w:t>Antropologi hukum dasarnya disiplin ilmiah yang paling eksplisit memusatkan perhatian pada ke-kompleksitasan normatif dalam masyarakat dan pada hubungan antara prilaku manusia d</w:t>
      </w:r>
      <w:r w:rsidR="0096266D" w:rsidRPr="00B238AE">
        <w:rPr>
          <w:rFonts w:ascii="Times New Roman" w:hAnsi="Times New Roman"/>
          <w:i/>
        </w:rPr>
        <w:t>engan ke-kompleksitasan</w:t>
      </w:r>
      <w:r w:rsidRPr="00B238AE">
        <w:rPr>
          <w:rFonts w:ascii="Times New Roman" w:hAnsi="Times New Roman"/>
          <w:i/>
        </w:rPr>
        <w:t>, perubahan-perubahan baik dalam prilaku manusia maupun dalam kekompleksitasan normatif.</w:t>
      </w:r>
      <w:r w:rsidR="000C6636" w:rsidRPr="00B238AE">
        <w:rPr>
          <w:rFonts w:ascii="Times New Roman" w:hAnsi="Times New Roman"/>
          <w:i/>
        </w:rPr>
        <w:t xml:space="preserve"> </w:t>
      </w:r>
      <w:r w:rsidR="000C6636" w:rsidRPr="00B238AE">
        <w:rPr>
          <w:rFonts w:ascii="Times New Roman" w:hAnsi="Times New Roman"/>
          <w:i/>
          <w:lang w:val="sv-SE"/>
        </w:rPr>
        <w:t xml:space="preserve">Maka yang menjadi pertanyaan </w:t>
      </w:r>
      <w:r w:rsidR="000C6636" w:rsidRPr="00B238AE">
        <w:rPr>
          <w:rFonts w:ascii="Times New Roman" w:hAnsi="Times New Roman"/>
          <w:i/>
        </w:rPr>
        <w:t>yakni bagaimana kebaruan dan pembaharuan hukum percepatan ekonomi digital melalui website desa dilihat dari sisi antropologi hukum.</w:t>
      </w:r>
      <w:r w:rsidR="0096266D" w:rsidRPr="00B238AE">
        <w:rPr>
          <w:rFonts w:ascii="Times New Roman" w:hAnsi="Times New Roman"/>
          <w:i/>
        </w:rPr>
        <w:t xml:space="preserve"> </w:t>
      </w:r>
      <w:r w:rsidR="0096266D" w:rsidRPr="00B238AE">
        <w:rPr>
          <w:rFonts w:ascii="Times New Roman" w:eastAsia="Arial Unicode MS" w:hAnsi="Times New Roman"/>
          <w:i/>
        </w:rPr>
        <w:t xml:space="preserve">Penelitian sendiri menggunakan penelitian kualitatif deskriptif, dilakukan dengan cara mendeskripsikan pemikiran yang berkenaan dengan pokok bahasan. </w:t>
      </w:r>
      <w:r w:rsidR="0096266D" w:rsidRPr="00B238AE">
        <w:rPr>
          <w:rFonts w:ascii="Times New Roman" w:hAnsi="Times New Roman"/>
          <w:i/>
          <w:lang w:val="sv-SE"/>
        </w:rPr>
        <w:t xml:space="preserve">Kecenderungan antropologis, terdapat kecenderungan yang disesuaikan dengan dinamika budaya masyarakat termasuk didalamnya percepatan ekonomi digital bagi desa. </w:t>
      </w:r>
      <w:r w:rsidR="0096266D" w:rsidRPr="00B238AE">
        <w:rPr>
          <w:rFonts w:ascii="Times New Roman" w:hAnsi="Times New Roman"/>
          <w:i/>
        </w:rPr>
        <w:t xml:space="preserve">Antropologi melihat hukum sebagai aspek dari kebudayaan, yaitu suatu aspek yang digunakan oleh kekuasaan masyarakat yang teratur dalam mengatur perilaku dan masyarakat, agar tidak terjadi penyimpangan dan penyimpangan yang terjadi dari norma-norma sosial yang ditentukan dapat diperbaiki. Antropologi hukum dengan melihat kemungkinan perbedaan atau bahkan pertentangan masyarakat desa dalam rangka menilai budaya modernisasi dengan tingkat pemahaman di desa. </w:t>
      </w:r>
      <w:r w:rsidR="0096266D" w:rsidRPr="00B238AE">
        <w:rPr>
          <w:rFonts w:ascii="Times New Roman" w:hAnsi="Times New Roman"/>
          <w:i/>
          <w:lang w:val="sv-SE"/>
        </w:rPr>
        <w:t>Kebaruan dan pembaharuan hukum di desa berkenaan dengan percepatan ekonomi digital dianggap sebagai saluran, sarana, sejenis selaput yang bisa ditembus tanpa mengganggu atau merusak selaput.</w:t>
      </w:r>
    </w:p>
    <w:p w:rsidR="00214788" w:rsidRPr="00B238AE" w:rsidRDefault="0096266D" w:rsidP="00B238AE">
      <w:pPr>
        <w:tabs>
          <w:tab w:val="left" w:pos="1418"/>
        </w:tabs>
        <w:autoSpaceDE w:val="0"/>
        <w:autoSpaceDN w:val="0"/>
        <w:adjustRightInd w:val="0"/>
        <w:jc w:val="both"/>
        <w:rPr>
          <w:rFonts w:ascii="Times New Roman" w:hAnsi="Times New Roman"/>
          <w:i/>
        </w:rPr>
      </w:pPr>
      <w:r w:rsidRPr="00B238AE">
        <w:rPr>
          <w:rFonts w:ascii="Times New Roman" w:hAnsi="Times New Roman"/>
        </w:rPr>
        <w:t>Kata kunci</w:t>
      </w:r>
      <w:r w:rsidRPr="00B238AE">
        <w:rPr>
          <w:rFonts w:ascii="Times New Roman" w:hAnsi="Times New Roman"/>
          <w:i/>
        </w:rPr>
        <w:t>: antropologi, hukum</w:t>
      </w:r>
      <w:r w:rsidR="00214788" w:rsidRPr="00B238AE">
        <w:rPr>
          <w:rFonts w:ascii="Times New Roman" w:hAnsi="Times New Roman"/>
          <w:i/>
        </w:rPr>
        <w:t xml:space="preserve">, </w:t>
      </w:r>
      <w:r w:rsidRPr="00B238AE">
        <w:rPr>
          <w:rFonts w:ascii="Times New Roman" w:hAnsi="Times New Roman"/>
          <w:i/>
        </w:rPr>
        <w:t>digital, website</w:t>
      </w:r>
      <w:r w:rsidR="00214788" w:rsidRPr="00B238AE">
        <w:rPr>
          <w:rFonts w:ascii="Times New Roman" w:hAnsi="Times New Roman"/>
          <w:i/>
        </w:rPr>
        <w:t xml:space="preserve">, desa. </w:t>
      </w:r>
    </w:p>
    <w:p w:rsidR="00B238AE" w:rsidRPr="00B238AE" w:rsidRDefault="00B238AE" w:rsidP="00B238AE">
      <w:pPr>
        <w:tabs>
          <w:tab w:val="left" w:pos="1418"/>
        </w:tabs>
        <w:autoSpaceDE w:val="0"/>
        <w:autoSpaceDN w:val="0"/>
        <w:adjustRightInd w:val="0"/>
        <w:jc w:val="both"/>
        <w:rPr>
          <w:rFonts w:ascii="Times New Roman" w:hAnsi="Times New Roman"/>
        </w:rPr>
      </w:pPr>
    </w:p>
    <w:p w:rsidR="00B238AE" w:rsidRPr="00B238AE" w:rsidRDefault="00B238AE" w:rsidP="00B238AE">
      <w:pPr>
        <w:pStyle w:val="HTMLPreformatted"/>
        <w:jc w:val="center"/>
        <w:rPr>
          <w:rFonts w:ascii="Times New Roman" w:hAnsi="Times New Roman" w:cs="Times New Roman"/>
          <w:b/>
          <w:sz w:val="24"/>
          <w:szCs w:val="24"/>
          <w:lang/>
        </w:rPr>
      </w:pPr>
      <w:r w:rsidRPr="00B238AE">
        <w:rPr>
          <w:rFonts w:ascii="Times New Roman" w:hAnsi="Times New Roman" w:cs="Times New Roman"/>
          <w:b/>
          <w:sz w:val="24"/>
          <w:szCs w:val="24"/>
          <w:lang/>
        </w:rPr>
        <w:t>Anthropological Approach of Law of Village Website Implementation</w:t>
      </w:r>
    </w:p>
    <w:p w:rsidR="00B238AE" w:rsidRPr="00B238AE" w:rsidRDefault="00B238AE" w:rsidP="00B238AE">
      <w:pPr>
        <w:pStyle w:val="HTMLPreformatted"/>
        <w:jc w:val="center"/>
        <w:rPr>
          <w:rFonts w:ascii="Times New Roman" w:hAnsi="Times New Roman" w:cs="Times New Roman"/>
          <w:b/>
          <w:sz w:val="24"/>
          <w:szCs w:val="24"/>
        </w:rPr>
      </w:pPr>
      <w:r w:rsidRPr="00B238AE">
        <w:rPr>
          <w:rFonts w:ascii="Times New Roman" w:hAnsi="Times New Roman" w:cs="Times New Roman"/>
          <w:b/>
          <w:sz w:val="24"/>
          <w:szCs w:val="24"/>
          <w:lang/>
        </w:rPr>
        <w:t>in the Era of the Digital Economy</w:t>
      </w:r>
    </w:p>
    <w:p w:rsidR="00B238AE" w:rsidRPr="00B238AE" w:rsidRDefault="00B238AE" w:rsidP="00B238AE">
      <w:pPr>
        <w:tabs>
          <w:tab w:val="left" w:pos="1418"/>
        </w:tabs>
        <w:autoSpaceDE w:val="0"/>
        <w:autoSpaceDN w:val="0"/>
        <w:adjustRightInd w:val="0"/>
        <w:jc w:val="both"/>
        <w:rPr>
          <w:rFonts w:ascii="Times New Roman" w:hAnsi="Times New Roman"/>
        </w:rPr>
      </w:pPr>
    </w:p>
    <w:p w:rsidR="00B238AE" w:rsidRPr="00B238AE" w:rsidRDefault="00B238AE" w:rsidP="00B238AE">
      <w:pPr>
        <w:tabs>
          <w:tab w:val="left" w:pos="1418"/>
        </w:tabs>
        <w:autoSpaceDE w:val="0"/>
        <w:autoSpaceDN w:val="0"/>
        <w:adjustRightInd w:val="0"/>
        <w:jc w:val="center"/>
        <w:rPr>
          <w:rFonts w:ascii="Times New Roman" w:hAnsi="Times New Roman"/>
          <w:b/>
        </w:rPr>
      </w:pPr>
      <w:r w:rsidRPr="00B238AE">
        <w:rPr>
          <w:rFonts w:ascii="Times New Roman" w:hAnsi="Times New Roman"/>
          <w:b/>
        </w:rPr>
        <w:t>Abtract</w:t>
      </w:r>
    </w:p>
    <w:p w:rsidR="00B238AE" w:rsidRPr="00B238AE" w:rsidRDefault="00B238AE" w:rsidP="00B238AE">
      <w:pPr>
        <w:tabs>
          <w:tab w:val="left" w:pos="10076"/>
          <w:tab w:val="left" w:pos="10992"/>
          <w:tab w:val="left" w:pos="11908"/>
          <w:tab w:val="left" w:pos="12824"/>
          <w:tab w:val="left" w:pos="13740"/>
          <w:tab w:val="left" w:pos="14656"/>
        </w:tabs>
        <w:jc w:val="both"/>
        <w:rPr>
          <w:rFonts w:ascii="Times New Roman" w:hAnsi="Times New Roman"/>
          <w:lang/>
        </w:rPr>
      </w:pPr>
      <w:r w:rsidRPr="00B238AE">
        <w:rPr>
          <w:rFonts w:ascii="Times New Roman" w:hAnsi="Times New Roman"/>
          <w:lang/>
        </w:rPr>
        <w:t xml:space="preserve">The most explicit legal anthropology of the law focuses on normative maladies in society and the relationship between human behavior and complexity, changes in both human behavior and in normative complexity. So the question is how the novelty and renewal of the law of economic digital acceleration through the village website seen from the side of legal anthropology. The research itself uses </w:t>
      </w:r>
      <w:r w:rsidRPr="00B238AE">
        <w:rPr>
          <w:rFonts w:ascii="Times New Roman" w:hAnsi="Times New Roman"/>
          <w:lang/>
        </w:rPr>
        <w:lastRenderedPageBreak/>
        <w:t>descriptive qualitative research, conducted by way of describing thoughts related to the subject. An anthropological tendency, there is a tendency that is adapted to the dynamics of the culture of society, including the acceleration of the digital economy for the village. Anthropology sees law as an aspect of culture, an aspect that is used by the power of a regular society in the regulation of behavior and society, in order to avoid deviations and irregularities that are the norm of social norms to choose from. Legal anthropology by looking at the possibilities of differences or even the opposition of rural communities in terms of assessing the culture of modernization with the level of understanding in the village. The novelty and legal renewal of the village with regard to the acceleration of the digital economy is regarded as a channel, a means, a kind of impenetrable membrane without disturbing or destroying the membranes.</w:t>
      </w:r>
    </w:p>
    <w:p w:rsidR="00B238AE" w:rsidRPr="00B238AE" w:rsidRDefault="00B238AE" w:rsidP="00B2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238AE">
        <w:rPr>
          <w:rFonts w:ascii="Times New Roman" w:hAnsi="Times New Roman"/>
          <w:lang/>
        </w:rPr>
        <w:t>Keywords: anthropology, law, digital, website, village.</w:t>
      </w:r>
    </w:p>
    <w:p w:rsidR="00DA5336" w:rsidRPr="0077483D" w:rsidRDefault="00DA5336" w:rsidP="00A256A0">
      <w:pPr>
        <w:autoSpaceDE w:val="0"/>
        <w:autoSpaceDN w:val="0"/>
        <w:adjustRightInd w:val="0"/>
        <w:jc w:val="both"/>
        <w:rPr>
          <w:rFonts w:ascii="Times New Roman" w:hAnsi="Times New Roman"/>
          <w:b/>
        </w:rPr>
      </w:pPr>
    </w:p>
    <w:p w:rsidR="00DA5336" w:rsidRPr="0077483D" w:rsidRDefault="00DA5336" w:rsidP="00F0492F">
      <w:pPr>
        <w:autoSpaceDE w:val="0"/>
        <w:autoSpaceDN w:val="0"/>
        <w:adjustRightInd w:val="0"/>
        <w:jc w:val="both"/>
        <w:rPr>
          <w:rFonts w:ascii="Times New Roman" w:hAnsi="Times New Roman"/>
          <w:b/>
        </w:rPr>
      </w:pPr>
      <w:r w:rsidRPr="0077483D">
        <w:rPr>
          <w:rFonts w:ascii="Times New Roman" w:hAnsi="Times New Roman"/>
          <w:b/>
        </w:rPr>
        <w:t>PENDAHULUAN</w:t>
      </w:r>
    </w:p>
    <w:p w:rsidR="0077483D" w:rsidRPr="00716E80" w:rsidRDefault="00633AC1" w:rsidP="00680B98">
      <w:pPr>
        <w:ind w:firstLine="567"/>
        <w:jc w:val="both"/>
        <w:rPr>
          <w:rFonts w:ascii="Times New Roman" w:hAnsi="Times New Roman"/>
        </w:rPr>
      </w:pPr>
      <w:r w:rsidRPr="0077483D">
        <w:rPr>
          <w:rFonts w:ascii="Times New Roman" w:hAnsi="Times New Roman"/>
        </w:rPr>
        <w:t>Hukum dapat dilihat dari berbagai persefektif, pandangan yang dominan dan yang mendominasi hukum di Indonesia yakni pandangan positivistik.</w:t>
      </w:r>
      <w:r w:rsidRPr="0077483D">
        <w:rPr>
          <w:rStyle w:val="FootnoteReference"/>
          <w:rFonts w:ascii="Times New Roman" w:hAnsi="Times New Roman"/>
        </w:rPr>
        <w:footnoteReference w:id="2"/>
      </w:r>
      <w:r w:rsidR="0077483D">
        <w:rPr>
          <w:rFonts w:ascii="Times New Roman" w:hAnsi="Times New Roman"/>
        </w:rPr>
        <w:t xml:space="preserve"> Berlawanan arah dengan </w:t>
      </w:r>
      <w:r w:rsidRPr="0077483D">
        <w:rPr>
          <w:rFonts w:ascii="Times New Roman" w:hAnsi="Times New Roman"/>
        </w:rPr>
        <w:t xml:space="preserve">hukum dalam persefektif antropologis. Kajian </w:t>
      </w:r>
      <w:r w:rsidR="004936ED" w:rsidRPr="0077483D">
        <w:rPr>
          <w:rFonts w:ascii="Times New Roman" w:hAnsi="Times New Roman"/>
        </w:rPr>
        <w:t>hukum secara antropolo</w:t>
      </w:r>
      <w:r w:rsidRPr="0077483D">
        <w:rPr>
          <w:rFonts w:ascii="Times New Roman" w:hAnsi="Times New Roman"/>
        </w:rPr>
        <w:t xml:space="preserve">gis pada dasarnya </w:t>
      </w:r>
      <w:r w:rsidRPr="00716E80">
        <w:rPr>
          <w:rFonts w:ascii="Times New Roman" w:hAnsi="Times New Roman"/>
        </w:rPr>
        <w:t xml:space="preserve">membawa pemahaman </w:t>
      </w:r>
      <w:r w:rsidR="004936ED" w:rsidRPr="00716E80">
        <w:rPr>
          <w:rFonts w:ascii="Times New Roman" w:hAnsi="Times New Roman"/>
        </w:rPr>
        <w:t>a</w:t>
      </w:r>
      <w:r w:rsidR="0077483D" w:rsidRPr="00716E80">
        <w:rPr>
          <w:rFonts w:ascii="Times New Roman" w:hAnsi="Times New Roman"/>
        </w:rPr>
        <w:t>kan masyarakat tertentu. Pandangan antropologi</w:t>
      </w:r>
      <w:r w:rsidR="004936ED" w:rsidRPr="00716E80">
        <w:rPr>
          <w:rFonts w:ascii="Times New Roman" w:hAnsi="Times New Roman"/>
        </w:rPr>
        <w:t xml:space="preserve"> hukum dianggap bagian dari kebudayaan dan merupakan sebagian budaya hukum. </w:t>
      </w:r>
      <w:r w:rsidR="00716E80" w:rsidRPr="00716E80">
        <w:rPr>
          <w:rFonts w:ascii="Times New Roman" w:hAnsi="Times New Roman"/>
        </w:rPr>
        <w:t xml:space="preserve">Antropologi hukum sendiri pada dasarnya disiplin ilmiah yang paling eksplisit memusatkan perhatian </w:t>
      </w:r>
      <w:r w:rsidR="00716E80">
        <w:rPr>
          <w:rFonts w:ascii="Times New Roman" w:hAnsi="Times New Roman"/>
        </w:rPr>
        <w:t>pada ke-kompleksitasan normatif dalam masyarakat</w:t>
      </w:r>
      <w:r w:rsidR="00716E80" w:rsidRPr="00716E80">
        <w:rPr>
          <w:rFonts w:ascii="Times New Roman" w:hAnsi="Times New Roman"/>
        </w:rPr>
        <w:t xml:space="preserve"> dan pada hubungan antara prilaku manusia dengan ke-kompleksitasan tersebut, serta pa</w:t>
      </w:r>
      <w:r w:rsidR="00716E80">
        <w:rPr>
          <w:rFonts w:ascii="Times New Roman" w:hAnsi="Times New Roman"/>
        </w:rPr>
        <w:t>da perubahan-peru</w:t>
      </w:r>
      <w:r w:rsidR="00716E80" w:rsidRPr="00716E80">
        <w:rPr>
          <w:rFonts w:ascii="Times New Roman" w:hAnsi="Times New Roman"/>
        </w:rPr>
        <w:t xml:space="preserve">bahan baik dalam prilaku manusia maupun </w:t>
      </w:r>
      <w:r w:rsidR="00716E80">
        <w:rPr>
          <w:rFonts w:ascii="Times New Roman" w:hAnsi="Times New Roman"/>
        </w:rPr>
        <w:t>dalam kekompleksitasan normatif</w:t>
      </w:r>
      <w:r w:rsidR="00716E80" w:rsidRPr="00716E80">
        <w:rPr>
          <w:rFonts w:ascii="Times New Roman" w:hAnsi="Times New Roman"/>
        </w:rPr>
        <w:t>.</w:t>
      </w:r>
      <w:r w:rsidR="00716E80">
        <w:rPr>
          <w:rStyle w:val="FootnoteReference"/>
          <w:rFonts w:ascii="Times New Roman" w:hAnsi="Times New Roman"/>
        </w:rPr>
        <w:footnoteReference w:id="3"/>
      </w:r>
    </w:p>
    <w:p w:rsidR="00680B98" w:rsidRPr="0077483D" w:rsidRDefault="00F97738" w:rsidP="00680B98">
      <w:pPr>
        <w:ind w:firstLine="567"/>
        <w:jc w:val="both"/>
        <w:rPr>
          <w:rFonts w:ascii="Times New Roman" w:hAnsi="Times New Roman"/>
          <w:sz w:val="22"/>
          <w:szCs w:val="22"/>
          <w:lang w:val="sv-SE"/>
        </w:rPr>
      </w:pPr>
      <w:r w:rsidRPr="00716E80">
        <w:rPr>
          <w:rFonts w:ascii="Times New Roman" w:hAnsi="Times New Roman"/>
        </w:rPr>
        <w:t xml:space="preserve">Di lihat dari sisi </w:t>
      </w:r>
      <w:r w:rsidR="00680B98" w:rsidRPr="00716E80">
        <w:rPr>
          <w:rFonts w:ascii="Times New Roman" w:hAnsi="Times New Roman"/>
        </w:rPr>
        <w:t>antropologi hukum masyarakat kota dalam pemenfaatan tran</w:t>
      </w:r>
      <w:r w:rsidRPr="00716E80">
        <w:rPr>
          <w:rFonts w:ascii="Times New Roman" w:hAnsi="Times New Roman"/>
        </w:rPr>
        <w:t>saksi digital hasil</w:t>
      </w:r>
      <w:r w:rsidR="00680B98" w:rsidRPr="00716E80">
        <w:rPr>
          <w:rFonts w:ascii="Times New Roman" w:hAnsi="Times New Roman"/>
        </w:rPr>
        <w:t xml:space="preserve"> analisis Ernst &amp; Young, pertumbuhan nilai penjualan bisnis online di tanah air setiap tahun meningkat 40 persen.</w:t>
      </w:r>
      <w:r w:rsidR="00680B98" w:rsidRPr="00716E80">
        <w:rPr>
          <w:rStyle w:val="FootnoteReference"/>
          <w:rFonts w:ascii="Times New Roman" w:hAnsi="Times New Roman"/>
        </w:rPr>
        <w:footnoteReference w:id="4"/>
      </w:r>
      <w:r w:rsidR="00680B98" w:rsidRPr="00716E80">
        <w:rPr>
          <w:rFonts w:ascii="Times New Roman" w:hAnsi="Times New Roman"/>
        </w:rPr>
        <w:t xml:space="preserve"> Sekitar 93,4 juta pengguna internet dan 71 juta pengguna perangkat telepon pintar</w:t>
      </w:r>
      <w:r w:rsidR="00680B98" w:rsidRPr="0077483D">
        <w:rPr>
          <w:rFonts w:ascii="Times New Roman" w:hAnsi="Times New Roman"/>
          <w:sz w:val="22"/>
          <w:szCs w:val="22"/>
        </w:rPr>
        <w:t xml:space="preserve"> di Indonesia. Tidak sekedar mencari informasi dan </w:t>
      </w:r>
      <w:r w:rsidR="00680B98" w:rsidRPr="0077483D">
        <w:rPr>
          <w:rFonts w:ascii="Times New Roman" w:hAnsi="Times New Roman"/>
          <w:i/>
          <w:iCs/>
          <w:sz w:val="22"/>
          <w:szCs w:val="22"/>
        </w:rPr>
        <w:t>chatting</w:t>
      </w:r>
      <w:r w:rsidR="00680B98" w:rsidRPr="0077483D">
        <w:rPr>
          <w:rFonts w:ascii="Times New Roman" w:hAnsi="Times New Roman"/>
          <w:sz w:val="22"/>
          <w:szCs w:val="22"/>
        </w:rPr>
        <w:t xml:space="preserve">, masyarakat kota menjadikan internet sebagai kegiatan </w:t>
      </w:r>
      <w:r w:rsidR="00680B98" w:rsidRPr="0077483D">
        <w:rPr>
          <w:rFonts w:ascii="Times New Roman" w:hAnsi="Times New Roman"/>
          <w:i/>
          <w:iCs/>
          <w:sz w:val="22"/>
          <w:szCs w:val="22"/>
        </w:rPr>
        <w:t xml:space="preserve">e-commerce </w:t>
      </w:r>
      <w:r w:rsidR="00680B98" w:rsidRPr="0077483D">
        <w:rPr>
          <w:rFonts w:ascii="Times New Roman" w:hAnsi="Times New Roman"/>
          <w:sz w:val="22"/>
          <w:szCs w:val="22"/>
        </w:rPr>
        <w:t xml:space="preserve">dan bagian gaya hidup masyarakat kota. Perilaku konsumtif dari puluhan juta orang kelas menengah di Indonesia menjadi alasan mengapa </w:t>
      </w:r>
      <w:r w:rsidR="00680B98" w:rsidRPr="0077483D">
        <w:rPr>
          <w:rFonts w:ascii="Times New Roman" w:hAnsi="Times New Roman"/>
          <w:i/>
          <w:iCs/>
          <w:sz w:val="22"/>
          <w:szCs w:val="22"/>
        </w:rPr>
        <w:t xml:space="preserve">e-commerce </w:t>
      </w:r>
      <w:r w:rsidR="00680B98" w:rsidRPr="0077483D">
        <w:rPr>
          <w:rFonts w:ascii="Times New Roman" w:hAnsi="Times New Roman"/>
          <w:sz w:val="22"/>
          <w:szCs w:val="22"/>
        </w:rPr>
        <w:t xml:space="preserve">di Indonesia akan terus berkembang. Menkominfo Rudiantara menaksir nilai </w:t>
      </w:r>
      <w:r w:rsidR="00680B98" w:rsidRPr="0077483D">
        <w:rPr>
          <w:rFonts w:ascii="Times New Roman" w:hAnsi="Times New Roman"/>
          <w:i/>
          <w:iCs/>
          <w:sz w:val="22"/>
          <w:szCs w:val="22"/>
        </w:rPr>
        <w:t xml:space="preserve">e-commerce </w:t>
      </w:r>
      <w:r w:rsidR="00680B98" w:rsidRPr="0077483D">
        <w:rPr>
          <w:rFonts w:ascii="Times New Roman" w:hAnsi="Times New Roman"/>
          <w:sz w:val="22"/>
          <w:szCs w:val="22"/>
        </w:rPr>
        <w:t>Indonesia pada 2016 ini mencapai 30 miliar dollar AS atau setara Rp 395 triliun. Angka tersebut diprediksi naik menjadi 130 miliar dollar AS atau setara Rp 1,714 triliun pada 2020 mendatang.</w:t>
      </w:r>
      <w:r w:rsidR="00680B98" w:rsidRPr="0077483D">
        <w:rPr>
          <w:rStyle w:val="FootnoteReference"/>
          <w:rFonts w:ascii="Times New Roman" w:hAnsi="Times New Roman"/>
          <w:sz w:val="22"/>
          <w:szCs w:val="22"/>
        </w:rPr>
        <w:footnoteReference w:id="5"/>
      </w:r>
    </w:p>
    <w:p w:rsidR="00303BDB" w:rsidRPr="0077483D" w:rsidRDefault="00E55F80" w:rsidP="00303BDB">
      <w:pPr>
        <w:autoSpaceDE w:val="0"/>
        <w:autoSpaceDN w:val="0"/>
        <w:adjustRightInd w:val="0"/>
        <w:ind w:firstLine="567"/>
        <w:jc w:val="both"/>
        <w:rPr>
          <w:rFonts w:ascii="Times New Roman" w:hAnsi="Times New Roman"/>
          <w:sz w:val="22"/>
          <w:szCs w:val="22"/>
        </w:rPr>
      </w:pPr>
      <w:r w:rsidRPr="0077483D">
        <w:rPr>
          <w:rFonts w:ascii="Times New Roman" w:hAnsi="Times New Roman"/>
        </w:rPr>
        <w:t>Di dala</w:t>
      </w:r>
      <w:r w:rsidR="00F97738" w:rsidRPr="0077483D">
        <w:rPr>
          <w:rFonts w:ascii="Times New Roman" w:hAnsi="Times New Roman"/>
        </w:rPr>
        <w:t xml:space="preserve">m perkembangan antropologi </w:t>
      </w:r>
      <w:r w:rsidRPr="0077483D">
        <w:rPr>
          <w:rFonts w:ascii="Times New Roman" w:hAnsi="Times New Roman"/>
        </w:rPr>
        <w:t xml:space="preserve">hukum sebenarnya juga sudah pernah ditelaah, walaupun di </w:t>
      </w:r>
      <w:r w:rsidRPr="0077483D">
        <w:rPr>
          <w:rFonts w:ascii="Times New Roman" w:hAnsi="Times New Roman"/>
          <w:sz w:val="22"/>
          <w:szCs w:val="22"/>
        </w:rPr>
        <w:t xml:space="preserve">dalam suatu kerangka kebudayaan yang serba luas. Sarjana-sarjana antropologi seperti Barton, Radcliffe-Brown, Malinowski dan lainnya, pernah memusatkan perhatian pada hukum sebagai suatu gejala sosial-budaya. Sesudah embrio dari antropologi hukum timbul, pandangan para sarjana seperti Schapera, Gluckman, </w:t>
      </w:r>
      <w:r w:rsidRPr="0077483D">
        <w:rPr>
          <w:rFonts w:ascii="Times New Roman" w:hAnsi="Times New Roman"/>
          <w:sz w:val="22"/>
          <w:szCs w:val="22"/>
        </w:rPr>
        <w:lastRenderedPageBreak/>
        <w:t>Hoebel, Bohannan, Pospisil, Nader dan lainnya mempunyai peranan besar di dalam perkembangan antropologi hukum.</w:t>
      </w:r>
      <w:r w:rsidRPr="0077483D">
        <w:rPr>
          <w:rStyle w:val="FootnoteReference"/>
          <w:rFonts w:ascii="Times New Roman" w:hAnsi="Times New Roman"/>
          <w:sz w:val="22"/>
          <w:szCs w:val="22"/>
        </w:rPr>
        <w:footnoteReference w:id="6"/>
      </w:r>
    </w:p>
    <w:p w:rsidR="00303BDB" w:rsidRPr="0077483D" w:rsidRDefault="00303BDB" w:rsidP="00303BDB">
      <w:pPr>
        <w:autoSpaceDE w:val="0"/>
        <w:autoSpaceDN w:val="0"/>
        <w:adjustRightInd w:val="0"/>
        <w:ind w:firstLine="567"/>
        <w:jc w:val="both"/>
        <w:rPr>
          <w:rFonts w:ascii="Times New Roman" w:hAnsi="Times New Roman"/>
          <w:sz w:val="22"/>
          <w:szCs w:val="22"/>
        </w:rPr>
      </w:pPr>
      <w:r w:rsidRPr="0077483D">
        <w:rPr>
          <w:rFonts w:ascii="Times New Roman" w:hAnsi="Times New Roman"/>
          <w:sz w:val="22"/>
          <w:szCs w:val="22"/>
        </w:rPr>
        <w:t>Menurut Ihromi</w:t>
      </w:r>
      <w:r w:rsidR="00E55F80" w:rsidRPr="0077483D">
        <w:rPr>
          <w:rFonts w:ascii="Times New Roman" w:hAnsi="Times New Roman"/>
          <w:sz w:val="22"/>
          <w:szCs w:val="22"/>
        </w:rPr>
        <w:t xml:space="preserve"> relevansi menelaah hukum dari segi antropologi, antara lain adalah:</w:t>
      </w:r>
      <w:r w:rsidRPr="0077483D">
        <w:rPr>
          <w:rStyle w:val="FootnoteReference"/>
          <w:rFonts w:ascii="Times New Roman" w:hAnsi="Times New Roman"/>
          <w:sz w:val="22"/>
          <w:szCs w:val="22"/>
        </w:rPr>
        <w:footnoteReference w:id="7"/>
      </w:r>
      <w:r w:rsidRPr="0077483D">
        <w:rPr>
          <w:rFonts w:ascii="Times New Roman" w:hAnsi="Times New Roman"/>
          <w:sz w:val="22"/>
          <w:szCs w:val="22"/>
        </w:rPr>
        <w:t xml:space="preserve"> </w:t>
      </w:r>
    </w:p>
    <w:p w:rsidR="00303BDB" w:rsidRPr="0077483D" w:rsidRDefault="00E55F80" w:rsidP="00303BDB">
      <w:pPr>
        <w:pStyle w:val="ListParagraph"/>
        <w:numPr>
          <w:ilvl w:val="0"/>
          <w:numId w:val="7"/>
        </w:numPr>
        <w:autoSpaceDE w:val="0"/>
        <w:autoSpaceDN w:val="0"/>
        <w:adjustRightInd w:val="0"/>
        <w:spacing w:line="240" w:lineRule="auto"/>
        <w:ind w:left="284" w:hanging="284"/>
        <w:jc w:val="both"/>
        <w:rPr>
          <w:rFonts w:ascii="Times New Roman" w:hAnsi="Times New Roman"/>
        </w:rPr>
      </w:pPr>
      <w:r w:rsidRPr="0077483D">
        <w:rPr>
          <w:rFonts w:ascii="Times New Roman" w:hAnsi="Times New Roman"/>
        </w:rPr>
        <w:t>Berkenaan dengan masalah yang dihadapi oleh negara-negara berkembang (tentunya termasuk Indonesia) yang secara budaya bersifat pluralistis dalam</w:t>
      </w:r>
      <w:r w:rsidR="00303BDB" w:rsidRPr="0077483D">
        <w:rPr>
          <w:rFonts w:ascii="Times New Roman" w:hAnsi="Times New Roman"/>
        </w:rPr>
        <w:t xml:space="preserve"> </w:t>
      </w:r>
      <w:r w:rsidRPr="0077483D">
        <w:rPr>
          <w:rFonts w:ascii="Times New Roman" w:hAnsi="Times New Roman"/>
        </w:rPr>
        <w:t>cita-citanya mewujudkan unifikasi hukum atau mo</w:t>
      </w:r>
      <w:r w:rsidR="00303BDB" w:rsidRPr="0077483D">
        <w:rPr>
          <w:rFonts w:ascii="Times New Roman" w:hAnsi="Times New Roman"/>
        </w:rPr>
        <w:t>dernisasi h</w:t>
      </w:r>
      <w:r w:rsidR="00303BDB" w:rsidRPr="0077483D">
        <w:rPr>
          <w:rFonts w:ascii="Times New Roman" w:hAnsi="Times New Roman"/>
          <w:lang w:val="en-US"/>
        </w:rPr>
        <w:t>u</w:t>
      </w:r>
      <w:r w:rsidR="00303BDB" w:rsidRPr="0077483D">
        <w:rPr>
          <w:rFonts w:ascii="Times New Roman" w:hAnsi="Times New Roman"/>
        </w:rPr>
        <w:t xml:space="preserve">kum; </w:t>
      </w:r>
    </w:p>
    <w:p w:rsidR="00303BDB" w:rsidRPr="0077483D" w:rsidRDefault="00303BDB" w:rsidP="00303BDB">
      <w:pPr>
        <w:pStyle w:val="ListParagraph"/>
        <w:numPr>
          <w:ilvl w:val="0"/>
          <w:numId w:val="7"/>
        </w:numPr>
        <w:autoSpaceDE w:val="0"/>
        <w:autoSpaceDN w:val="0"/>
        <w:adjustRightInd w:val="0"/>
        <w:spacing w:line="240" w:lineRule="auto"/>
        <w:ind w:left="284" w:hanging="284"/>
        <w:jc w:val="both"/>
        <w:rPr>
          <w:rFonts w:ascii="Times New Roman" w:hAnsi="Times New Roman"/>
        </w:rPr>
      </w:pPr>
      <w:r w:rsidRPr="0077483D">
        <w:rPr>
          <w:rFonts w:ascii="Times New Roman" w:hAnsi="Times New Roman"/>
          <w:lang w:val="en-US"/>
        </w:rPr>
        <w:t>B</w:t>
      </w:r>
      <w:r w:rsidR="00E55F80" w:rsidRPr="0077483D">
        <w:rPr>
          <w:rFonts w:ascii="Times New Roman" w:hAnsi="Times New Roman"/>
        </w:rPr>
        <w:t xml:space="preserve">erkenaan dengan kemungkinan munculnya masalah bila warga masyarakat dari lingkungan suku </w:t>
      </w:r>
      <w:r w:rsidRPr="0077483D">
        <w:rPr>
          <w:rFonts w:ascii="Times New Roman" w:hAnsi="Times New Roman"/>
        </w:rPr>
        <w:t xml:space="preserve">bangsa </w:t>
      </w:r>
      <w:r w:rsidR="00E55F80" w:rsidRPr="0077483D">
        <w:rPr>
          <w:rFonts w:ascii="Times New Roman" w:hAnsi="Times New Roman"/>
        </w:rPr>
        <w:t xml:space="preserve">masih mempunyai </w:t>
      </w:r>
      <w:r w:rsidRPr="0077483D">
        <w:rPr>
          <w:rFonts w:ascii="Times New Roman" w:hAnsi="Times New Roman"/>
        </w:rPr>
        <w:t>norma</w:t>
      </w:r>
      <w:r w:rsidR="00E55F80" w:rsidRPr="0077483D">
        <w:rPr>
          <w:rFonts w:ascii="Times New Roman" w:hAnsi="Times New Roman"/>
        </w:rPr>
        <w:t xml:space="preserve"> tradisional yang kuat</w:t>
      </w:r>
      <w:r w:rsidRPr="0077483D">
        <w:rPr>
          <w:rFonts w:ascii="Times New Roman" w:hAnsi="Times New Roman"/>
          <w:lang w:val="en-US"/>
        </w:rPr>
        <w:t>; dan</w:t>
      </w:r>
    </w:p>
    <w:p w:rsidR="00A155FF" w:rsidRPr="0077483D" w:rsidRDefault="00303BDB" w:rsidP="00A155FF">
      <w:pPr>
        <w:pStyle w:val="ListParagraph"/>
        <w:numPr>
          <w:ilvl w:val="0"/>
          <w:numId w:val="7"/>
        </w:numPr>
        <w:autoSpaceDE w:val="0"/>
        <w:autoSpaceDN w:val="0"/>
        <w:adjustRightInd w:val="0"/>
        <w:spacing w:after="0" w:line="240" w:lineRule="auto"/>
        <w:ind w:left="284" w:hanging="284"/>
        <w:jc w:val="both"/>
        <w:rPr>
          <w:rFonts w:ascii="Times New Roman" w:hAnsi="Times New Roman"/>
          <w:sz w:val="24"/>
          <w:szCs w:val="24"/>
        </w:rPr>
      </w:pPr>
      <w:r w:rsidRPr="0077483D">
        <w:rPr>
          <w:rFonts w:ascii="Times New Roman" w:hAnsi="Times New Roman"/>
        </w:rPr>
        <w:t xml:space="preserve"> </w:t>
      </w:r>
      <w:r w:rsidRPr="0077483D">
        <w:rPr>
          <w:rFonts w:ascii="Times New Roman" w:hAnsi="Times New Roman"/>
          <w:lang w:val="en-US"/>
        </w:rPr>
        <w:t>M</w:t>
      </w:r>
      <w:r w:rsidR="00E55F80" w:rsidRPr="0077483D">
        <w:rPr>
          <w:rFonts w:ascii="Times New Roman" w:hAnsi="Times New Roman"/>
        </w:rPr>
        <w:t>enuntut ketaatan mengenai hal-hal tertentu,</w:t>
      </w:r>
      <w:r w:rsidRPr="0077483D">
        <w:rPr>
          <w:rFonts w:ascii="Times New Roman" w:hAnsi="Times New Roman"/>
        </w:rPr>
        <w:t xml:space="preserve"> </w:t>
      </w:r>
      <w:r w:rsidR="00E55F80" w:rsidRPr="0077483D">
        <w:rPr>
          <w:rFonts w:ascii="Times New Roman" w:hAnsi="Times New Roman"/>
        </w:rPr>
        <w:t>sedangk</w:t>
      </w:r>
      <w:r w:rsidRPr="0077483D">
        <w:rPr>
          <w:rFonts w:ascii="Times New Roman" w:hAnsi="Times New Roman"/>
        </w:rPr>
        <w:t xml:space="preserve">an dalam norma hukum yang </w:t>
      </w:r>
      <w:r w:rsidRPr="0077483D">
        <w:rPr>
          <w:rFonts w:ascii="Times New Roman" w:hAnsi="Times New Roman"/>
          <w:sz w:val="24"/>
          <w:szCs w:val="24"/>
        </w:rPr>
        <w:t xml:space="preserve">sudah </w:t>
      </w:r>
      <w:r w:rsidR="00E55F80" w:rsidRPr="0077483D">
        <w:rPr>
          <w:rFonts w:ascii="Times New Roman" w:hAnsi="Times New Roman"/>
          <w:sz w:val="24"/>
          <w:szCs w:val="24"/>
        </w:rPr>
        <w:t xml:space="preserve">tertulis dan </w:t>
      </w:r>
      <w:r w:rsidRPr="0077483D">
        <w:rPr>
          <w:rFonts w:ascii="Times New Roman" w:hAnsi="Times New Roman"/>
          <w:sz w:val="24"/>
          <w:szCs w:val="24"/>
        </w:rPr>
        <w:t>berlaku secara nasional, hal</w:t>
      </w:r>
      <w:r w:rsidRPr="0077483D">
        <w:rPr>
          <w:rFonts w:ascii="Times New Roman" w:hAnsi="Times New Roman"/>
          <w:sz w:val="24"/>
          <w:szCs w:val="24"/>
          <w:lang w:val="en-US"/>
        </w:rPr>
        <w:t>-</w:t>
      </w:r>
      <w:r w:rsidRPr="0077483D">
        <w:rPr>
          <w:rFonts w:ascii="Times New Roman" w:hAnsi="Times New Roman"/>
          <w:sz w:val="24"/>
          <w:szCs w:val="24"/>
        </w:rPr>
        <w:t xml:space="preserve">hal </w:t>
      </w:r>
      <w:r w:rsidR="00E55F80" w:rsidRPr="0077483D">
        <w:rPr>
          <w:rFonts w:ascii="Times New Roman" w:hAnsi="Times New Roman"/>
          <w:sz w:val="24"/>
          <w:szCs w:val="24"/>
        </w:rPr>
        <w:t>yang harus ditaati itu justru dirumuskan</w:t>
      </w:r>
      <w:r w:rsidRPr="0077483D">
        <w:rPr>
          <w:rFonts w:ascii="Times New Roman" w:hAnsi="Times New Roman"/>
          <w:sz w:val="24"/>
          <w:szCs w:val="24"/>
        </w:rPr>
        <w:t xml:space="preserve"> </w:t>
      </w:r>
      <w:r w:rsidR="00E55F80" w:rsidRPr="0077483D">
        <w:rPr>
          <w:rFonts w:ascii="Times New Roman" w:hAnsi="Times New Roman"/>
          <w:sz w:val="24"/>
          <w:szCs w:val="24"/>
        </w:rPr>
        <w:t xml:space="preserve">sebagai hal yang terlarang. </w:t>
      </w:r>
    </w:p>
    <w:p w:rsidR="00F97738" w:rsidRPr="0077483D" w:rsidRDefault="00A155FF" w:rsidP="00F97738">
      <w:pPr>
        <w:autoSpaceDE w:val="0"/>
        <w:autoSpaceDN w:val="0"/>
        <w:adjustRightInd w:val="0"/>
        <w:ind w:firstLine="567"/>
        <w:jc w:val="both"/>
        <w:rPr>
          <w:rFonts w:ascii="Times New Roman" w:hAnsi="Times New Roman"/>
        </w:rPr>
      </w:pPr>
      <w:r w:rsidRPr="0077483D">
        <w:rPr>
          <w:rFonts w:ascii="Times New Roman" w:hAnsi="Times New Roman"/>
          <w:lang w:val="sv-SE"/>
        </w:rPr>
        <w:t>Pendapat Ihromi berkenaan dengan pembaharuan hukum ekonomi digital bagi desa-desa dalam rangka percepatan ekonomi merupakan perkembangan antropologi hukum bagi pembangunan desa. Bila suatu keputusan atau kebijakan penguasa dinilai merugikan dan keliru maka keputusan tersebut akan ditentang, sebaliknya bila kebijaksanaan itu menguntungkan dan tepat, maka kepatuhan akan diberikan.</w:t>
      </w:r>
      <w:r w:rsidRPr="0077483D">
        <w:rPr>
          <w:rStyle w:val="FootnoteReference"/>
          <w:rFonts w:ascii="Times New Roman" w:hAnsi="Times New Roman"/>
          <w:lang w:val="sv-SE"/>
        </w:rPr>
        <w:footnoteReference w:id="8"/>
      </w:r>
      <w:r w:rsidR="00F97738" w:rsidRPr="0077483D">
        <w:rPr>
          <w:rFonts w:ascii="Times New Roman" w:hAnsi="Times New Roman"/>
          <w:lang w:val="sv-SE"/>
        </w:rPr>
        <w:t xml:space="preserve"> </w:t>
      </w:r>
      <w:r w:rsidR="00F97738" w:rsidRPr="0077483D">
        <w:rPr>
          <w:rFonts w:ascii="Times New Roman" w:hAnsi="Times New Roman"/>
        </w:rPr>
        <w:t>Permasalahan klasik yang sampai sekarang masih menimbulkan perbedaan</w:t>
      </w:r>
      <w:r w:rsidR="00F97738" w:rsidRPr="0077483D">
        <w:rPr>
          <w:rFonts w:ascii="Times New Roman" w:hAnsi="Times New Roman"/>
          <w:lang w:val="sv-SE"/>
        </w:rPr>
        <w:t xml:space="preserve"> </w:t>
      </w:r>
      <w:r w:rsidR="00F97738" w:rsidRPr="0077483D">
        <w:rPr>
          <w:rFonts w:ascii="Times New Roman" w:hAnsi="Times New Roman"/>
        </w:rPr>
        <w:t>pendapat adalah kemampuan adaptabilitas masyarakat desa. Akibatnya, persoalan hukum dan</w:t>
      </w:r>
      <w:r w:rsidR="00F97738" w:rsidRPr="0077483D">
        <w:rPr>
          <w:rFonts w:ascii="Times New Roman" w:hAnsi="Times New Roman"/>
          <w:lang w:val="sv-SE"/>
        </w:rPr>
        <w:t xml:space="preserve"> </w:t>
      </w:r>
      <w:r w:rsidR="00F97738" w:rsidRPr="0077483D">
        <w:rPr>
          <w:rFonts w:ascii="Times New Roman" w:hAnsi="Times New Roman"/>
        </w:rPr>
        <w:t>imlementasinya selalu konfliktual dalam wacana sehingga tidak kunjung ada titik temu</w:t>
      </w:r>
      <w:r w:rsidR="00F97738" w:rsidRPr="0077483D">
        <w:rPr>
          <w:rFonts w:ascii="Times New Roman" w:hAnsi="Times New Roman"/>
          <w:lang w:val="sv-SE"/>
        </w:rPr>
        <w:t xml:space="preserve"> </w:t>
      </w:r>
      <w:r w:rsidR="00F97738" w:rsidRPr="0077483D">
        <w:rPr>
          <w:rFonts w:ascii="Times New Roman" w:hAnsi="Times New Roman"/>
        </w:rPr>
        <w:t>dalam aplikasinya. Hal ini masih dibumbui oleh persoalan lain yang lebih akut tentang</w:t>
      </w:r>
      <w:r w:rsidR="00F97738" w:rsidRPr="0077483D">
        <w:rPr>
          <w:rFonts w:ascii="Times New Roman" w:hAnsi="Times New Roman"/>
          <w:lang w:val="sv-SE"/>
        </w:rPr>
        <w:t xml:space="preserve"> </w:t>
      </w:r>
      <w:r w:rsidR="00F97738" w:rsidRPr="0077483D">
        <w:rPr>
          <w:rFonts w:ascii="Times New Roman" w:hAnsi="Times New Roman"/>
        </w:rPr>
        <w:t>perbedaan antara kota dan desa.</w:t>
      </w:r>
    </w:p>
    <w:p w:rsidR="006E7D05" w:rsidRPr="0077483D" w:rsidRDefault="006E7D05" w:rsidP="006E7D05">
      <w:pPr>
        <w:autoSpaceDE w:val="0"/>
        <w:autoSpaceDN w:val="0"/>
        <w:adjustRightInd w:val="0"/>
        <w:jc w:val="both"/>
        <w:rPr>
          <w:rFonts w:ascii="Times New Roman" w:hAnsi="Times New Roman"/>
          <w:lang w:val="sv-SE"/>
        </w:rPr>
      </w:pPr>
    </w:p>
    <w:p w:rsidR="006E7D05" w:rsidRPr="0077483D" w:rsidRDefault="006E7D05" w:rsidP="006E7D05">
      <w:pPr>
        <w:autoSpaceDE w:val="0"/>
        <w:autoSpaceDN w:val="0"/>
        <w:adjustRightInd w:val="0"/>
        <w:jc w:val="both"/>
        <w:rPr>
          <w:rFonts w:ascii="Times New Roman" w:hAnsi="Times New Roman"/>
          <w:b/>
          <w:lang w:val="sv-SE"/>
        </w:rPr>
      </w:pPr>
      <w:r w:rsidRPr="0077483D">
        <w:rPr>
          <w:rFonts w:ascii="Times New Roman" w:hAnsi="Times New Roman"/>
          <w:b/>
          <w:lang w:val="sv-SE"/>
        </w:rPr>
        <w:t>RUMUSAN MASALAH</w:t>
      </w:r>
    </w:p>
    <w:p w:rsidR="00A155FF" w:rsidRPr="0077483D" w:rsidRDefault="0046600A" w:rsidP="00F97738">
      <w:pPr>
        <w:autoSpaceDE w:val="0"/>
        <w:autoSpaceDN w:val="0"/>
        <w:adjustRightInd w:val="0"/>
        <w:ind w:firstLine="567"/>
        <w:jc w:val="both"/>
        <w:rPr>
          <w:rFonts w:ascii="Times New Roman" w:hAnsi="Times New Roman"/>
          <w:lang w:val="sv-SE"/>
        </w:rPr>
      </w:pPr>
      <w:r w:rsidRPr="0077483D">
        <w:rPr>
          <w:rFonts w:ascii="Times New Roman" w:hAnsi="Times New Roman"/>
          <w:lang w:val="sv-SE"/>
        </w:rPr>
        <w:t>Pada masa sekarang saat yang tepat untuk menjadikan kembali p</w:t>
      </w:r>
      <w:r w:rsidR="00F97738" w:rsidRPr="0077483D">
        <w:rPr>
          <w:rFonts w:ascii="Times New Roman" w:hAnsi="Times New Roman"/>
          <w:lang w:val="sv-SE"/>
        </w:rPr>
        <w:t>endekatan antropologi hukum yang berkenaan dengan percepatan pertumbuhan ekonomi digital bagi</w:t>
      </w:r>
      <w:r w:rsidR="00C86C66" w:rsidRPr="0077483D">
        <w:rPr>
          <w:rFonts w:ascii="Times New Roman" w:hAnsi="Times New Roman"/>
          <w:lang w:val="sv-SE"/>
        </w:rPr>
        <w:t xml:space="preserve"> desa belum belum banyak dilakukan</w:t>
      </w:r>
      <w:r w:rsidR="00F97738" w:rsidRPr="0077483D">
        <w:rPr>
          <w:rFonts w:ascii="Times New Roman" w:hAnsi="Times New Roman"/>
          <w:lang w:val="sv-SE"/>
        </w:rPr>
        <w:t xml:space="preserve">. </w:t>
      </w:r>
      <w:r w:rsidR="00C86C66" w:rsidRPr="0077483D">
        <w:rPr>
          <w:rFonts w:ascii="Times New Roman" w:hAnsi="Times New Roman"/>
          <w:lang w:val="sv-SE"/>
        </w:rPr>
        <w:t xml:space="preserve">Maka yang menjadi pertanyaan </w:t>
      </w:r>
      <w:r w:rsidR="00A155FF" w:rsidRPr="0077483D">
        <w:rPr>
          <w:rFonts w:ascii="Times New Roman" w:hAnsi="Times New Roman"/>
        </w:rPr>
        <w:t>yakni bagaimana kebaruan dan pe</w:t>
      </w:r>
      <w:r w:rsidR="00C86C66" w:rsidRPr="0077483D">
        <w:rPr>
          <w:rFonts w:ascii="Times New Roman" w:hAnsi="Times New Roman"/>
        </w:rPr>
        <w:t xml:space="preserve">mbaharuan hukum </w:t>
      </w:r>
      <w:r w:rsidR="00A155FF" w:rsidRPr="0077483D">
        <w:rPr>
          <w:rFonts w:ascii="Times New Roman" w:hAnsi="Times New Roman"/>
        </w:rPr>
        <w:t xml:space="preserve">percepatan ekonomi </w:t>
      </w:r>
      <w:r w:rsidR="00C86C66" w:rsidRPr="0077483D">
        <w:rPr>
          <w:rFonts w:ascii="Times New Roman" w:hAnsi="Times New Roman"/>
        </w:rPr>
        <w:t xml:space="preserve">digital </w:t>
      </w:r>
      <w:r w:rsidR="00A155FF" w:rsidRPr="0077483D">
        <w:rPr>
          <w:rFonts w:ascii="Times New Roman" w:hAnsi="Times New Roman"/>
        </w:rPr>
        <w:t xml:space="preserve">melalui </w:t>
      </w:r>
      <w:r w:rsidR="00A155FF" w:rsidRPr="0077483D">
        <w:rPr>
          <w:rFonts w:ascii="Times New Roman" w:hAnsi="Times New Roman"/>
          <w:i/>
        </w:rPr>
        <w:t>website</w:t>
      </w:r>
      <w:r w:rsidR="00A155FF" w:rsidRPr="0077483D">
        <w:rPr>
          <w:rFonts w:ascii="Times New Roman" w:hAnsi="Times New Roman"/>
        </w:rPr>
        <w:t xml:space="preserve"> desa</w:t>
      </w:r>
      <w:r w:rsidR="00C86C66" w:rsidRPr="0077483D">
        <w:rPr>
          <w:rFonts w:ascii="Times New Roman" w:hAnsi="Times New Roman"/>
        </w:rPr>
        <w:t xml:space="preserve"> dilihat dari sisi antropologi hukum</w:t>
      </w:r>
      <w:r w:rsidR="00A155FF" w:rsidRPr="0077483D">
        <w:rPr>
          <w:rFonts w:ascii="Times New Roman" w:hAnsi="Times New Roman"/>
        </w:rPr>
        <w:t>.</w:t>
      </w:r>
    </w:p>
    <w:p w:rsidR="00C86C66" w:rsidRPr="0077483D" w:rsidRDefault="00C86C66" w:rsidP="00C86C66">
      <w:pPr>
        <w:jc w:val="both"/>
        <w:rPr>
          <w:rFonts w:ascii="Times New Roman" w:hAnsi="Times New Roman"/>
          <w:lang w:val="sv-SE"/>
        </w:rPr>
      </w:pPr>
    </w:p>
    <w:p w:rsidR="006E7D05" w:rsidRPr="0077483D" w:rsidRDefault="006E7D05" w:rsidP="006E7D05">
      <w:pPr>
        <w:jc w:val="both"/>
        <w:rPr>
          <w:rFonts w:ascii="Times New Roman" w:hAnsi="Times New Roman"/>
          <w:b/>
        </w:rPr>
      </w:pPr>
      <w:r w:rsidRPr="0077483D">
        <w:rPr>
          <w:rFonts w:ascii="Times New Roman" w:hAnsi="Times New Roman"/>
          <w:b/>
        </w:rPr>
        <w:t>METODE PENELITIAN</w:t>
      </w:r>
    </w:p>
    <w:p w:rsidR="008846EF" w:rsidRPr="0077483D" w:rsidRDefault="006E7D05" w:rsidP="0066527F">
      <w:pPr>
        <w:ind w:firstLine="426"/>
        <w:jc w:val="both"/>
        <w:rPr>
          <w:rFonts w:ascii="Times New Roman" w:hAnsi="Times New Roman"/>
        </w:rPr>
      </w:pPr>
      <w:r w:rsidRPr="0077483D">
        <w:rPr>
          <w:rFonts w:ascii="Times New Roman" w:hAnsi="Times New Roman"/>
        </w:rPr>
        <w:t xml:space="preserve">Metode yang digunakan yakni dilakukan dengan cara mencari informasi melalui berbagai sumber bacaan baik yang berupa buku, jurnal, dan berita di internet. Melalui penelusuran literatur diharapkan dapat menemukan benang merah dan manfaat antropologi hukum tentang kebaruan dan pembaharuan hukum di bidang percepatan ekonomi di desa antara kemajuan dan tantangan globalisasi yang ada. </w:t>
      </w:r>
      <w:r w:rsidRPr="0077483D">
        <w:rPr>
          <w:rFonts w:ascii="Times New Roman" w:eastAsia="Arial Unicode MS" w:hAnsi="Times New Roman"/>
        </w:rPr>
        <w:t xml:space="preserve">Jenis penelitian sendiri menggunakan penelitian kualitatif deskriptif, dilakukan dengan cara mendeskripsikan pemikiran yang berkenaan dengan pokok bahasan. Kemuadian melakukan analisis hukum normatif melalui aturan-aturan hukum formal yang dinilai mendiskriminasikan dan mendukung percepatan ekonomi di desa kemudian mencoba menarik simpulan yang sesuai dengan rumusan masalah yang telah disajikan. </w:t>
      </w:r>
    </w:p>
    <w:p w:rsidR="0066527F" w:rsidRDefault="0066527F" w:rsidP="0046600A">
      <w:pPr>
        <w:autoSpaceDE w:val="0"/>
        <w:autoSpaceDN w:val="0"/>
        <w:adjustRightInd w:val="0"/>
        <w:jc w:val="both"/>
        <w:rPr>
          <w:rFonts w:ascii="Times New Roman" w:hAnsi="Times New Roman"/>
          <w:b/>
          <w:lang w:val="sv-SE"/>
        </w:rPr>
      </w:pPr>
    </w:p>
    <w:p w:rsidR="00B238AE" w:rsidRPr="0077483D" w:rsidRDefault="00B238AE" w:rsidP="0046600A">
      <w:pPr>
        <w:autoSpaceDE w:val="0"/>
        <w:autoSpaceDN w:val="0"/>
        <w:adjustRightInd w:val="0"/>
        <w:jc w:val="both"/>
        <w:rPr>
          <w:rFonts w:ascii="Times New Roman" w:hAnsi="Times New Roman"/>
          <w:b/>
          <w:lang w:val="sv-SE"/>
        </w:rPr>
      </w:pPr>
    </w:p>
    <w:p w:rsidR="00AF65E8" w:rsidRPr="0077483D" w:rsidRDefault="00AF65E8" w:rsidP="00F0492F">
      <w:pPr>
        <w:autoSpaceDE w:val="0"/>
        <w:autoSpaceDN w:val="0"/>
        <w:adjustRightInd w:val="0"/>
        <w:jc w:val="both"/>
        <w:rPr>
          <w:rFonts w:ascii="Times New Roman" w:hAnsi="Times New Roman"/>
          <w:b/>
          <w:lang w:val="sv-SE"/>
        </w:rPr>
      </w:pPr>
      <w:r w:rsidRPr="0077483D">
        <w:rPr>
          <w:rFonts w:ascii="Times New Roman" w:hAnsi="Times New Roman"/>
          <w:b/>
          <w:lang w:val="sv-SE"/>
        </w:rPr>
        <w:lastRenderedPageBreak/>
        <w:t>PEMBAHASAN</w:t>
      </w:r>
    </w:p>
    <w:p w:rsidR="00483DA3" w:rsidRPr="0077483D" w:rsidRDefault="00483DA3" w:rsidP="00F0492F">
      <w:pPr>
        <w:autoSpaceDE w:val="0"/>
        <w:autoSpaceDN w:val="0"/>
        <w:adjustRightInd w:val="0"/>
        <w:jc w:val="both"/>
        <w:rPr>
          <w:rFonts w:ascii="Times New Roman" w:hAnsi="Times New Roman"/>
          <w:b/>
          <w:lang w:val="sv-SE"/>
        </w:rPr>
      </w:pPr>
    </w:p>
    <w:p w:rsidR="00483DA3" w:rsidRPr="0077483D" w:rsidRDefault="00483DA3" w:rsidP="00F0492F">
      <w:pPr>
        <w:autoSpaceDE w:val="0"/>
        <w:autoSpaceDN w:val="0"/>
        <w:adjustRightInd w:val="0"/>
        <w:jc w:val="both"/>
        <w:rPr>
          <w:rFonts w:ascii="Times New Roman" w:hAnsi="Times New Roman"/>
          <w:b/>
          <w:lang w:val="sv-SE"/>
        </w:rPr>
      </w:pPr>
      <w:r w:rsidRPr="0077483D">
        <w:rPr>
          <w:rFonts w:ascii="Times New Roman" w:hAnsi="Times New Roman"/>
          <w:b/>
          <w:lang w:val="sv-SE"/>
        </w:rPr>
        <w:t>Relevansi Antropologi Hu</w:t>
      </w:r>
      <w:r w:rsidR="00F94B36">
        <w:rPr>
          <w:rFonts w:ascii="Times New Roman" w:hAnsi="Times New Roman"/>
          <w:b/>
          <w:lang w:val="sv-SE"/>
        </w:rPr>
        <w:t>kum dalam Percepatan</w:t>
      </w:r>
      <w:r w:rsidRPr="0077483D">
        <w:rPr>
          <w:rFonts w:ascii="Times New Roman" w:hAnsi="Times New Roman"/>
          <w:b/>
          <w:lang w:val="sv-SE"/>
        </w:rPr>
        <w:t xml:space="preserve"> </w:t>
      </w:r>
      <w:r w:rsidR="00F94B36">
        <w:rPr>
          <w:rFonts w:ascii="Times New Roman" w:hAnsi="Times New Roman"/>
          <w:b/>
          <w:lang w:val="sv-SE"/>
        </w:rPr>
        <w:t xml:space="preserve">Ekonomi </w:t>
      </w:r>
      <w:r w:rsidRPr="0077483D">
        <w:rPr>
          <w:rFonts w:ascii="Times New Roman" w:hAnsi="Times New Roman"/>
          <w:b/>
          <w:lang w:val="sv-SE"/>
        </w:rPr>
        <w:t>Era Digital bagi Masyarakat Desa</w:t>
      </w:r>
    </w:p>
    <w:p w:rsidR="00DA23E6" w:rsidRPr="0077483D" w:rsidRDefault="009C42E1" w:rsidP="00DA23E6">
      <w:pPr>
        <w:ind w:firstLine="567"/>
        <w:jc w:val="both"/>
        <w:rPr>
          <w:rFonts w:ascii="Times New Roman" w:hAnsi="Times New Roman"/>
        </w:rPr>
      </w:pPr>
      <w:r w:rsidRPr="0077483D">
        <w:rPr>
          <w:rFonts w:ascii="Times New Roman" w:hAnsi="Times New Roman"/>
          <w:lang w:val="sv-SE"/>
        </w:rPr>
        <w:t>Kecenderungan hukum dalam sud</w:t>
      </w:r>
      <w:r w:rsidR="00DA23E6" w:rsidRPr="0077483D">
        <w:rPr>
          <w:rFonts w:ascii="Times New Roman" w:hAnsi="Times New Roman"/>
          <w:lang w:val="sv-SE"/>
        </w:rPr>
        <w:t>ut pandang antropologis</w:t>
      </w:r>
      <w:r w:rsidRPr="0077483D">
        <w:rPr>
          <w:rFonts w:ascii="Times New Roman" w:hAnsi="Times New Roman"/>
          <w:lang w:val="sv-SE"/>
        </w:rPr>
        <w:t>, terdapat kecenderungan yang disesuaikan dengan dinamika budaya masyarakat</w:t>
      </w:r>
      <w:r w:rsidR="00DA23E6" w:rsidRPr="0077483D">
        <w:rPr>
          <w:rFonts w:ascii="Times New Roman" w:hAnsi="Times New Roman"/>
          <w:lang w:val="sv-SE"/>
        </w:rPr>
        <w:t>, termasuk didalamnya percepatan ekonomi digital bagi desa</w:t>
      </w:r>
      <w:r w:rsidRPr="0077483D">
        <w:rPr>
          <w:rFonts w:ascii="Times New Roman" w:hAnsi="Times New Roman"/>
          <w:lang w:val="sv-SE"/>
        </w:rPr>
        <w:t>.</w:t>
      </w:r>
      <w:r w:rsidR="00DA23E6" w:rsidRPr="0077483D">
        <w:rPr>
          <w:rFonts w:ascii="Times New Roman" w:hAnsi="Times New Roman"/>
          <w:lang w:val="sv-SE"/>
        </w:rPr>
        <w:t xml:space="preserve"> </w:t>
      </w:r>
      <w:r w:rsidR="0066527F" w:rsidRPr="0077483D">
        <w:rPr>
          <w:rFonts w:ascii="Times New Roman" w:hAnsi="Times New Roman"/>
        </w:rPr>
        <w:t xml:space="preserve">Sistem ekonomi Indonesia bergerak ke arah baru, konsumen menjadi titik sentral produksi, penggunaan teknologi di segala bidang, kemudahan akses informasi yang kian transparan, bentuk-bentuk aliansi strategis dan kerjasama antar perusahaan (bahkan antar negara) membentangkan jalan bagi ekonomi untuk memperoleh tempat yang baru. </w:t>
      </w:r>
    </w:p>
    <w:p w:rsidR="00DA23E6" w:rsidRPr="0077483D" w:rsidRDefault="0066527F" w:rsidP="00DA23E6">
      <w:pPr>
        <w:ind w:firstLine="567"/>
        <w:jc w:val="both"/>
        <w:rPr>
          <w:rFonts w:ascii="Times New Roman" w:hAnsi="Times New Roman"/>
        </w:rPr>
      </w:pPr>
      <w:r w:rsidRPr="0077483D">
        <w:rPr>
          <w:rFonts w:ascii="Times New Roman" w:hAnsi="Times New Roman"/>
        </w:rPr>
        <w:t>Beberapa orang menyebutnya Ekonomi Baru (</w:t>
      </w:r>
      <w:r w:rsidRPr="0077483D">
        <w:rPr>
          <w:rFonts w:ascii="Times New Roman" w:hAnsi="Times New Roman"/>
          <w:i/>
          <w:iCs/>
        </w:rPr>
        <w:t>New Economy</w:t>
      </w:r>
      <w:r w:rsidRPr="0077483D">
        <w:rPr>
          <w:rFonts w:ascii="Times New Roman" w:hAnsi="Times New Roman"/>
        </w:rPr>
        <w:t>). Ada pula yang menyebutnya Ekonomi Digital (</w:t>
      </w:r>
      <w:r w:rsidRPr="0077483D">
        <w:rPr>
          <w:rFonts w:ascii="Times New Roman" w:hAnsi="Times New Roman"/>
          <w:i/>
          <w:iCs/>
        </w:rPr>
        <w:t>Digital Economy</w:t>
      </w:r>
      <w:r w:rsidRPr="0077483D">
        <w:rPr>
          <w:rFonts w:ascii="Times New Roman" w:hAnsi="Times New Roman"/>
        </w:rPr>
        <w:t>), Ekonomi Internet (</w:t>
      </w:r>
      <w:r w:rsidRPr="0077483D">
        <w:rPr>
          <w:rFonts w:ascii="Times New Roman" w:hAnsi="Times New Roman"/>
          <w:i/>
          <w:iCs/>
        </w:rPr>
        <w:t>Internet Economy</w:t>
      </w:r>
      <w:r w:rsidRPr="0077483D">
        <w:rPr>
          <w:rFonts w:ascii="Times New Roman" w:hAnsi="Times New Roman"/>
        </w:rPr>
        <w:t>) ataupun Ekonomi Jaring (</w:t>
      </w:r>
      <w:r w:rsidRPr="0077483D">
        <w:rPr>
          <w:rFonts w:ascii="Times New Roman" w:hAnsi="Times New Roman"/>
          <w:i/>
          <w:iCs/>
        </w:rPr>
        <w:t>Web Economy</w:t>
      </w:r>
      <w:r w:rsidRPr="0077483D">
        <w:rPr>
          <w:rFonts w:ascii="Times New Roman" w:hAnsi="Times New Roman"/>
        </w:rPr>
        <w:t>).</w:t>
      </w:r>
      <w:r w:rsidRPr="0077483D">
        <w:rPr>
          <w:rStyle w:val="FootnoteReference"/>
          <w:rFonts w:ascii="Times New Roman" w:hAnsi="Times New Roman"/>
        </w:rPr>
        <w:footnoteReference w:id="9"/>
      </w:r>
      <w:r w:rsidRPr="0077483D">
        <w:rPr>
          <w:rFonts w:ascii="Times New Roman" w:hAnsi="Times New Roman"/>
        </w:rPr>
        <w:t xml:space="preserve"> Hal ini menandakan perubahan yang harus diimbangi oleh hukum nasional yang berlaku sampai kedesa-desa yang ada di Indonesia.</w:t>
      </w:r>
      <w:r w:rsidR="00DA23E6" w:rsidRPr="0077483D">
        <w:rPr>
          <w:rFonts w:ascii="Times New Roman" w:hAnsi="Times New Roman"/>
          <w:lang w:val="sv-SE"/>
        </w:rPr>
        <w:t xml:space="preserve"> </w:t>
      </w:r>
      <w:r w:rsidRPr="0077483D">
        <w:rPr>
          <w:rFonts w:ascii="Times New Roman" w:hAnsi="Times New Roman"/>
          <w:i/>
        </w:rPr>
        <w:t>Website</w:t>
      </w:r>
      <w:r w:rsidRPr="0077483D">
        <w:rPr>
          <w:rFonts w:ascii="Times New Roman" w:hAnsi="Times New Roman"/>
        </w:rPr>
        <w:t xml:space="preserve"> desa merupakan salah satu sasaran program Kementrian Komunikasi dan Informatika (Menkominfo) memberikan </w:t>
      </w:r>
      <w:r w:rsidRPr="0077483D">
        <w:rPr>
          <w:rFonts w:ascii="Times New Roman" w:hAnsi="Times New Roman"/>
          <w:i/>
        </w:rPr>
        <w:t>Website</w:t>
      </w:r>
      <w:r w:rsidRPr="0077483D">
        <w:rPr>
          <w:rFonts w:ascii="Times New Roman" w:hAnsi="Times New Roman"/>
        </w:rPr>
        <w:t xml:space="preserve"> gratis satu tahun dengan domain berekstensi.id sampai tahun 2019.</w:t>
      </w:r>
      <w:r w:rsidRPr="0077483D">
        <w:rPr>
          <w:rStyle w:val="FootnoteReference"/>
          <w:rFonts w:ascii="Times New Roman" w:hAnsi="Times New Roman"/>
        </w:rPr>
        <w:footnoteReference w:id="10"/>
      </w:r>
      <w:r w:rsidRPr="0077483D">
        <w:rPr>
          <w:rFonts w:ascii="Times New Roman" w:hAnsi="Times New Roman"/>
        </w:rPr>
        <w:t xml:space="preserve"> </w:t>
      </w:r>
    </w:p>
    <w:p w:rsidR="0066527F" w:rsidRPr="0077483D" w:rsidRDefault="0066527F" w:rsidP="00DA23E6">
      <w:pPr>
        <w:ind w:firstLine="567"/>
        <w:jc w:val="both"/>
        <w:rPr>
          <w:rFonts w:ascii="Times New Roman" w:hAnsi="Times New Roman"/>
          <w:lang w:val="sv-SE"/>
        </w:rPr>
      </w:pPr>
      <w:r w:rsidRPr="0077483D">
        <w:rPr>
          <w:rFonts w:ascii="Times New Roman" w:hAnsi="Times New Roman"/>
        </w:rPr>
        <w:t xml:space="preserve">Tujuannya membantu para pengusaha untuk memasarkan produknya melalui internet. Pendampingan sampai saat ini baru tersedia untuk Jawa Barat, Jawa Tengah, Jawa Timur, dan Daerah Istimewa Yogyakarta, propinsi lainnya akan segera menyusul. Sejak tahun 2014 pemerintah melakukan terobosan dengan program 1.000 </w:t>
      </w:r>
      <w:r w:rsidRPr="0077483D">
        <w:rPr>
          <w:rFonts w:ascii="Times New Roman" w:hAnsi="Times New Roman"/>
          <w:i/>
        </w:rPr>
        <w:t>website</w:t>
      </w:r>
      <w:r w:rsidRPr="0077483D">
        <w:rPr>
          <w:rFonts w:ascii="Times New Roman" w:hAnsi="Times New Roman"/>
        </w:rPr>
        <w:t xml:space="preserve"> desa, merupakan strategi mengarusutamakan isu-isu perdesaan di ruang publik. Tujuannya mempengaruhi kebijakan publik, produk dan potensi di desa, meningkatkan perekonomian masyarakat. Program </w:t>
      </w:r>
      <w:r w:rsidRPr="0077483D">
        <w:rPr>
          <w:rFonts w:ascii="Times New Roman" w:hAnsi="Times New Roman"/>
          <w:i/>
        </w:rPr>
        <w:t>website</w:t>
      </w:r>
      <w:r w:rsidRPr="0077483D">
        <w:rPr>
          <w:rFonts w:ascii="Times New Roman" w:hAnsi="Times New Roman"/>
        </w:rPr>
        <w:t xml:space="preserve"> desa sampai sekarang masih terus berjalan, terobosan pemerintah untuk mengurangi kesenjangan informasi di desa.  Terobosan yang dilakukan pemerintah berbanding lurus dengan bantuan pemerintah di bidang keuangan terhadap desa.</w:t>
      </w:r>
    </w:p>
    <w:p w:rsidR="0066527F" w:rsidRPr="0077483D" w:rsidRDefault="0066527F" w:rsidP="0066527F">
      <w:pPr>
        <w:autoSpaceDE w:val="0"/>
        <w:autoSpaceDN w:val="0"/>
        <w:adjustRightInd w:val="0"/>
        <w:ind w:firstLine="426"/>
        <w:jc w:val="both"/>
        <w:rPr>
          <w:rFonts w:ascii="Times New Roman" w:hAnsi="Times New Roman"/>
        </w:rPr>
      </w:pPr>
      <w:r w:rsidRPr="0077483D">
        <w:rPr>
          <w:rFonts w:ascii="Times New Roman" w:hAnsi="Times New Roman"/>
        </w:rPr>
        <w:t>Mendagri mencatat tahun 2015 jumlah desa 74.053 tersebar diseluruh Indonesia.  Kemendes mencatat 701 desa baru di tahun 2016 menjadi 74.754 desa. Tahun 2017 penambahan 200 desa menjadi 74.954.  Jumlah penduduk Indonesia yang tinggal di desa sekitar 45% (112,5% juta jiwa) dari total penduduk Indonesia. Jumlah peningkatan desa terjadi dalam kurun waktu 2016 dan 2017 merupakan hasil pemekaran desa.</w:t>
      </w:r>
      <w:r w:rsidRPr="0077483D">
        <w:rPr>
          <w:rStyle w:val="FootnoteReference"/>
          <w:rFonts w:ascii="Times New Roman" w:hAnsi="Times New Roman"/>
        </w:rPr>
        <w:footnoteReference w:id="11"/>
      </w:r>
      <w:r w:rsidRPr="0077483D">
        <w:rPr>
          <w:rFonts w:ascii="Times New Roman" w:hAnsi="Times New Roman"/>
        </w:rPr>
        <w:t xml:space="preserve"> Pemekaran desa dalam kurun waktu dua tahun terakhir, tidak menyurutkan pemerintah dalam memberikan dana desa. Bukti nyata setiap desa pada tahun 2015 sebesar Rp. 750 juta, tahun 2016 meningkat menjadi Rp. 800 juta, tahun 2017 mencapai Rp. 1 miliyar-Rp. 1,4 miliyar.   </w:t>
      </w:r>
    </w:p>
    <w:p w:rsidR="0066527F" w:rsidRPr="0077483D" w:rsidRDefault="0066527F" w:rsidP="0066527F">
      <w:pPr>
        <w:autoSpaceDE w:val="0"/>
        <w:autoSpaceDN w:val="0"/>
        <w:adjustRightInd w:val="0"/>
        <w:ind w:firstLine="426"/>
        <w:jc w:val="both"/>
        <w:rPr>
          <w:rFonts w:ascii="Times New Roman" w:hAnsi="Times New Roman"/>
        </w:rPr>
      </w:pPr>
      <w:r w:rsidRPr="0077483D">
        <w:rPr>
          <w:rFonts w:ascii="Times New Roman" w:hAnsi="Times New Roman"/>
        </w:rPr>
        <w:t xml:space="preserve">Terobosan pemerintah membuka ruang publik di desa untuk mendukung, mengawasi, serta berpartisipasi untuk kemajuan desa. Program 1.000 </w:t>
      </w:r>
      <w:r w:rsidRPr="0077483D">
        <w:rPr>
          <w:rFonts w:ascii="Times New Roman" w:hAnsi="Times New Roman"/>
          <w:i/>
        </w:rPr>
        <w:t>website</w:t>
      </w:r>
      <w:r w:rsidRPr="0077483D">
        <w:rPr>
          <w:rFonts w:ascii="Times New Roman" w:hAnsi="Times New Roman"/>
        </w:rPr>
        <w:t xml:space="preserve"> desa mengalami kendala, masyarakat desa sekitar 70% berpendidikan dasar, kurang mampu menggunakan program </w:t>
      </w:r>
      <w:r w:rsidRPr="0077483D">
        <w:rPr>
          <w:rFonts w:ascii="Times New Roman" w:hAnsi="Times New Roman"/>
          <w:i/>
        </w:rPr>
        <w:t>website</w:t>
      </w:r>
      <w:r w:rsidRPr="0077483D">
        <w:rPr>
          <w:rFonts w:ascii="Times New Roman" w:hAnsi="Times New Roman"/>
        </w:rPr>
        <w:t xml:space="preserve"> desa secara maksimal.</w:t>
      </w:r>
      <w:r w:rsidRPr="0077483D">
        <w:rPr>
          <w:rStyle w:val="FootnoteReference"/>
          <w:rFonts w:ascii="Times New Roman" w:hAnsi="Times New Roman"/>
        </w:rPr>
        <w:footnoteReference w:id="12"/>
      </w:r>
      <w:r w:rsidRPr="0077483D">
        <w:rPr>
          <w:rFonts w:ascii="Times New Roman" w:hAnsi="Times New Roman"/>
        </w:rPr>
        <w:t xml:space="preserve"> Tahun 2017 </w:t>
      </w:r>
      <w:r w:rsidRPr="0077483D">
        <w:rPr>
          <w:rFonts w:ascii="Times New Roman" w:hAnsi="Times New Roman"/>
        </w:rPr>
        <w:lastRenderedPageBreak/>
        <w:t xml:space="preserve">pemaksimalan </w:t>
      </w:r>
      <w:r w:rsidRPr="0077483D">
        <w:rPr>
          <w:rFonts w:ascii="Times New Roman" w:hAnsi="Times New Roman"/>
          <w:i/>
        </w:rPr>
        <w:t>website</w:t>
      </w:r>
      <w:r w:rsidRPr="0077483D">
        <w:rPr>
          <w:rFonts w:ascii="Times New Roman" w:hAnsi="Times New Roman"/>
        </w:rPr>
        <w:t xml:space="preserve"> desa sudah mengalami kemajuan, tidak terlepas dari pendidikan masyarakat mulai terbuka. Hasil di tahun 2017 </w:t>
      </w:r>
      <w:r w:rsidRPr="0077483D">
        <w:rPr>
          <w:rFonts w:ascii="Times New Roman" w:hAnsi="Times New Roman"/>
          <w:i/>
        </w:rPr>
        <w:t>website</w:t>
      </w:r>
      <w:r w:rsidRPr="0077483D">
        <w:rPr>
          <w:rFonts w:ascii="Times New Roman" w:hAnsi="Times New Roman"/>
        </w:rPr>
        <w:t xml:space="preserve"> desa mulai dipenuhi tulisan-tulisan kemajuan desa, kejadian di desa, sampai upacara adat desa. </w:t>
      </w:r>
    </w:p>
    <w:p w:rsidR="00483DA3" w:rsidRPr="0077483D" w:rsidRDefault="0066527F" w:rsidP="00483DA3">
      <w:pPr>
        <w:autoSpaceDE w:val="0"/>
        <w:autoSpaceDN w:val="0"/>
        <w:adjustRightInd w:val="0"/>
        <w:ind w:firstLine="426"/>
        <w:jc w:val="both"/>
        <w:rPr>
          <w:rFonts w:ascii="Times New Roman" w:hAnsi="Times New Roman"/>
          <w:lang w:val="sv-SE"/>
        </w:rPr>
      </w:pPr>
      <w:r w:rsidRPr="0077483D">
        <w:rPr>
          <w:rFonts w:ascii="Times New Roman" w:hAnsi="Times New Roman"/>
          <w:lang w:val="sv-SE"/>
        </w:rPr>
        <w:t>Kebaruan dan pembaharuan hukum berkenaan dengan percepatan ekonomi digital dianggap sebagai saluran, sarana, sejenis selaput yang bisa ditembus tanpa mengganggu atau merusak selaput.</w:t>
      </w:r>
      <w:r w:rsidRPr="0077483D">
        <w:rPr>
          <w:rStyle w:val="FootnoteReference"/>
          <w:rFonts w:ascii="Times New Roman" w:hAnsi="Times New Roman"/>
          <w:lang w:val="sv-SE"/>
        </w:rPr>
        <w:footnoteReference w:id="13"/>
      </w:r>
      <w:r w:rsidRPr="0077483D">
        <w:rPr>
          <w:rFonts w:ascii="Times New Roman" w:hAnsi="Times New Roman"/>
          <w:lang w:val="sv-SE"/>
        </w:rPr>
        <w:t xml:space="preserve"> Sebagai ilutrasi dapat digambarkan beberapa bentuk selaput dara yang dimiliki oleh perempuan, bentuk selaput dara dan salah satu selaput dara (</w:t>
      </w:r>
      <w:r w:rsidRPr="0077483D">
        <w:rPr>
          <w:rFonts w:ascii="Times New Roman" w:hAnsi="Times New Roman"/>
          <w:i/>
          <w:lang w:val="sv-SE"/>
        </w:rPr>
        <w:t>hymen</w:t>
      </w:r>
      <w:r w:rsidRPr="0077483D">
        <w:rPr>
          <w:rFonts w:ascii="Times New Roman" w:hAnsi="Times New Roman"/>
          <w:lang w:val="sv-SE"/>
        </w:rPr>
        <w:t>) ada yang bersifat elastis.</w:t>
      </w:r>
      <w:r w:rsidRPr="0077483D">
        <w:rPr>
          <w:rStyle w:val="FootnoteReference"/>
          <w:rFonts w:ascii="Times New Roman" w:hAnsi="Times New Roman"/>
          <w:lang w:val="sv-SE"/>
        </w:rPr>
        <w:footnoteReference w:id="14"/>
      </w:r>
      <w:r w:rsidRPr="0077483D">
        <w:rPr>
          <w:rFonts w:ascii="Times New Roman" w:hAnsi="Times New Roman"/>
          <w:lang w:val="sv-SE"/>
        </w:rPr>
        <w:t xml:space="preserve"> Walaupun telah beberapa kali mengadakan hubungan intim selaput tersebut tetap utuh. Bahkan hal yang mengejutkan ketika terjadi peristiwa pemerkosaan selaput dara yang demikian tidak mengalami kerusakan sebagaimana dibuktikan dalam </w:t>
      </w:r>
      <w:r w:rsidRPr="0077483D">
        <w:rPr>
          <w:rFonts w:ascii="Times New Roman" w:hAnsi="Times New Roman"/>
          <w:i/>
          <w:lang w:val="sv-SE"/>
        </w:rPr>
        <w:t>visum et revertum</w:t>
      </w:r>
      <w:r w:rsidRPr="0077483D">
        <w:rPr>
          <w:rFonts w:ascii="Times New Roman" w:hAnsi="Times New Roman"/>
          <w:lang w:val="sv-SE"/>
        </w:rPr>
        <w:t xml:space="preserve">. Kemudian sangat aneh ketika sang perempuan malahan hamil. Fenomena seperti inilah yang harus di jawab dengan penuh akal sehat, begitu juga dengan percepatan ekonomi digital. </w:t>
      </w:r>
    </w:p>
    <w:p w:rsidR="00483DA3" w:rsidRPr="0077483D" w:rsidRDefault="00483DA3" w:rsidP="00483DA3">
      <w:pPr>
        <w:autoSpaceDE w:val="0"/>
        <w:autoSpaceDN w:val="0"/>
        <w:adjustRightInd w:val="0"/>
        <w:ind w:firstLine="426"/>
        <w:jc w:val="both"/>
        <w:rPr>
          <w:rFonts w:ascii="Times New Roman" w:hAnsi="Times New Roman"/>
          <w:lang w:val="sv-SE"/>
        </w:rPr>
      </w:pPr>
      <w:r w:rsidRPr="0077483D">
        <w:rPr>
          <w:rFonts w:ascii="Times New Roman" w:hAnsi="Times New Roman"/>
        </w:rPr>
        <w:t>Oleh karena itu, hukum sebagai aspek kebudayaan, mempunyai beberapa fungsi fundamental untuk memelihara kedudukan dalam masyarakat. Dalam hal ini telah dijelaskan oleh E.A. Hoebel, yaitu :</w:t>
      </w:r>
      <w:r w:rsidRPr="0077483D">
        <w:rPr>
          <w:rStyle w:val="FootnoteReference"/>
          <w:rFonts w:ascii="Times New Roman" w:hAnsi="Times New Roman"/>
        </w:rPr>
        <w:footnoteReference w:id="15"/>
      </w:r>
    </w:p>
    <w:p w:rsidR="00483DA3" w:rsidRPr="0077483D" w:rsidRDefault="00483DA3" w:rsidP="00483DA3">
      <w:pPr>
        <w:numPr>
          <w:ilvl w:val="0"/>
          <w:numId w:val="8"/>
        </w:numPr>
        <w:tabs>
          <w:tab w:val="clear" w:pos="720"/>
        </w:tabs>
        <w:ind w:left="284" w:hanging="284"/>
        <w:rPr>
          <w:rFonts w:ascii="Times New Roman" w:hAnsi="Times New Roman"/>
        </w:rPr>
      </w:pPr>
      <w:r w:rsidRPr="0077483D">
        <w:rPr>
          <w:rFonts w:ascii="Times New Roman" w:hAnsi="Times New Roman"/>
        </w:rPr>
        <w:t>Merumuskan pedoman bagaimana warga masyarkat seharusnya berperikelakuan, sehingga terjadi integrasi minimal dalam masyarakat.</w:t>
      </w:r>
    </w:p>
    <w:p w:rsidR="00483DA3" w:rsidRPr="0077483D" w:rsidRDefault="00483DA3" w:rsidP="00483DA3">
      <w:pPr>
        <w:numPr>
          <w:ilvl w:val="0"/>
          <w:numId w:val="8"/>
        </w:numPr>
        <w:tabs>
          <w:tab w:val="clear" w:pos="720"/>
        </w:tabs>
        <w:ind w:left="284" w:hanging="284"/>
        <w:rPr>
          <w:rFonts w:ascii="Times New Roman" w:hAnsi="Times New Roman"/>
        </w:rPr>
      </w:pPr>
      <w:r w:rsidRPr="0077483D">
        <w:rPr>
          <w:rFonts w:ascii="Times New Roman" w:hAnsi="Times New Roman"/>
        </w:rPr>
        <w:t>Menetralisasikan kekuatan dalam masyarakat, sehingga dapat dimanfaatkan untuk mengadakan ketertiban.</w:t>
      </w:r>
    </w:p>
    <w:p w:rsidR="00483DA3" w:rsidRPr="0077483D" w:rsidRDefault="00483DA3" w:rsidP="00483DA3">
      <w:pPr>
        <w:numPr>
          <w:ilvl w:val="0"/>
          <w:numId w:val="8"/>
        </w:numPr>
        <w:tabs>
          <w:tab w:val="clear" w:pos="720"/>
        </w:tabs>
        <w:ind w:left="284" w:hanging="284"/>
        <w:rPr>
          <w:rFonts w:ascii="Times New Roman" w:hAnsi="Times New Roman"/>
        </w:rPr>
      </w:pPr>
      <w:r w:rsidRPr="0077483D">
        <w:rPr>
          <w:rFonts w:ascii="Times New Roman" w:hAnsi="Times New Roman"/>
        </w:rPr>
        <w:t>Mengatasi persengketaan, agar keadaan semula pulih kembali.</w:t>
      </w:r>
    </w:p>
    <w:p w:rsidR="00483DA3" w:rsidRPr="0077483D" w:rsidRDefault="00483DA3" w:rsidP="00A973CF">
      <w:pPr>
        <w:numPr>
          <w:ilvl w:val="0"/>
          <w:numId w:val="8"/>
        </w:numPr>
        <w:tabs>
          <w:tab w:val="clear" w:pos="720"/>
        </w:tabs>
        <w:ind w:left="284" w:hanging="284"/>
        <w:rPr>
          <w:rFonts w:ascii="Times New Roman" w:hAnsi="Times New Roman"/>
        </w:rPr>
      </w:pPr>
      <w:r w:rsidRPr="0077483D">
        <w:rPr>
          <w:rFonts w:ascii="Times New Roman" w:hAnsi="Times New Roman"/>
        </w:rPr>
        <w:t>Merumuskan kembali pedoman yang mnegatur hubungan antara warga masyarakat dan kelompok-kelompok, apabila terjadi berbagai perubahan.</w:t>
      </w:r>
    </w:p>
    <w:p w:rsidR="00A973CF" w:rsidRPr="0077483D" w:rsidRDefault="0066527F" w:rsidP="00A973CF">
      <w:pPr>
        <w:jc w:val="both"/>
        <w:rPr>
          <w:rFonts w:ascii="Times New Roman" w:hAnsi="Times New Roman"/>
        </w:rPr>
      </w:pPr>
      <w:r w:rsidRPr="0077483D">
        <w:rPr>
          <w:rFonts w:ascii="Times New Roman" w:hAnsi="Times New Roman"/>
          <w:lang w:val="sv-SE"/>
        </w:rPr>
        <w:t>Jika diperhatikan dari gambaran tersebut akan ada suatu paradigma baru sebelum mengambil suatu tindakan untuk melanjutkan atau menghentikan kebaruan dan pembaharuan hukum di era digital, adanya argumentasi-argumentasi yang dapat diterima secara umum. Kecenderungan melebih-lebihkan akan hal yang dianggap baru sebagai suatu kaharusan dan hanya dilihat dari sisi fo</w:t>
      </w:r>
      <w:r w:rsidR="009C42E1" w:rsidRPr="0077483D">
        <w:rPr>
          <w:rFonts w:ascii="Times New Roman" w:hAnsi="Times New Roman"/>
          <w:lang w:val="sv-SE"/>
        </w:rPr>
        <w:t>r</w:t>
      </w:r>
      <w:r w:rsidRPr="0077483D">
        <w:rPr>
          <w:rFonts w:ascii="Times New Roman" w:hAnsi="Times New Roman"/>
          <w:lang w:val="sv-SE"/>
        </w:rPr>
        <w:t>mal belaka.</w:t>
      </w:r>
      <w:r w:rsidRPr="0077483D">
        <w:rPr>
          <w:rStyle w:val="FootnoteReference"/>
          <w:rFonts w:ascii="Times New Roman" w:hAnsi="Times New Roman"/>
          <w:lang w:val="sv-SE"/>
        </w:rPr>
        <w:footnoteReference w:id="16"/>
      </w:r>
      <w:r w:rsidRPr="0077483D">
        <w:rPr>
          <w:rFonts w:ascii="Times New Roman" w:hAnsi="Times New Roman"/>
          <w:lang w:val="sv-SE"/>
        </w:rPr>
        <w:t xml:space="preserve"> Bahkan, ada yang mengatakan bahwa dorongan untuk percepatan ekonomi digital telah melalui pengkajian yang mendalam dan matang. Namun, kematangan perkataan tidak dipraktikan dalam keadaan yang riil di des</w:t>
      </w:r>
      <w:r w:rsidR="009C42E1" w:rsidRPr="0077483D">
        <w:rPr>
          <w:rFonts w:ascii="Times New Roman" w:hAnsi="Times New Roman"/>
          <w:lang w:val="sv-SE"/>
        </w:rPr>
        <w:t>a-desa.</w:t>
      </w:r>
      <w:r w:rsidR="00A973CF" w:rsidRPr="0077483D">
        <w:rPr>
          <w:rFonts w:ascii="Times New Roman" w:hAnsi="Times New Roman"/>
          <w:lang w:val="sv-SE"/>
        </w:rPr>
        <w:t xml:space="preserve"> Sejalan juga dengan pendapat </w:t>
      </w:r>
      <w:r w:rsidR="00A973CF" w:rsidRPr="0077483D">
        <w:rPr>
          <w:rFonts w:ascii="Times New Roman" w:hAnsi="Times New Roman"/>
        </w:rPr>
        <w:t>Satjipto Raharjo bahwa lingkup persoalan yang bisa dijelajahi oleh para antropologi di bidang  hukum cukup luas dan harus menjawab pertanyaan-pertanyaan hukum disekitar masyarakat, diantaranya meliputi:</w:t>
      </w:r>
      <w:r w:rsidR="00A973CF" w:rsidRPr="0077483D">
        <w:rPr>
          <w:rStyle w:val="FootnoteReference"/>
          <w:rFonts w:ascii="Times New Roman" w:hAnsi="Times New Roman"/>
        </w:rPr>
        <w:footnoteReference w:id="17"/>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Bagaimankan tipe-tipe badan yang menjalankan pengadilan dan perantaraan dalam masyarakat ?</w:t>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lastRenderedPageBreak/>
        <w:t>Apakah yang menjadi landasan kekuasaan dari badan-badan itu untuk menjalankan peranannya sebagai peranannya sebagai penyelesaian sengketa ?</w:t>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Dalam keadaan tertentu, sengketa-sengketa yang bagaimankah yang  mengkhendaki penyelesaian melalui pengadilan dan yang mana yang mengkhendaki perundingan ?</w:t>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Fungsi serta ekosistemis manakah yang bekerja atas suatu proses hukum ?</w:t>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Prosedur manakah yang dipakai untuk masing-masing jenis sengketa pada kondisi tertentu ?</w:t>
      </w:r>
    </w:p>
    <w:p w:rsidR="00A973CF"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Bagaimankah keputusan itu dijalankan ?</w:t>
      </w:r>
    </w:p>
    <w:p w:rsidR="00AF65E8" w:rsidRPr="0077483D" w:rsidRDefault="00A973CF" w:rsidP="00A973CF">
      <w:pPr>
        <w:numPr>
          <w:ilvl w:val="0"/>
          <w:numId w:val="9"/>
        </w:numPr>
        <w:tabs>
          <w:tab w:val="clear" w:pos="720"/>
        </w:tabs>
        <w:ind w:left="284" w:hanging="284"/>
        <w:rPr>
          <w:rFonts w:ascii="Times New Roman" w:hAnsi="Times New Roman"/>
        </w:rPr>
      </w:pPr>
      <w:r w:rsidRPr="0077483D">
        <w:rPr>
          <w:rFonts w:ascii="Times New Roman" w:hAnsi="Times New Roman"/>
        </w:rPr>
        <w:t>Bagaimanakah hukum itu berubah ?</w:t>
      </w:r>
    </w:p>
    <w:p w:rsidR="00241377" w:rsidRPr="0077483D" w:rsidRDefault="00A973CF" w:rsidP="00241377">
      <w:pPr>
        <w:autoSpaceDE w:val="0"/>
        <w:autoSpaceDN w:val="0"/>
        <w:adjustRightInd w:val="0"/>
        <w:ind w:firstLine="567"/>
        <w:jc w:val="both"/>
        <w:rPr>
          <w:rFonts w:ascii="Times New Roman" w:hAnsi="Times New Roman"/>
        </w:rPr>
      </w:pPr>
      <w:r w:rsidRPr="0077483D">
        <w:rPr>
          <w:rFonts w:ascii="Times New Roman" w:hAnsi="Times New Roman"/>
        </w:rPr>
        <w:t xml:space="preserve">Dalam rangka menjawab pertanyaan Satjipto Rahardjo untuk itu lembaga negara telah melakukan tindakan yang sejalan dengan antropologi hukum. </w:t>
      </w:r>
      <w:r w:rsidR="00241377" w:rsidRPr="0077483D">
        <w:rPr>
          <w:rFonts w:ascii="Times New Roman" w:hAnsi="Times New Roman"/>
        </w:rPr>
        <w:t xml:space="preserve">Berdasarkan </w:t>
      </w:r>
      <w:r w:rsidRPr="0077483D">
        <w:rPr>
          <w:rStyle w:val="FootnoteReference"/>
          <w:rFonts w:ascii="Times New Roman" w:hAnsi="Times New Roman"/>
        </w:rPr>
        <w:footnoteReference w:id="18"/>
      </w:r>
      <w:r w:rsidR="00241377" w:rsidRPr="0077483D">
        <w:rPr>
          <w:rFonts w:ascii="Times New Roman" w:hAnsi="Times New Roman"/>
        </w:rPr>
        <w:t>Mahkamah menegaskan bahwa setiap intersepsi harus dilakukan secara sah, terlebih lagi dalam rangka penegakan hukum. Oleh karena itu, Mahkamah dalam amar putusannya menambahkan kata atau frasa “khususnya” terhadap frasa “Informasi Elektronik dan/atau Dokumen Elektronik”. Agar tidak terjadi penafsiran bahwa putusan tersebut akan mempersempit makna atau arti yang terdapat di dalam Pasal 5 ayat (1) dan ayat (2) UU ITE, untuk memberikan kepastian hukum keberadaan Informasi Elektronik dan/atau Dokumen Elektronik sebagai alat bukti perlu dipertegas kembali dalam Penjelasan Pasal 5 UU ITE.</w:t>
      </w:r>
    </w:p>
    <w:p w:rsidR="00241377" w:rsidRPr="0077483D" w:rsidRDefault="00241377" w:rsidP="00241377">
      <w:pPr>
        <w:autoSpaceDE w:val="0"/>
        <w:autoSpaceDN w:val="0"/>
        <w:adjustRightInd w:val="0"/>
        <w:ind w:firstLine="567"/>
        <w:jc w:val="both"/>
        <w:rPr>
          <w:rFonts w:ascii="Times New Roman" w:hAnsi="Times New Roman"/>
        </w:rPr>
      </w:pPr>
      <w:r w:rsidRPr="0077483D">
        <w:rPr>
          <w:rFonts w:ascii="Times New Roman" w:hAnsi="Times New Roman"/>
        </w:rPr>
        <w:t xml:space="preserve">Ketentuan mengenai penggeledahan, penyitaan, penangkapan, dan penahanan yang diatur dalam UU ITE menimbulkan permasalahan bagi penyidik karena tindak pidana di bidang Teknologi Informasi dan Transaksi Elektronik begitu cepat dan pelaku dapat dengan mudah mengaburkan perbuatan atau alat bukti kejahatan. Ketiga, karakteristik virtualitas ruang siber memungkinkan konten ilegal seperti Informasi dan/atau Dokumen Elektronik yang memiliki muatan yang melanggar kesusilaan, perjudian, penghinaan atau pencemaran nama baik, pemerasan dan/atau pengancaman, penyebaran berita bohong dan menyesatkan sehingga mengakibatkan kerugian konsumen dalam Transaksi Elektronik, serta perbuatan menyebarkan kebencian atau permusuhan berdasarkan suku, agama, ras, dan golongan, dan pengiriman ancaman kekerasan atau menakut-nakuti yang ditujukan secara pribadi dapat diakses, didistribusikan, ditransmisikan, disalin, disimpan untuk didiseminasi kembali dari mana saja dan kapan saja. </w:t>
      </w:r>
    </w:p>
    <w:p w:rsidR="00241377" w:rsidRPr="0077483D" w:rsidRDefault="00241377" w:rsidP="00241377">
      <w:pPr>
        <w:autoSpaceDE w:val="0"/>
        <w:autoSpaceDN w:val="0"/>
        <w:adjustRightInd w:val="0"/>
        <w:ind w:firstLine="567"/>
        <w:jc w:val="both"/>
        <w:rPr>
          <w:rFonts w:ascii="Times New Roman" w:hAnsi="Times New Roman"/>
        </w:rPr>
      </w:pPr>
      <w:r w:rsidRPr="0077483D">
        <w:rPr>
          <w:rFonts w:ascii="Times New Roman" w:hAnsi="Times New Roman"/>
        </w:rPr>
        <w:t>Dalam rangka melindungi kepentingan umum dari segala jenis gangguan sebagai akibat penyalahgunaan Informasi Elektronik dan Transaksi Elektronik, diperlukan penegasan peran Pemerintah dalam mencegah penyebarluasan konten illegal dengan melakukan tindakan pemutusan akses terhadap Informasi Elektronik dan/atau Dokumen Elektronik yang memiliki muatan yang melanggar hukum agar tidak dapat diakses dari yurisdiksi Indonesia serta dibutuhkan kewenangan bagi penyidik untuk meminta informasi yang terdapat dalam Penyelenggara Sistem Elektronik untuk kepentingan penegakan hukum tindak pidana di bidang Teknologi Informasi dan Transaksi Elektronik.</w:t>
      </w:r>
    </w:p>
    <w:p w:rsidR="00241377" w:rsidRPr="0077483D" w:rsidRDefault="00241377" w:rsidP="00241377">
      <w:pPr>
        <w:autoSpaceDE w:val="0"/>
        <w:autoSpaceDN w:val="0"/>
        <w:adjustRightInd w:val="0"/>
        <w:ind w:firstLine="567"/>
        <w:jc w:val="both"/>
        <w:rPr>
          <w:rFonts w:ascii="Times New Roman" w:hAnsi="Times New Roman"/>
        </w:rPr>
      </w:pPr>
      <w:r w:rsidRPr="0077483D">
        <w:rPr>
          <w:rFonts w:ascii="Times New Roman" w:hAnsi="Times New Roman"/>
        </w:rPr>
        <w:t xml:space="preserve">Penggunaan setiap informasi melalui media atau Sistem Elektronik yang menyangkut data pribadi seseorang harus dilakukan atas persetujuan Orang yang bersangkutan. Untuk itu, dibutuhkan jaminan pemenuhan perlindungan diri </w:t>
      </w:r>
      <w:r w:rsidRPr="0077483D">
        <w:rPr>
          <w:rFonts w:ascii="Times New Roman" w:hAnsi="Times New Roman"/>
        </w:rPr>
        <w:lastRenderedPageBreak/>
        <w:t>pribadi dengan mewajibkan setiap Penyelenggara Sistem Elektronik untuk menghapus Informasi Elektronik dan/atau Dokumen Elektronik yang tidak relevan yang berada di bawah kendalinya atas permintaan Orang yang bersangkutan berdasarkan penetapan pengadilan.</w:t>
      </w:r>
    </w:p>
    <w:p w:rsidR="00241377" w:rsidRPr="0077483D" w:rsidRDefault="00241377" w:rsidP="00241377">
      <w:pPr>
        <w:autoSpaceDE w:val="0"/>
        <w:autoSpaceDN w:val="0"/>
        <w:adjustRightInd w:val="0"/>
        <w:ind w:firstLine="567"/>
        <w:jc w:val="both"/>
        <w:rPr>
          <w:rFonts w:ascii="Times New Roman" w:hAnsi="Times New Roman"/>
        </w:rPr>
      </w:pPr>
      <w:r w:rsidRPr="0077483D">
        <w:rPr>
          <w:rFonts w:ascii="Times New Roman" w:hAnsi="Times New Roman"/>
        </w:rPr>
        <w:t>Berdasarkan pertimbangan tersebut, perlu membentuk Undang-Undang tentang Perubahan atas Undang-Undang Nomor 11 Tahun 2008 tentang Informasi dan Transaksi Elektronik yang menegaskan kembali ketentuan keberadaan Informasi Elektronik dan/atau Dokumen Elektronik dalam Penjelasan Pasal 5, menambah ketentuan kewajiban penghapusan Informasi Elektronik dan/atau Dokumen Elektronik yang tidak relevan dalam Pasal 26, mengubah ketentuan Pasal 31 ayat (4) mengenai pendelegasian penyusunan tata cara intersepsi ke dalam undang-undang, menambah peran Pemerintah dalam melakukan pencegahan penyebarluasan dan penggunaan Informasi Elektronik dan/atau Dokumen Elektronik yang memiliki muatan yang dilarang dalam Pasal 40, mengubah beberapa ketentuan mengenai penyidikan yang terkait dengan dugaan tindak pidana di bidang Teknologi Informasi dan Transaksi Elektronik dalam Pasal 43, dan menambah penjelasan Pasal 27 ayat (1), ayat (3), dan ayat (4) agar lebih harmonis dengan sistem hukum pidana materiil yang diatur di Indonesia.</w:t>
      </w:r>
    </w:p>
    <w:p w:rsidR="0066527F" w:rsidRPr="0077483D" w:rsidRDefault="0066527F" w:rsidP="001D1922">
      <w:pPr>
        <w:jc w:val="both"/>
        <w:rPr>
          <w:rFonts w:ascii="Times New Roman" w:hAnsi="Times New Roman"/>
          <w:b/>
          <w:lang w:val="sv-SE"/>
        </w:rPr>
      </w:pPr>
    </w:p>
    <w:p w:rsidR="001D1922" w:rsidRPr="00B238AE" w:rsidRDefault="00F94B36" w:rsidP="001D1922">
      <w:pPr>
        <w:jc w:val="both"/>
        <w:rPr>
          <w:rFonts w:ascii="Times New Roman" w:hAnsi="Times New Roman"/>
          <w:b/>
        </w:rPr>
      </w:pPr>
      <w:r>
        <w:rPr>
          <w:rFonts w:ascii="Times New Roman" w:hAnsi="Times New Roman"/>
          <w:b/>
        </w:rPr>
        <w:t xml:space="preserve">Sumbangan </w:t>
      </w:r>
      <w:r w:rsidRPr="0077483D">
        <w:rPr>
          <w:rFonts w:ascii="Times New Roman" w:hAnsi="Times New Roman"/>
          <w:b/>
        </w:rPr>
        <w:t xml:space="preserve">Antropologi Hukum </w:t>
      </w:r>
      <w:r>
        <w:rPr>
          <w:rFonts w:ascii="Times New Roman" w:hAnsi="Times New Roman"/>
          <w:b/>
        </w:rPr>
        <w:t xml:space="preserve">dalam Mendukung </w:t>
      </w:r>
      <w:r w:rsidR="006B763D" w:rsidRPr="00B238AE">
        <w:rPr>
          <w:rFonts w:ascii="Times New Roman" w:hAnsi="Times New Roman"/>
          <w:b/>
          <w:i/>
        </w:rPr>
        <w:t>t</w:t>
      </w:r>
      <w:r w:rsidR="001D1922" w:rsidRPr="00B238AE">
        <w:rPr>
          <w:rFonts w:ascii="Times New Roman" w:hAnsi="Times New Roman"/>
          <w:b/>
          <w:i/>
        </w:rPr>
        <w:t>he Law Social Engineering</w:t>
      </w:r>
      <w:r w:rsidR="006B763D">
        <w:rPr>
          <w:rFonts w:ascii="Times New Roman" w:hAnsi="Times New Roman"/>
          <w:b/>
        </w:rPr>
        <w:t xml:space="preserve"> </w:t>
      </w:r>
      <w:r w:rsidR="001D1922" w:rsidRPr="0077483D">
        <w:rPr>
          <w:rFonts w:ascii="Times New Roman" w:hAnsi="Times New Roman"/>
          <w:b/>
        </w:rPr>
        <w:t xml:space="preserve">Percepatan Ekonomi Masyarakat </w:t>
      </w:r>
      <w:r w:rsidR="006B763D">
        <w:rPr>
          <w:rFonts w:ascii="Times New Roman" w:hAnsi="Times New Roman"/>
          <w:b/>
        </w:rPr>
        <w:t xml:space="preserve">Melalui </w:t>
      </w:r>
      <w:r w:rsidR="006B763D" w:rsidRPr="006B763D">
        <w:rPr>
          <w:rFonts w:ascii="Times New Roman" w:hAnsi="Times New Roman"/>
          <w:b/>
          <w:i/>
        </w:rPr>
        <w:t xml:space="preserve">Website </w:t>
      </w:r>
      <w:r w:rsidR="001D1922" w:rsidRPr="0077483D">
        <w:rPr>
          <w:rFonts w:ascii="Times New Roman" w:hAnsi="Times New Roman"/>
          <w:b/>
        </w:rPr>
        <w:t>Desa</w:t>
      </w:r>
    </w:p>
    <w:p w:rsidR="00F56495" w:rsidRPr="0077483D" w:rsidRDefault="00214605" w:rsidP="001D1922">
      <w:pPr>
        <w:ind w:firstLine="567"/>
        <w:jc w:val="both"/>
        <w:rPr>
          <w:rFonts w:ascii="Times New Roman" w:hAnsi="Times New Roman"/>
        </w:rPr>
      </w:pPr>
      <w:r w:rsidRPr="0077483D">
        <w:rPr>
          <w:rFonts w:ascii="Times New Roman" w:hAnsi="Times New Roman"/>
        </w:rPr>
        <w:t xml:space="preserve">Antropologi melihat hukum hanya sebagai aspek dari kebudayaan, yaitu suatu aspek yang digunakan oleh kekuasaan masyarakat yang teratur dalam mengatur perilaku dan masyarakat, agar tidak terjadi penyimpangan dan penyimpangan yang terjadi dari norma-norma sosial yang ditentukan dapat diperbaiki. </w:t>
      </w:r>
      <w:r w:rsidR="00F56495" w:rsidRPr="0077483D">
        <w:rPr>
          <w:rFonts w:ascii="Times New Roman" w:hAnsi="Times New Roman"/>
        </w:rPr>
        <w:t>Pernyataan Roscoe Pound tersebut pada awal orde baru dibawa ke Indonesia oleh pakar-pakar hukum saat itu dengan pemikiran bahwa hukum merupakan alat rekayasa sosial. Dalam sistem hukum sipil (</w:t>
      </w:r>
      <w:r w:rsidR="00F56495" w:rsidRPr="0077483D">
        <w:rPr>
          <w:rStyle w:val="Emphasis"/>
          <w:rFonts w:ascii="Times New Roman" w:hAnsi="Times New Roman"/>
        </w:rPr>
        <w:t>civil law system</w:t>
      </w:r>
      <w:r w:rsidR="00F56495" w:rsidRPr="0077483D">
        <w:rPr>
          <w:rFonts w:ascii="Times New Roman" w:hAnsi="Times New Roman"/>
        </w:rPr>
        <w:t>) yang diterapkan di Indonesia, yang menganut model hukum Eropa, hukum adalah sebuah aturan Undang-undang yang notabene merupakan produk kekuasaan penguasa.</w:t>
      </w:r>
      <w:r w:rsidR="00F56495" w:rsidRPr="0077483D">
        <w:rPr>
          <w:rStyle w:val="FootnoteReference"/>
          <w:rFonts w:ascii="Times New Roman" w:hAnsi="Times New Roman"/>
        </w:rPr>
        <w:footnoteReference w:id="19"/>
      </w:r>
      <w:r w:rsidR="00F56495" w:rsidRPr="0077483D">
        <w:rPr>
          <w:rFonts w:ascii="Times New Roman" w:hAnsi="Times New Roman"/>
        </w:rPr>
        <w:t xml:space="preserve"> Dalam konteks ini, maka hukum diterapkan oleh penguasa yang memiliki kewenangan membentuk hukum, dan demi hukum siapapun harus tunduk terhadap aturan hukum tersebut.</w:t>
      </w:r>
    </w:p>
    <w:p w:rsidR="001D1922" w:rsidRPr="0077483D" w:rsidRDefault="001D1922" w:rsidP="001D1922">
      <w:pPr>
        <w:ind w:firstLine="567"/>
        <w:jc w:val="both"/>
        <w:rPr>
          <w:rFonts w:ascii="Times New Roman" w:hAnsi="Times New Roman"/>
        </w:rPr>
      </w:pPr>
      <w:r w:rsidRPr="0077483D">
        <w:rPr>
          <w:rFonts w:ascii="Times New Roman" w:hAnsi="Times New Roman"/>
        </w:rPr>
        <w:t xml:space="preserve">Bagi masyarakat desa </w:t>
      </w:r>
      <w:r w:rsidRPr="0077483D">
        <w:rPr>
          <w:rFonts w:ascii="Times New Roman" w:hAnsi="Times New Roman"/>
          <w:i/>
        </w:rPr>
        <w:t>website</w:t>
      </w:r>
      <w:r w:rsidRPr="0077483D">
        <w:rPr>
          <w:rFonts w:ascii="Times New Roman" w:hAnsi="Times New Roman"/>
        </w:rPr>
        <w:t xml:space="preserve"> dapat dikatakan sebagai hal yang baru, apalagi memanfaatkan </w:t>
      </w:r>
      <w:r w:rsidRPr="0077483D">
        <w:rPr>
          <w:rFonts w:ascii="Times New Roman" w:hAnsi="Times New Roman"/>
          <w:i/>
        </w:rPr>
        <w:t>website</w:t>
      </w:r>
      <w:r w:rsidRPr="0077483D">
        <w:rPr>
          <w:rFonts w:ascii="Times New Roman" w:hAnsi="Times New Roman"/>
        </w:rPr>
        <w:t xml:space="preserve"> desa untuk percepatan ekonomi desa. Dilihat dari sudut pandang hukum adanya </w:t>
      </w:r>
      <w:r w:rsidRPr="0077483D">
        <w:rPr>
          <w:rFonts w:ascii="Times New Roman" w:hAnsi="Times New Roman"/>
          <w:i/>
        </w:rPr>
        <w:t>website</w:t>
      </w:r>
      <w:r w:rsidRPr="0077483D">
        <w:rPr>
          <w:rFonts w:ascii="Times New Roman" w:hAnsi="Times New Roman"/>
        </w:rPr>
        <w:t xml:space="preserve"> desa dapat dikatakan sebagai proses pabaharuan hukum atau dengan istilah lain sering menggunakannya dengan politik hukum.</w:t>
      </w:r>
      <w:r w:rsidRPr="0077483D">
        <w:rPr>
          <w:rStyle w:val="FootnoteReference"/>
          <w:rFonts w:ascii="Times New Roman" w:hAnsi="Times New Roman"/>
        </w:rPr>
        <w:footnoteReference w:id="20"/>
      </w:r>
      <w:r w:rsidRPr="0077483D">
        <w:rPr>
          <w:rFonts w:ascii="Times New Roman" w:hAnsi="Times New Roman"/>
        </w:rPr>
        <w:t xml:space="preserve"> Penulis sengaja menggunakan istilah pembaharuan hukum, memiliki alasan tersendiri, dimana orang desa ketika bicara politik identik dengan partai politik. Maka, istilah pembaharuan ini dirasakan tepat digunakan untuk tataran masyarakat desa. Antara kebaruan</w:t>
      </w:r>
      <w:r w:rsidR="00F56495" w:rsidRPr="0077483D">
        <w:rPr>
          <w:rStyle w:val="FootnoteReference"/>
          <w:rFonts w:ascii="Times New Roman" w:hAnsi="Times New Roman"/>
        </w:rPr>
        <w:footnoteReference w:id="21"/>
      </w:r>
      <w:r w:rsidRPr="0077483D">
        <w:rPr>
          <w:rFonts w:ascii="Times New Roman" w:hAnsi="Times New Roman"/>
        </w:rPr>
        <w:t xml:space="preserve"> dan pembahruan hukum digunakan untuk melihat perubahan di desa berkenaan dengan perubahan masyarakat yang akan diarahkan pada percepatan ekonomi digital.</w:t>
      </w:r>
    </w:p>
    <w:p w:rsidR="001D1922" w:rsidRPr="0077483D" w:rsidRDefault="001D1922" w:rsidP="001D1922">
      <w:pPr>
        <w:ind w:firstLine="567"/>
        <w:jc w:val="both"/>
        <w:rPr>
          <w:rFonts w:ascii="Times New Roman" w:hAnsi="Times New Roman"/>
        </w:rPr>
      </w:pPr>
      <w:r w:rsidRPr="0077483D">
        <w:rPr>
          <w:rFonts w:ascii="Times New Roman" w:hAnsi="Times New Roman"/>
        </w:rPr>
        <w:lastRenderedPageBreak/>
        <w:t>Untuk dapat memastikan mengenai adanya hubungan hukum dan perubahan sosial perlu memperhatikan bagaimana hukum berkenaan dengan masyarakat. Fungsi hukum salah satunya sebagai alat rekayasa sosial.</w:t>
      </w:r>
      <w:r w:rsidRPr="0077483D">
        <w:rPr>
          <w:rStyle w:val="FootnoteReference"/>
          <w:rFonts w:ascii="Times New Roman" w:hAnsi="Times New Roman"/>
        </w:rPr>
        <w:footnoteReference w:id="22"/>
      </w:r>
      <w:r w:rsidRPr="0077483D">
        <w:rPr>
          <w:rFonts w:ascii="Times New Roman" w:hAnsi="Times New Roman"/>
        </w:rPr>
        <w:t xml:space="preserve"> Program </w:t>
      </w:r>
      <w:r w:rsidRPr="0077483D">
        <w:rPr>
          <w:rFonts w:ascii="Times New Roman" w:hAnsi="Times New Roman"/>
          <w:i/>
        </w:rPr>
        <w:t>website</w:t>
      </w:r>
      <w:r w:rsidRPr="0077483D">
        <w:rPr>
          <w:rFonts w:ascii="Times New Roman" w:hAnsi="Times New Roman"/>
        </w:rPr>
        <w:t xml:space="preserve"> desa dapat dikatakan sebagai </w:t>
      </w:r>
      <w:r w:rsidRPr="0077483D">
        <w:rPr>
          <w:rFonts w:ascii="Times New Roman" w:hAnsi="Times New Roman"/>
          <w:i/>
        </w:rPr>
        <w:t>the law sosial engineering</w:t>
      </w:r>
      <w:r w:rsidRPr="0077483D">
        <w:rPr>
          <w:rFonts w:ascii="Times New Roman" w:hAnsi="Times New Roman"/>
        </w:rPr>
        <w:t xml:space="preserve"> (hukum sebagai rekayasa sosial). Masyarakat desa coba direkayasa pemerintah melalui </w:t>
      </w:r>
      <w:r w:rsidRPr="0077483D">
        <w:rPr>
          <w:rFonts w:ascii="Times New Roman" w:hAnsi="Times New Roman"/>
          <w:i/>
        </w:rPr>
        <w:t>website</w:t>
      </w:r>
      <w:r w:rsidRPr="0077483D">
        <w:rPr>
          <w:rFonts w:ascii="Times New Roman" w:hAnsi="Times New Roman"/>
        </w:rPr>
        <w:t xml:space="preserve"> desa, garis besarnya fungsi hukum yang berkenaan dengan program </w:t>
      </w:r>
      <w:r w:rsidRPr="0077483D">
        <w:rPr>
          <w:rFonts w:ascii="Times New Roman" w:hAnsi="Times New Roman"/>
          <w:i/>
        </w:rPr>
        <w:t>website</w:t>
      </w:r>
      <w:r w:rsidRPr="0077483D">
        <w:rPr>
          <w:rFonts w:ascii="Times New Roman" w:hAnsi="Times New Roman"/>
        </w:rPr>
        <w:t xml:space="preserve"> desa merupakan saran untuk mengendalikan masyarakat desa akan nilai-nilai penting </w:t>
      </w:r>
      <w:r w:rsidRPr="0077483D">
        <w:rPr>
          <w:rFonts w:ascii="Times New Roman" w:hAnsi="Times New Roman"/>
          <w:i/>
        </w:rPr>
        <w:t>website</w:t>
      </w:r>
      <w:r w:rsidRPr="0077483D">
        <w:rPr>
          <w:rFonts w:ascii="Times New Roman" w:hAnsi="Times New Roman"/>
        </w:rPr>
        <w:t xml:space="preserve"> desa terutama yang menjadi tujuan yakni percepatan ekonomi digital.</w:t>
      </w:r>
    </w:p>
    <w:p w:rsidR="001D1922" w:rsidRPr="0077483D" w:rsidRDefault="001D1922" w:rsidP="001D1922">
      <w:pPr>
        <w:ind w:firstLine="567"/>
        <w:jc w:val="both"/>
        <w:rPr>
          <w:rFonts w:ascii="Times New Roman" w:hAnsi="Times New Roman"/>
        </w:rPr>
      </w:pPr>
      <w:r w:rsidRPr="0077483D">
        <w:rPr>
          <w:rFonts w:ascii="Times New Roman" w:hAnsi="Times New Roman"/>
        </w:rPr>
        <w:t xml:space="preserve">Perubahan sosial masyarakat desa yang dilakukan melalui </w:t>
      </w:r>
      <w:r w:rsidRPr="0077483D">
        <w:rPr>
          <w:rFonts w:ascii="Times New Roman" w:hAnsi="Times New Roman"/>
          <w:i/>
        </w:rPr>
        <w:t>website</w:t>
      </w:r>
      <w:r w:rsidRPr="0077483D">
        <w:rPr>
          <w:rFonts w:ascii="Times New Roman" w:hAnsi="Times New Roman"/>
        </w:rPr>
        <w:t xml:space="preserve"> desa akan berpengaruh terhadap bekerjannya mekanisme pengendalian percepatan ekonomi digital. Sebab, timbul perubahan sosial secara subtansial di desa-desa dengan adanya </w:t>
      </w:r>
      <w:r w:rsidRPr="0077483D">
        <w:rPr>
          <w:rFonts w:ascii="Times New Roman" w:hAnsi="Times New Roman"/>
          <w:i/>
        </w:rPr>
        <w:t>website</w:t>
      </w:r>
      <w:r w:rsidRPr="0077483D">
        <w:rPr>
          <w:rFonts w:ascii="Times New Roman" w:hAnsi="Times New Roman"/>
        </w:rPr>
        <w:t xml:space="preserve"> desa. Sebagai gambaran  disaat terjadi peralihan dari transaksi manual di desa-desa melalui </w:t>
      </w:r>
      <w:r w:rsidRPr="0077483D">
        <w:rPr>
          <w:rFonts w:ascii="Times New Roman" w:hAnsi="Times New Roman"/>
          <w:i/>
        </w:rPr>
        <w:t>website</w:t>
      </w:r>
      <w:r w:rsidRPr="0077483D">
        <w:rPr>
          <w:rFonts w:ascii="Times New Roman" w:hAnsi="Times New Roman"/>
        </w:rPr>
        <w:t xml:space="preserve"> desa, mengalami perubahan yang fundamental dalam hal transaksi perdagangan.  Kalau semula transaksi mengahdirkan orang-orang sekarang transaksi tidak lagi demikian. Maka untuk mengantisipasi hal tersebut diperlukan </w:t>
      </w:r>
      <w:r w:rsidRPr="0077483D">
        <w:rPr>
          <w:rFonts w:ascii="Times New Roman" w:hAnsi="Times New Roman"/>
          <w:i/>
        </w:rPr>
        <w:t xml:space="preserve">the law sosial engineering </w:t>
      </w:r>
      <w:r w:rsidRPr="0077483D">
        <w:rPr>
          <w:rFonts w:ascii="Times New Roman" w:hAnsi="Times New Roman"/>
        </w:rPr>
        <w:t>dalam hal:</w:t>
      </w:r>
    </w:p>
    <w:p w:rsidR="001D1922" w:rsidRPr="0077483D" w:rsidRDefault="001D1922" w:rsidP="001D1922">
      <w:pPr>
        <w:pStyle w:val="ListParagraph"/>
        <w:numPr>
          <w:ilvl w:val="0"/>
          <w:numId w:val="3"/>
        </w:numPr>
        <w:spacing w:after="0" w:line="240" w:lineRule="auto"/>
        <w:ind w:left="426" w:hanging="426"/>
        <w:jc w:val="both"/>
        <w:rPr>
          <w:rFonts w:ascii="Times New Roman" w:hAnsi="Times New Roman"/>
          <w:sz w:val="24"/>
          <w:szCs w:val="24"/>
        </w:rPr>
      </w:pPr>
      <w:r w:rsidRPr="0077483D">
        <w:rPr>
          <w:rFonts w:ascii="Times New Roman" w:hAnsi="Times New Roman"/>
          <w:sz w:val="24"/>
          <w:szCs w:val="24"/>
          <w:lang w:val="en-US"/>
        </w:rPr>
        <w:t>Proses adaptasi, meliputi ekonomi penggunaan teknologi dan ilmu pengetahuan yang tepat bagi masyarakat desa;</w:t>
      </w:r>
    </w:p>
    <w:p w:rsidR="001D1922" w:rsidRPr="0077483D" w:rsidRDefault="001D1922" w:rsidP="001D1922">
      <w:pPr>
        <w:pStyle w:val="ListParagraph"/>
        <w:numPr>
          <w:ilvl w:val="0"/>
          <w:numId w:val="3"/>
        </w:numPr>
        <w:spacing w:after="0" w:line="240" w:lineRule="auto"/>
        <w:ind w:left="426" w:hanging="426"/>
        <w:jc w:val="both"/>
        <w:rPr>
          <w:rFonts w:ascii="Times New Roman" w:hAnsi="Times New Roman"/>
          <w:sz w:val="24"/>
          <w:szCs w:val="24"/>
        </w:rPr>
      </w:pPr>
      <w:r w:rsidRPr="0077483D">
        <w:rPr>
          <w:rFonts w:ascii="Times New Roman" w:hAnsi="Times New Roman"/>
          <w:sz w:val="24"/>
          <w:szCs w:val="24"/>
          <w:lang w:val="en-US"/>
        </w:rPr>
        <w:t>Proses penerapan tujuan/pengambilan keputusan yang tepat dari pemangku kebijakan agar tidak merugikan masyarakat desa;</w:t>
      </w:r>
    </w:p>
    <w:p w:rsidR="001D1922" w:rsidRPr="0077483D" w:rsidRDefault="001D1922" w:rsidP="001D1922">
      <w:pPr>
        <w:pStyle w:val="ListParagraph"/>
        <w:numPr>
          <w:ilvl w:val="0"/>
          <w:numId w:val="3"/>
        </w:numPr>
        <w:spacing w:after="0" w:line="240" w:lineRule="auto"/>
        <w:ind w:left="426" w:hanging="426"/>
        <w:jc w:val="both"/>
        <w:rPr>
          <w:rFonts w:ascii="Times New Roman" w:hAnsi="Times New Roman"/>
          <w:sz w:val="24"/>
          <w:szCs w:val="24"/>
        </w:rPr>
      </w:pPr>
      <w:r w:rsidRPr="0077483D">
        <w:rPr>
          <w:rFonts w:ascii="Times New Roman" w:hAnsi="Times New Roman"/>
          <w:sz w:val="24"/>
          <w:szCs w:val="24"/>
          <w:lang w:val="en-US"/>
        </w:rPr>
        <w:t>Proses mempertahankan masyarakat yang dilakukan dengan cara sosialisasi akan nilai penting proses percepatan ekonomi digital;</w:t>
      </w:r>
    </w:p>
    <w:p w:rsidR="001D1922" w:rsidRPr="0077483D" w:rsidRDefault="001D1922" w:rsidP="001D1922">
      <w:pPr>
        <w:pStyle w:val="ListParagraph"/>
        <w:numPr>
          <w:ilvl w:val="0"/>
          <w:numId w:val="3"/>
        </w:numPr>
        <w:spacing w:after="0" w:line="240" w:lineRule="auto"/>
        <w:ind w:left="426" w:hanging="426"/>
        <w:jc w:val="both"/>
        <w:rPr>
          <w:rFonts w:ascii="Times New Roman" w:hAnsi="Times New Roman"/>
          <w:sz w:val="24"/>
          <w:szCs w:val="24"/>
        </w:rPr>
      </w:pPr>
      <w:r w:rsidRPr="0077483D">
        <w:rPr>
          <w:rFonts w:ascii="Times New Roman" w:hAnsi="Times New Roman"/>
          <w:sz w:val="24"/>
          <w:szCs w:val="24"/>
          <w:lang w:val="en-US"/>
        </w:rPr>
        <w:t>Proses integrasi yang dilakukan oleh hukum dalam hal kebaruan dan pembaharuan hukum di bidang percepatan ekonomi digital.</w:t>
      </w:r>
      <w:r w:rsidRPr="0077483D">
        <w:rPr>
          <w:rStyle w:val="FootnoteReference"/>
          <w:rFonts w:ascii="Times New Roman" w:hAnsi="Times New Roman"/>
          <w:sz w:val="24"/>
          <w:szCs w:val="24"/>
          <w:lang w:val="en-US"/>
        </w:rPr>
        <w:footnoteReference w:id="23"/>
      </w:r>
    </w:p>
    <w:p w:rsidR="001D1922" w:rsidRPr="0077483D" w:rsidRDefault="001D1922" w:rsidP="001D1922">
      <w:pPr>
        <w:autoSpaceDE w:val="0"/>
        <w:autoSpaceDN w:val="0"/>
        <w:adjustRightInd w:val="0"/>
        <w:ind w:firstLine="567"/>
        <w:jc w:val="both"/>
        <w:rPr>
          <w:rFonts w:ascii="Times New Roman" w:hAnsi="Times New Roman"/>
        </w:rPr>
      </w:pPr>
      <w:r w:rsidRPr="0077483D">
        <w:rPr>
          <w:rFonts w:ascii="Times New Roman" w:hAnsi="Times New Roman"/>
        </w:rPr>
        <w:t>Kebaruan dan pembaharuan hukum di bidang percepatan ekonomi digital merupakan kemerdekaan menyatakan pikiran dan kebebasan berpendapat serta hak memperoleh informasi melalui penggunaan dan pemanfaatan teknologi Informasi dan komunikasi ditujukan untuk:</w:t>
      </w:r>
    </w:p>
    <w:p w:rsidR="001D1922" w:rsidRPr="0077483D" w:rsidRDefault="001D1922" w:rsidP="001D1922">
      <w:pPr>
        <w:pStyle w:val="ListParagraph"/>
        <w:numPr>
          <w:ilvl w:val="0"/>
          <w:numId w:val="5"/>
        </w:numPr>
        <w:autoSpaceDE w:val="0"/>
        <w:autoSpaceDN w:val="0"/>
        <w:adjustRightInd w:val="0"/>
        <w:spacing w:after="0"/>
        <w:ind w:left="284" w:hanging="284"/>
        <w:jc w:val="both"/>
        <w:rPr>
          <w:rFonts w:ascii="Times New Roman" w:hAnsi="Times New Roman"/>
          <w:sz w:val="24"/>
          <w:szCs w:val="24"/>
        </w:rPr>
      </w:pPr>
      <w:r w:rsidRPr="0077483D">
        <w:rPr>
          <w:rFonts w:ascii="Times New Roman" w:hAnsi="Times New Roman"/>
          <w:sz w:val="24"/>
          <w:szCs w:val="24"/>
        </w:rPr>
        <w:t xml:space="preserve"> </w:t>
      </w:r>
      <w:r w:rsidRPr="0077483D">
        <w:rPr>
          <w:rFonts w:ascii="Times New Roman" w:hAnsi="Times New Roman"/>
          <w:sz w:val="24"/>
          <w:szCs w:val="24"/>
          <w:lang w:val="en-US"/>
        </w:rPr>
        <w:t>M</w:t>
      </w:r>
      <w:r w:rsidRPr="0077483D">
        <w:rPr>
          <w:rFonts w:ascii="Times New Roman" w:hAnsi="Times New Roman"/>
          <w:sz w:val="24"/>
          <w:szCs w:val="24"/>
        </w:rPr>
        <w:t>emajukan kesejahteraan umum</w:t>
      </w:r>
      <w:r w:rsidRPr="0077483D">
        <w:rPr>
          <w:rFonts w:ascii="Times New Roman" w:hAnsi="Times New Roman"/>
          <w:sz w:val="24"/>
          <w:szCs w:val="24"/>
          <w:lang w:val="en-US"/>
        </w:rPr>
        <w:t>;</w:t>
      </w:r>
      <w:r w:rsidRPr="0077483D">
        <w:rPr>
          <w:rFonts w:ascii="Times New Roman" w:hAnsi="Times New Roman"/>
          <w:sz w:val="24"/>
          <w:szCs w:val="24"/>
        </w:rPr>
        <w:t xml:space="preserve"> </w:t>
      </w:r>
    </w:p>
    <w:p w:rsidR="001D1922" w:rsidRPr="0077483D" w:rsidRDefault="001D1922" w:rsidP="001D1922">
      <w:pPr>
        <w:pStyle w:val="ListParagraph"/>
        <w:numPr>
          <w:ilvl w:val="0"/>
          <w:numId w:val="5"/>
        </w:numPr>
        <w:autoSpaceDE w:val="0"/>
        <w:autoSpaceDN w:val="0"/>
        <w:adjustRightInd w:val="0"/>
        <w:spacing w:after="0"/>
        <w:ind w:left="284" w:hanging="284"/>
        <w:jc w:val="both"/>
        <w:rPr>
          <w:rFonts w:ascii="Times New Roman" w:hAnsi="Times New Roman"/>
          <w:sz w:val="24"/>
          <w:szCs w:val="24"/>
        </w:rPr>
      </w:pPr>
      <w:r w:rsidRPr="0077483D">
        <w:rPr>
          <w:rFonts w:ascii="Times New Roman" w:hAnsi="Times New Roman"/>
          <w:sz w:val="24"/>
          <w:szCs w:val="24"/>
          <w:lang w:val="en-US"/>
        </w:rPr>
        <w:t>M</w:t>
      </w:r>
      <w:r w:rsidRPr="0077483D">
        <w:rPr>
          <w:rFonts w:ascii="Times New Roman" w:hAnsi="Times New Roman"/>
          <w:sz w:val="24"/>
          <w:szCs w:val="24"/>
        </w:rPr>
        <w:t>encerdaskan kehidupan bangsa</w:t>
      </w:r>
      <w:r w:rsidRPr="0077483D">
        <w:rPr>
          <w:rFonts w:ascii="Times New Roman" w:hAnsi="Times New Roman"/>
          <w:sz w:val="24"/>
          <w:szCs w:val="24"/>
          <w:lang w:val="en-US"/>
        </w:rPr>
        <w:t>;</w:t>
      </w:r>
      <w:r w:rsidRPr="0077483D">
        <w:rPr>
          <w:rFonts w:ascii="Times New Roman" w:hAnsi="Times New Roman"/>
          <w:sz w:val="24"/>
          <w:szCs w:val="24"/>
        </w:rPr>
        <w:t xml:space="preserve"> </w:t>
      </w:r>
    </w:p>
    <w:p w:rsidR="001D1922" w:rsidRPr="0077483D" w:rsidRDefault="001D1922" w:rsidP="001D1922">
      <w:pPr>
        <w:pStyle w:val="ListParagraph"/>
        <w:numPr>
          <w:ilvl w:val="0"/>
          <w:numId w:val="5"/>
        </w:numPr>
        <w:autoSpaceDE w:val="0"/>
        <w:autoSpaceDN w:val="0"/>
        <w:adjustRightInd w:val="0"/>
        <w:spacing w:after="0"/>
        <w:ind w:left="284" w:hanging="284"/>
        <w:jc w:val="both"/>
        <w:rPr>
          <w:rFonts w:ascii="Times New Roman" w:hAnsi="Times New Roman"/>
          <w:sz w:val="24"/>
          <w:szCs w:val="24"/>
        </w:rPr>
      </w:pPr>
      <w:r w:rsidRPr="0077483D">
        <w:rPr>
          <w:rFonts w:ascii="Times New Roman" w:hAnsi="Times New Roman"/>
          <w:sz w:val="24"/>
          <w:szCs w:val="24"/>
          <w:lang w:val="en-US"/>
        </w:rPr>
        <w:t>M</w:t>
      </w:r>
      <w:r w:rsidRPr="0077483D">
        <w:rPr>
          <w:rFonts w:ascii="Times New Roman" w:hAnsi="Times New Roman"/>
          <w:sz w:val="24"/>
          <w:szCs w:val="24"/>
        </w:rPr>
        <w:t>emberikan rasa aman</w:t>
      </w:r>
      <w:r w:rsidRPr="0077483D">
        <w:rPr>
          <w:rFonts w:ascii="Times New Roman" w:hAnsi="Times New Roman"/>
          <w:sz w:val="24"/>
          <w:szCs w:val="24"/>
          <w:lang w:val="en-US"/>
        </w:rPr>
        <w:t>;</w:t>
      </w:r>
      <w:r w:rsidRPr="0077483D">
        <w:rPr>
          <w:rFonts w:ascii="Times New Roman" w:hAnsi="Times New Roman"/>
          <w:sz w:val="24"/>
          <w:szCs w:val="24"/>
        </w:rPr>
        <w:t xml:space="preserve"> </w:t>
      </w:r>
    </w:p>
    <w:p w:rsidR="001D1922" w:rsidRPr="0077483D" w:rsidRDefault="001D1922" w:rsidP="001D1922">
      <w:pPr>
        <w:pStyle w:val="ListParagraph"/>
        <w:numPr>
          <w:ilvl w:val="0"/>
          <w:numId w:val="5"/>
        </w:numPr>
        <w:autoSpaceDE w:val="0"/>
        <w:autoSpaceDN w:val="0"/>
        <w:adjustRightInd w:val="0"/>
        <w:spacing w:after="0"/>
        <w:ind w:left="284" w:hanging="284"/>
        <w:jc w:val="both"/>
        <w:rPr>
          <w:rFonts w:ascii="Times New Roman" w:hAnsi="Times New Roman"/>
          <w:sz w:val="24"/>
          <w:szCs w:val="24"/>
        </w:rPr>
      </w:pPr>
      <w:r w:rsidRPr="0077483D">
        <w:rPr>
          <w:rFonts w:ascii="Times New Roman" w:hAnsi="Times New Roman"/>
          <w:sz w:val="24"/>
          <w:szCs w:val="24"/>
          <w:lang w:val="en-US"/>
        </w:rPr>
        <w:t>K</w:t>
      </w:r>
      <w:r w:rsidRPr="0077483D">
        <w:rPr>
          <w:rFonts w:ascii="Times New Roman" w:hAnsi="Times New Roman"/>
          <w:sz w:val="24"/>
          <w:szCs w:val="24"/>
        </w:rPr>
        <w:t>eadilan</w:t>
      </w:r>
      <w:r w:rsidRPr="0077483D">
        <w:rPr>
          <w:rFonts w:ascii="Times New Roman" w:hAnsi="Times New Roman"/>
          <w:sz w:val="24"/>
          <w:szCs w:val="24"/>
          <w:lang w:val="en-US"/>
        </w:rPr>
        <w:t>;</w:t>
      </w:r>
      <w:r w:rsidRPr="0077483D">
        <w:rPr>
          <w:rFonts w:ascii="Times New Roman" w:hAnsi="Times New Roman"/>
          <w:sz w:val="24"/>
          <w:szCs w:val="24"/>
        </w:rPr>
        <w:t xml:space="preserve"> dan </w:t>
      </w:r>
    </w:p>
    <w:p w:rsidR="001D1922" w:rsidRPr="0077483D" w:rsidRDefault="001D1922" w:rsidP="001D1922">
      <w:pPr>
        <w:pStyle w:val="ListParagraph"/>
        <w:numPr>
          <w:ilvl w:val="0"/>
          <w:numId w:val="5"/>
        </w:numPr>
        <w:autoSpaceDE w:val="0"/>
        <w:autoSpaceDN w:val="0"/>
        <w:adjustRightInd w:val="0"/>
        <w:spacing w:after="0"/>
        <w:ind w:left="284" w:hanging="284"/>
        <w:jc w:val="both"/>
        <w:rPr>
          <w:rFonts w:ascii="Times New Roman" w:hAnsi="Times New Roman"/>
          <w:sz w:val="24"/>
          <w:szCs w:val="24"/>
        </w:rPr>
      </w:pPr>
      <w:r w:rsidRPr="0077483D">
        <w:rPr>
          <w:rFonts w:ascii="Times New Roman" w:hAnsi="Times New Roman"/>
          <w:sz w:val="24"/>
          <w:szCs w:val="24"/>
          <w:lang w:val="en-US"/>
        </w:rPr>
        <w:t>K</w:t>
      </w:r>
      <w:r w:rsidRPr="0077483D">
        <w:rPr>
          <w:rFonts w:ascii="Times New Roman" w:hAnsi="Times New Roman"/>
          <w:sz w:val="24"/>
          <w:szCs w:val="24"/>
        </w:rPr>
        <w:t xml:space="preserve">epastian hukum bagi pengguna dan penyelenggara sistem elektronik. </w:t>
      </w:r>
    </w:p>
    <w:p w:rsidR="001D1922" w:rsidRPr="0077483D" w:rsidRDefault="001D1922" w:rsidP="001D1922">
      <w:pPr>
        <w:autoSpaceDE w:val="0"/>
        <w:autoSpaceDN w:val="0"/>
        <w:adjustRightInd w:val="0"/>
        <w:ind w:firstLine="567"/>
        <w:jc w:val="both"/>
        <w:rPr>
          <w:rFonts w:ascii="Times New Roman" w:hAnsi="Times New Roman"/>
        </w:rPr>
      </w:pPr>
      <w:r w:rsidRPr="0077483D">
        <w:rPr>
          <w:rFonts w:ascii="Times New Roman" w:hAnsi="Times New Roman"/>
        </w:rPr>
        <w:t>Kehidupan bermasyarakat, berbangsa, dan bernegara, hak dan kebebasan melalui penggunaan dan pemanfaatan Teknologi Informasi tersebut dilakukan dengan mempertimbangkan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r w:rsidRPr="0077483D">
        <w:rPr>
          <w:rStyle w:val="FootnoteReference"/>
          <w:rFonts w:ascii="Times New Roman" w:hAnsi="Times New Roman"/>
        </w:rPr>
        <w:t xml:space="preserve"> </w:t>
      </w:r>
      <w:r w:rsidRPr="0077483D">
        <w:rPr>
          <w:rStyle w:val="FootnoteReference"/>
          <w:rFonts w:ascii="Times New Roman" w:hAnsi="Times New Roman"/>
        </w:rPr>
        <w:footnoteReference w:id="24"/>
      </w:r>
    </w:p>
    <w:p w:rsidR="001D1922" w:rsidRPr="0077483D" w:rsidRDefault="001D1922" w:rsidP="001D1922">
      <w:pPr>
        <w:autoSpaceDE w:val="0"/>
        <w:autoSpaceDN w:val="0"/>
        <w:adjustRightInd w:val="0"/>
        <w:ind w:firstLine="567"/>
        <w:jc w:val="both"/>
        <w:rPr>
          <w:rFonts w:ascii="Times New Roman" w:hAnsi="Times New Roman"/>
        </w:rPr>
      </w:pPr>
      <w:r w:rsidRPr="0077483D">
        <w:rPr>
          <w:rFonts w:ascii="Times New Roman" w:hAnsi="Times New Roman"/>
        </w:rPr>
        <w:t xml:space="preserve">Undang-Undang Nomor 11 Tahun 2008 tentang Informasi dan Transaksi Elektronik (UU ITE) merupakan hal kebaruan undang-undang pertama di bidang Teknologi Informasi dan Transaksi Elektronik sebagai produk legislasi yang </w:t>
      </w:r>
      <w:r w:rsidRPr="0077483D">
        <w:rPr>
          <w:rFonts w:ascii="Times New Roman" w:hAnsi="Times New Roman"/>
        </w:rPr>
        <w:lastRenderedPageBreak/>
        <w:t>sangat dibutuhkan dan telah menjadi pionir yang meletakkan dasar pengaturan di bidang pemanfaatan Teknologi Informasi dan Transaksi Elektronik.</w:t>
      </w:r>
      <w:r w:rsidRPr="0077483D">
        <w:rPr>
          <w:rStyle w:val="FootnoteReference"/>
          <w:rFonts w:ascii="Times New Roman" w:hAnsi="Times New Roman"/>
        </w:rPr>
        <w:footnoteReference w:id="25"/>
      </w:r>
      <w:r w:rsidRPr="0077483D">
        <w:rPr>
          <w:rFonts w:ascii="Times New Roman" w:hAnsi="Times New Roman"/>
        </w:rPr>
        <w:t xml:space="preserve">  Namun, pembaharuan muncul berdasarkan Putusan Mahkamah Konstitusi Nomor 50/PUU-VI/2008 dan Nomor 2/PUU-VII/2009, dimana tindak pidana penghinaan dan pencemaran nama baik dalam bidang Informasi Elektronik dan Transaksi Elektronik bukan semata-mata sebagai tindak pidana umum, melainkan sebagai delik aduan. Penegasan mengenai delik aduan dimaksudkan agar selaras dengan asas kepastian hukum dan rasa keadilan masyarakat. </w:t>
      </w:r>
      <w:r w:rsidRPr="0077483D">
        <w:rPr>
          <w:rFonts w:ascii="Times New Roman" w:hAnsi="Times New Roman"/>
          <w:i/>
        </w:rPr>
        <w:t>The law social engineering</w:t>
      </w:r>
      <w:r w:rsidRPr="0077483D">
        <w:rPr>
          <w:rFonts w:ascii="Times New Roman" w:hAnsi="Times New Roman"/>
        </w:rPr>
        <w:t xml:space="preserve"> merupakan alat yang digunakan untuk menggiring masyarakat mematuhi akan pembaharuan hukum termasuk didalamnya masyarakat desa.</w:t>
      </w:r>
    </w:p>
    <w:p w:rsidR="00BB7898" w:rsidRPr="0077483D" w:rsidRDefault="001D1922" w:rsidP="00A973CF">
      <w:pPr>
        <w:autoSpaceDE w:val="0"/>
        <w:autoSpaceDN w:val="0"/>
        <w:adjustRightInd w:val="0"/>
        <w:ind w:firstLine="567"/>
        <w:jc w:val="both"/>
        <w:rPr>
          <w:rFonts w:ascii="Times New Roman" w:hAnsi="Times New Roman"/>
          <w:b/>
        </w:rPr>
      </w:pPr>
      <w:r w:rsidRPr="0077483D">
        <w:rPr>
          <w:rFonts w:ascii="Times New Roman" w:hAnsi="Times New Roman"/>
        </w:rPr>
        <w:t>Berdasarkan Putusan Mahkamah Konstitusi Nomor 5/PUU-VIII/2010, Mahkamah Konstitusi berpendapat bahwa kegiatan dan kewenangan penyadapan merupakan hal yang sangat sensitif karena di satu sisi merupakan pembatasan hak asasi manusia, tetapi di sisi lain memiliki aspek kepentingan hukum. Oleh karena itu, pengaturan (</w:t>
      </w:r>
      <w:r w:rsidRPr="0077483D">
        <w:rPr>
          <w:rFonts w:ascii="Times New Roman" w:hAnsi="Times New Roman"/>
          <w:i/>
          <w:iCs/>
        </w:rPr>
        <w:t>regulation</w:t>
      </w:r>
      <w:r w:rsidRPr="0077483D">
        <w:rPr>
          <w:rFonts w:ascii="Times New Roman" w:hAnsi="Times New Roman"/>
        </w:rPr>
        <w:t>) mengenai legalitas penyadapan harus dibentuk dan diformulasikan secara tepat sesuai dengan Undang-Undang Dasar Negara Republik Indonesia Tahun 1945. Di samping itu, Mahkamah berpendapat bahwa karena penyadapan merupakan pelanggaran atas hak asasi manusia sebagaimana ditegaskan dalam Pasal 28J ayat (2) Undang-Undang Dasar Negara Republik Indonesia Tahun 1945, sangat wajar dan sudah sepatutnya jika negara ingin menyimpangi hak privasi warga negara tersebut, negara haruslah menyimpanginya dalam bentuk undang-undang dan bukan dalam bentuk peraturan pemerintah.</w:t>
      </w:r>
      <w:r w:rsidRPr="0077483D">
        <w:rPr>
          <w:rFonts w:ascii="Times New Roman" w:hAnsi="Times New Roman"/>
          <w:b/>
        </w:rPr>
        <w:t xml:space="preserve"> </w:t>
      </w:r>
    </w:p>
    <w:p w:rsidR="008F11CB" w:rsidRPr="0077483D" w:rsidRDefault="0071028B" w:rsidP="008F11CB">
      <w:pPr>
        <w:autoSpaceDE w:val="0"/>
        <w:autoSpaceDN w:val="0"/>
        <w:adjustRightInd w:val="0"/>
        <w:ind w:firstLine="567"/>
        <w:jc w:val="both"/>
        <w:rPr>
          <w:rFonts w:ascii="Times New Roman" w:hAnsi="Times New Roman"/>
        </w:rPr>
      </w:pPr>
      <w:r w:rsidRPr="0077483D">
        <w:rPr>
          <w:rFonts w:ascii="Times New Roman" w:hAnsi="Times New Roman"/>
        </w:rPr>
        <w:t>Desa ibarat s</w:t>
      </w:r>
      <w:r w:rsidR="00102BDF" w:rsidRPr="0077483D">
        <w:rPr>
          <w:rFonts w:ascii="Times New Roman" w:hAnsi="Times New Roman"/>
        </w:rPr>
        <w:t xml:space="preserve">laput dara yang rentan akan kebaruan dan pemahahruan hukum terutama menyangkut perekonomian. </w:t>
      </w:r>
      <w:r w:rsidR="008F11CB" w:rsidRPr="0077483D">
        <w:rPr>
          <w:rFonts w:ascii="Times New Roman" w:hAnsi="Times New Roman"/>
        </w:rPr>
        <w:t>E</w:t>
      </w:r>
      <w:r w:rsidR="00D55971" w:rsidRPr="0077483D">
        <w:rPr>
          <w:rFonts w:ascii="Times New Roman" w:hAnsi="Times New Roman"/>
        </w:rPr>
        <w:t>konomi</w:t>
      </w:r>
      <w:r w:rsidR="008F11CB" w:rsidRPr="0077483D">
        <w:rPr>
          <w:rFonts w:ascii="Times New Roman" w:hAnsi="Times New Roman"/>
        </w:rPr>
        <w:t xml:space="preserve"> desa tidak terlepas dari sejarah</w:t>
      </w:r>
      <w:r w:rsidR="00D55971" w:rsidRPr="0077483D">
        <w:rPr>
          <w:rFonts w:ascii="Times New Roman" w:hAnsi="Times New Roman"/>
        </w:rPr>
        <w:t xml:space="preserve"> bangsa Indonesia selama masa penjajahan 3,5 abad menggambarkan eksploitasi sistem kapitalisme liberal atas ekonomi rakyat yang berakibat pada pemiskinan </w:t>
      </w:r>
      <w:r w:rsidR="008F11CB" w:rsidRPr="0077483D">
        <w:rPr>
          <w:rFonts w:ascii="Times New Roman" w:hAnsi="Times New Roman"/>
        </w:rPr>
        <w:t xml:space="preserve">kebaruan </w:t>
      </w:r>
      <w:r w:rsidR="00D55971" w:rsidRPr="0077483D">
        <w:rPr>
          <w:rFonts w:ascii="Times New Roman" w:hAnsi="Times New Roman"/>
        </w:rPr>
        <w:t xml:space="preserve">dan </w:t>
      </w:r>
      <w:r w:rsidR="008F11CB" w:rsidRPr="0077483D">
        <w:rPr>
          <w:rFonts w:ascii="Times New Roman" w:hAnsi="Times New Roman"/>
        </w:rPr>
        <w:t xml:space="preserve">keterlambatan pembaharuan hukum. </w:t>
      </w:r>
      <w:r w:rsidR="00D55971" w:rsidRPr="0077483D">
        <w:rPr>
          <w:rFonts w:ascii="Times New Roman" w:hAnsi="Times New Roman"/>
        </w:rPr>
        <w:t>Struktur sosial ekonomi yang t</w:t>
      </w:r>
      <w:r w:rsidR="00102BDF" w:rsidRPr="0077483D">
        <w:rPr>
          <w:rFonts w:ascii="Times New Roman" w:hAnsi="Times New Roman"/>
        </w:rPr>
        <w:t>idak berkeadilan</w:t>
      </w:r>
      <w:r w:rsidR="00D55971" w:rsidRPr="0077483D">
        <w:rPr>
          <w:rFonts w:ascii="Times New Roman" w:hAnsi="Times New Roman"/>
        </w:rPr>
        <w:t>, membangkitkan tekad luhur proklamasi kemerdekaan, hendak diubah menjadi masyarakat yang adil dan makmur berdasarkan Pancasila: Ketuhanan Yang Maha Esa, Kemanusiaan yang Adil dan Beradab, Persatuan Indonesia, dan Kerakyatan yang dipimpin oleh Hikmat Kebijaksanaan dalam Permusyawaratan/Perwakilan, serta dengan mewujudkan Keadilan Sosial bagi Seluruh Rakyat Indonesia.</w:t>
      </w:r>
      <w:r w:rsidR="008F11CB" w:rsidRPr="0077483D">
        <w:rPr>
          <w:rStyle w:val="FootnoteReference"/>
          <w:rFonts w:ascii="Times New Roman" w:hAnsi="Times New Roman"/>
        </w:rPr>
        <w:footnoteReference w:id="26"/>
      </w:r>
      <w:r w:rsidR="008F11CB" w:rsidRPr="0077483D">
        <w:rPr>
          <w:rFonts w:ascii="Times New Roman" w:hAnsi="Times New Roman"/>
        </w:rPr>
        <w:t xml:space="preserve"> Percepatan ekonomi digital desa dihadapka pada </w:t>
      </w:r>
      <w:r w:rsidR="00D55971" w:rsidRPr="0077483D">
        <w:rPr>
          <w:rFonts w:ascii="Times New Roman" w:hAnsi="Times New Roman"/>
        </w:rPr>
        <w:t xml:space="preserve">dualistik </w:t>
      </w:r>
      <w:r w:rsidR="008F11CB" w:rsidRPr="0077483D">
        <w:rPr>
          <w:rFonts w:ascii="Times New Roman" w:hAnsi="Times New Roman"/>
        </w:rPr>
        <w:t xml:space="preserve">antara kebaruan dan pembaharuan hukum. </w:t>
      </w:r>
    </w:p>
    <w:p w:rsidR="00162655" w:rsidRPr="0077483D" w:rsidRDefault="008F11CB" w:rsidP="00162655">
      <w:pPr>
        <w:autoSpaceDE w:val="0"/>
        <w:autoSpaceDN w:val="0"/>
        <w:adjustRightInd w:val="0"/>
        <w:ind w:firstLine="567"/>
        <w:jc w:val="both"/>
        <w:rPr>
          <w:rFonts w:ascii="Times New Roman" w:hAnsi="Times New Roman"/>
        </w:rPr>
      </w:pPr>
      <w:r w:rsidRPr="0077483D">
        <w:rPr>
          <w:rFonts w:ascii="Times New Roman" w:hAnsi="Times New Roman"/>
        </w:rPr>
        <w:t>Desa</w:t>
      </w:r>
      <w:r w:rsidR="00241377" w:rsidRPr="0077483D">
        <w:rPr>
          <w:rStyle w:val="FootnoteReference"/>
          <w:rFonts w:ascii="Times New Roman" w:hAnsi="Times New Roman"/>
        </w:rPr>
        <w:footnoteReference w:id="27"/>
      </w:r>
      <w:r w:rsidRPr="0077483D">
        <w:rPr>
          <w:rFonts w:ascii="Times New Roman" w:hAnsi="Times New Roman"/>
        </w:rPr>
        <w:t xml:space="preserve"> di Indonesia dijadikan rekayasa</w:t>
      </w:r>
      <w:r w:rsidR="00D55971" w:rsidRPr="0077483D">
        <w:rPr>
          <w:rFonts w:ascii="Times New Roman" w:hAnsi="Times New Roman"/>
        </w:rPr>
        <w:t xml:space="preserve"> “eksperimen” </w:t>
      </w:r>
      <w:r w:rsidR="00BB7898" w:rsidRPr="0077483D">
        <w:rPr>
          <w:rFonts w:ascii="Times New Roman" w:hAnsi="Times New Roman"/>
        </w:rPr>
        <w:t>percepatan ekonomi</w:t>
      </w:r>
      <w:r w:rsidR="00D55971" w:rsidRPr="0077483D">
        <w:rPr>
          <w:rFonts w:ascii="Times New Roman" w:hAnsi="Times New Roman"/>
        </w:rPr>
        <w:t xml:space="preserve"> dan </w:t>
      </w:r>
      <w:r w:rsidR="00BB7898" w:rsidRPr="0077483D">
        <w:rPr>
          <w:rFonts w:ascii="Times New Roman" w:hAnsi="Times New Roman"/>
        </w:rPr>
        <w:t>pemaksaan dunia digital</w:t>
      </w:r>
      <w:r w:rsidR="00D55971" w:rsidRPr="0077483D">
        <w:rPr>
          <w:rFonts w:ascii="Times New Roman" w:hAnsi="Times New Roman"/>
        </w:rPr>
        <w:t xml:space="preserve"> dalam suasana sistem ekonomi global yang bernaluri pemangsa (predator). </w:t>
      </w:r>
      <w:r w:rsidR="00BB7898" w:rsidRPr="0077483D">
        <w:rPr>
          <w:rFonts w:ascii="Times New Roman" w:hAnsi="Times New Roman"/>
        </w:rPr>
        <w:t>Rekayasa</w:t>
      </w:r>
      <w:r w:rsidR="00D55971" w:rsidRPr="0077483D">
        <w:rPr>
          <w:rFonts w:ascii="Times New Roman" w:hAnsi="Times New Roman"/>
        </w:rPr>
        <w:t xml:space="preserve"> pertama berupa </w:t>
      </w:r>
      <w:r w:rsidR="00BB7898" w:rsidRPr="0077483D">
        <w:rPr>
          <w:rFonts w:ascii="Times New Roman" w:hAnsi="Times New Roman"/>
        </w:rPr>
        <w:t xml:space="preserve">percepatan program ekonomi melalui </w:t>
      </w:r>
      <w:r w:rsidR="00BB7898" w:rsidRPr="0077483D">
        <w:rPr>
          <w:rFonts w:ascii="Times New Roman" w:hAnsi="Times New Roman"/>
          <w:i/>
        </w:rPr>
        <w:t>website</w:t>
      </w:r>
      <w:r w:rsidR="00BB7898" w:rsidRPr="0077483D">
        <w:rPr>
          <w:rFonts w:ascii="Times New Roman" w:hAnsi="Times New Roman"/>
        </w:rPr>
        <w:t xml:space="preserve"> desa </w:t>
      </w:r>
      <w:r w:rsidR="00D55971" w:rsidRPr="0077483D">
        <w:rPr>
          <w:rFonts w:ascii="Times New Roman" w:hAnsi="Times New Roman"/>
        </w:rPr>
        <w:t xml:space="preserve">gagal karena tidak </w:t>
      </w:r>
      <w:r w:rsidR="00BB7898" w:rsidRPr="0077483D">
        <w:rPr>
          <w:rFonts w:ascii="Times New Roman" w:hAnsi="Times New Roman"/>
        </w:rPr>
        <w:t>sesuai dengan kemampuan masyarakat desa</w:t>
      </w:r>
      <w:r w:rsidR="00D55971" w:rsidRPr="0077483D">
        <w:rPr>
          <w:rFonts w:ascii="Times New Roman" w:hAnsi="Times New Roman"/>
        </w:rPr>
        <w:t xml:space="preserve">, sedangkan </w:t>
      </w:r>
      <w:r w:rsidR="00BB7898" w:rsidRPr="0077483D">
        <w:rPr>
          <w:rFonts w:ascii="Times New Roman" w:hAnsi="Times New Roman"/>
        </w:rPr>
        <w:t xml:space="preserve">rekayasa </w:t>
      </w:r>
      <w:r w:rsidR="00D55971" w:rsidRPr="0077483D">
        <w:rPr>
          <w:rFonts w:ascii="Times New Roman" w:hAnsi="Times New Roman"/>
        </w:rPr>
        <w:t xml:space="preserve">kedua </w:t>
      </w:r>
      <w:r w:rsidR="00BB7898" w:rsidRPr="0077483D">
        <w:rPr>
          <w:rFonts w:ascii="Times New Roman" w:hAnsi="Times New Roman"/>
        </w:rPr>
        <w:t xml:space="preserve">dengan cara memberikan kebaruan dan pembaharuan hukum berdasarkan perkembangan jaman dianggap </w:t>
      </w:r>
      <w:r w:rsidR="00D55971" w:rsidRPr="0077483D">
        <w:rPr>
          <w:rFonts w:ascii="Times New Roman" w:hAnsi="Times New Roman"/>
        </w:rPr>
        <w:t xml:space="preserve">kebablasan </w:t>
      </w:r>
      <w:r w:rsidR="00D55971" w:rsidRPr="0077483D">
        <w:rPr>
          <w:rFonts w:ascii="Times New Roman" w:hAnsi="Times New Roman"/>
        </w:rPr>
        <w:lastRenderedPageBreak/>
        <w:t xml:space="preserve">karena paham internasional liberalisme dan neoliberalisme makin agresif menguasai ekonomi Indonesia dalam semangat globalisasi yang garang. </w:t>
      </w:r>
    </w:p>
    <w:p w:rsidR="00241377" w:rsidRPr="0077483D" w:rsidRDefault="00D55971" w:rsidP="00162655">
      <w:pPr>
        <w:autoSpaceDE w:val="0"/>
        <w:autoSpaceDN w:val="0"/>
        <w:adjustRightInd w:val="0"/>
        <w:ind w:firstLine="567"/>
        <w:jc w:val="both"/>
        <w:rPr>
          <w:rFonts w:ascii="Times New Roman" w:hAnsi="Times New Roman"/>
        </w:rPr>
      </w:pPr>
      <w:r w:rsidRPr="0077483D">
        <w:rPr>
          <w:rFonts w:ascii="Times New Roman" w:hAnsi="Times New Roman"/>
        </w:rPr>
        <w:t>Krisis moneter yang menyerang ekonomi Indonesia tahun 1997 merontokkan sektor perbankan-modern yang keropos kar</w:t>
      </w:r>
      <w:r w:rsidR="00241377" w:rsidRPr="0077483D">
        <w:rPr>
          <w:rFonts w:ascii="Times New Roman" w:hAnsi="Times New Roman"/>
        </w:rPr>
        <w:t>ena sektor yang kapitalistik</w:t>
      </w:r>
      <w:r w:rsidRPr="0077483D">
        <w:rPr>
          <w:rFonts w:ascii="Times New Roman" w:hAnsi="Times New Roman"/>
        </w:rPr>
        <w:t xml:space="preserve"> terlalu mengandalkan pada modal asing. Utang-utang luar negeri yang makin besar, baik utang pemerintah maupun swasta, makin menyulitkan ekonomi Indonesia karena resep-resep penyehatan ekonomi (hutang, pencabutan subsidi dan privatisasi) dari Dana Moneter Internasional (IMF) tidak saja tidak menguatkan, tetapi justru melemahkan daya tahan ekonomi rakyat. Krisis Moneter juga menciptakan suasana ketergantungan ekonomi Indonesia pada kekuatan kapitalis luar negeri Krisis sosial dan krisis politik yang mengancam keutuhan bangsa karena meledak bersamaan dengan krisis moneter 1997 bertambah parah karena selama lebih dari 3 dekade sistem pemerintahan yang sentralistik telah mematikan daya kreasi daerah dan masyarakat di daerah-daerah.</w:t>
      </w:r>
      <w:r w:rsidRPr="0077483D">
        <w:rPr>
          <w:rStyle w:val="FootnoteReference"/>
          <w:rFonts w:ascii="Times New Roman" w:hAnsi="Times New Roman"/>
        </w:rPr>
        <w:footnoteReference w:id="28"/>
      </w:r>
      <w:r w:rsidRPr="0077483D">
        <w:rPr>
          <w:rFonts w:ascii="Times New Roman" w:hAnsi="Times New Roman"/>
        </w:rPr>
        <w:t xml:space="preserve"> </w:t>
      </w:r>
    </w:p>
    <w:p w:rsidR="00162655" w:rsidRPr="0077483D" w:rsidRDefault="00D55971" w:rsidP="00162655">
      <w:pPr>
        <w:autoSpaceDE w:val="0"/>
        <w:autoSpaceDN w:val="0"/>
        <w:adjustRightInd w:val="0"/>
        <w:ind w:firstLine="567"/>
        <w:jc w:val="both"/>
        <w:rPr>
          <w:rFonts w:ascii="Times New Roman" w:hAnsi="Times New Roman"/>
        </w:rPr>
      </w:pPr>
      <w:r w:rsidRPr="0077483D">
        <w:rPr>
          <w:rFonts w:ascii="Times New Roman" w:hAnsi="Times New Roman"/>
        </w:rPr>
        <w:t xml:space="preserve">Desentralisasi dan Otonomi Daerah untuk meningkatkan partisipasi masyarakat daerah dalam pembangunan ekonomi, sosialbudaya, dan politik daerah, menghadapi hambatan dari kepentingan-kepentingan ekonomi angkuh dan mapan baik di pusat maupun di daerah. Ekonomi Rakyat di daerah-daerah dalam pengembangannya memerlukan dukungan modal, yang selama bertahun-tahun mengarus ke pusat karena sistem perbankan sentralistik. Modal dari daerah makin deras mengalir ke pusat selama krisis moneter. </w:t>
      </w:r>
    </w:p>
    <w:p w:rsidR="00162655" w:rsidRPr="0077483D" w:rsidRDefault="00D55971" w:rsidP="00162655">
      <w:pPr>
        <w:autoSpaceDE w:val="0"/>
        <w:autoSpaceDN w:val="0"/>
        <w:adjustRightInd w:val="0"/>
        <w:ind w:firstLine="567"/>
        <w:jc w:val="both"/>
        <w:rPr>
          <w:rFonts w:ascii="Times New Roman" w:hAnsi="Times New Roman"/>
        </w:rPr>
      </w:pPr>
      <w:r w:rsidRPr="0077483D">
        <w:rPr>
          <w:rFonts w:ascii="Times New Roman" w:hAnsi="Times New Roman"/>
        </w:rPr>
        <w:t>Produsen dan Konsumen, secara sederhana akan melakukan kegiatan</w:t>
      </w:r>
      <w:r w:rsidRPr="0077483D">
        <w:rPr>
          <w:rFonts w:ascii="Times New Roman" w:hAnsi="Times New Roman"/>
          <w:i/>
          <w:iCs/>
        </w:rPr>
        <w:t xml:space="preserve"> </w:t>
      </w:r>
      <w:r w:rsidRPr="0077483D">
        <w:rPr>
          <w:rFonts w:ascii="Times New Roman" w:hAnsi="Times New Roman"/>
        </w:rPr>
        <w:t>penjualan dan pembelian di pasar yang saling mendukung untuk memenuhi</w:t>
      </w:r>
      <w:r w:rsidRPr="0077483D">
        <w:rPr>
          <w:rFonts w:ascii="Times New Roman" w:hAnsi="Times New Roman"/>
          <w:i/>
          <w:iCs/>
        </w:rPr>
        <w:t xml:space="preserve"> </w:t>
      </w:r>
      <w:r w:rsidRPr="0077483D">
        <w:rPr>
          <w:rFonts w:ascii="Times New Roman" w:hAnsi="Times New Roman"/>
        </w:rPr>
        <w:t>kebutuhan dan kepentingannya masing-masing. Untuk memfasilitasi kegiatan</w:t>
      </w:r>
      <w:r w:rsidRPr="0077483D">
        <w:rPr>
          <w:rFonts w:ascii="Times New Roman" w:hAnsi="Times New Roman"/>
          <w:i/>
          <w:iCs/>
        </w:rPr>
        <w:t xml:space="preserve"> </w:t>
      </w:r>
      <w:r w:rsidRPr="0077483D">
        <w:rPr>
          <w:rFonts w:ascii="Times New Roman" w:hAnsi="Times New Roman"/>
        </w:rPr>
        <w:t>produksi dan kegiatan konsumsi ini secara efektif maka sistem perekonomian</w:t>
      </w:r>
      <w:r w:rsidRPr="0077483D">
        <w:rPr>
          <w:rFonts w:ascii="Times New Roman" w:hAnsi="Times New Roman"/>
          <w:i/>
          <w:iCs/>
        </w:rPr>
        <w:t xml:space="preserve"> </w:t>
      </w:r>
      <w:r w:rsidRPr="0077483D">
        <w:rPr>
          <w:rFonts w:ascii="Times New Roman" w:hAnsi="Times New Roman"/>
        </w:rPr>
        <w:t>memerlukan lembaga perbankan dan lembaga keuangan lainnya seperti pasar</w:t>
      </w:r>
      <w:r w:rsidRPr="0077483D">
        <w:rPr>
          <w:rFonts w:ascii="Times New Roman" w:hAnsi="Times New Roman"/>
          <w:i/>
          <w:iCs/>
        </w:rPr>
        <w:t xml:space="preserve"> </w:t>
      </w:r>
      <w:r w:rsidRPr="0077483D">
        <w:rPr>
          <w:rFonts w:ascii="Times New Roman" w:hAnsi="Times New Roman"/>
        </w:rPr>
        <w:t>modal, lembaga asuransi, lembaga penjamin, pegadaian atau lembaga keuangan</w:t>
      </w:r>
      <w:r w:rsidRPr="0077483D">
        <w:rPr>
          <w:rFonts w:ascii="Times New Roman" w:hAnsi="Times New Roman"/>
          <w:i/>
          <w:iCs/>
        </w:rPr>
        <w:t xml:space="preserve"> </w:t>
      </w:r>
      <w:r w:rsidRPr="0077483D">
        <w:rPr>
          <w:rFonts w:ascii="Times New Roman" w:hAnsi="Times New Roman"/>
        </w:rPr>
        <w:t>mikro yang terdapat di daerah pedesaan.</w:t>
      </w:r>
      <w:r w:rsidRPr="0077483D">
        <w:rPr>
          <w:rFonts w:ascii="Times New Roman" w:hAnsi="Times New Roman"/>
          <w:i/>
          <w:iCs/>
        </w:rPr>
        <w:t xml:space="preserve"> </w:t>
      </w:r>
      <w:r w:rsidRPr="0077483D">
        <w:rPr>
          <w:rFonts w:ascii="Times New Roman" w:hAnsi="Times New Roman"/>
        </w:rPr>
        <w:t>Pergerakan sektor ekonomi dari produsen perkembangannya dapat diketahui</w:t>
      </w:r>
      <w:r w:rsidRPr="0077483D">
        <w:rPr>
          <w:rFonts w:ascii="Times New Roman" w:hAnsi="Times New Roman"/>
          <w:i/>
          <w:iCs/>
        </w:rPr>
        <w:t xml:space="preserve"> </w:t>
      </w:r>
      <w:r w:rsidRPr="0077483D">
        <w:rPr>
          <w:rFonts w:ascii="Times New Roman" w:hAnsi="Times New Roman"/>
        </w:rPr>
        <w:t>secara tidak langsung dengan memonitor antara lain data perkembangan</w:t>
      </w:r>
      <w:r w:rsidRPr="0077483D">
        <w:rPr>
          <w:rFonts w:ascii="Times New Roman" w:hAnsi="Times New Roman"/>
          <w:i/>
          <w:iCs/>
        </w:rPr>
        <w:t xml:space="preserve"> </w:t>
      </w:r>
      <w:r w:rsidRPr="0077483D">
        <w:rPr>
          <w:rFonts w:ascii="Times New Roman" w:hAnsi="Times New Roman"/>
        </w:rPr>
        <w:t>pemberian fasilitas kredit baru oleh perbankan nasional dan data perkembangan</w:t>
      </w:r>
      <w:r w:rsidRPr="0077483D">
        <w:rPr>
          <w:rFonts w:ascii="Times New Roman" w:hAnsi="Times New Roman"/>
          <w:i/>
          <w:iCs/>
        </w:rPr>
        <w:t xml:space="preserve"> </w:t>
      </w:r>
      <w:r w:rsidRPr="0077483D">
        <w:rPr>
          <w:rFonts w:ascii="Times New Roman" w:hAnsi="Times New Roman"/>
        </w:rPr>
        <w:t>produksi dari berbagai kegiatan sektor ekonomi.</w:t>
      </w:r>
    </w:p>
    <w:p w:rsidR="00B20CA9" w:rsidRPr="0077483D" w:rsidRDefault="00D55971" w:rsidP="00B20CA9">
      <w:pPr>
        <w:autoSpaceDE w:val="0"/>
        <w:autoSpaceDN w:val="0"/>
        <w:adjustRightInd w:val="0"/>
        <w:ind w:firstLine="567"/>
        <w:jc w:val="both"/>
        <w:rPr>
          <w:rFonts w:ascii="Times New Roman" w:hAnsi="Times New Roman"/>
        </w:rPr>
      </w:pPr>
      <w:r w:rsidRPr="0077483D">
        <w:rPr>
          <w:rFonts w:ascii="Times New Roman" w:hAnsi="Times New Roman"/>
        </w:rPr>
        <w:t>Dalam sistem perekonomian sederhana tersebut dalam keadaan normal</w:t>
      </w:r>
      <w:r w:rsidRPr="0077483D">
        <w:rPr>
          <w:rFonts w:ascii="Times New Roman" w:hAnsi="Times New Roman"/>
          <w:i/>
          <w:iCs/>
        </w:rPr>
        <w:t xml:space="preserve"> </w:t>
      </w:r>
      <w:r w:rsidRPr="0077483D">
        <w:rPr>
          <w:rFonts w:ascii="Times New Roman" w:hAnsi="Times New Roman"/>
        </w:rPr>
        <w:t>biasanya akan berjalan dengan sendirinya, tanpa perlu pengaturan yang ketat</w:t>
      </w:r>
      <w:r w:rsidRPr="0077483D">
        <w:rPr>
          <w:rFonts w:ascii="Times New Roman" w:hAnsi="Times New Roman"/>
          <w:i/>
          <w:iCs/>
        </w:rPr>
        <w:t xml:space="preserve"> </w:t>
      </w:r>
      <w:r w:rsidRPr="0077483D">
        <w:rPr>
          <w:rFonts w:ascii="Times New Roman" w:hAnsi="Times New Roman"/>
        </w:rPr>
        <w:t>dari Pemerintah. Pasar dapat mengatur segalanya dengan baik dan sempurna.</w:t>
      </w:r>
      <w:r w:rsidRPr="0077483D">
        <w:rPr>
          <w:rFonts w:ascii="Times New Roman" w:hAnsi="Times New Roman"/>
          <w:i/>
          <w:iCs/>
        </w:rPr>
        <w:t xml:space="preserve"> </w:t>
      </w:r>
      <w:r w:rsidRPr="0077483D">
        <w:rPr>
          <w:rFonts w:ascii="Times New Roman" w:hAnsi="Times New Roman"/>
        </w:rPr>
        <w:t>Pasar seolah-olah dalam sistem perekonomian ini akan bekerja secara otomatis</w:t>
      </w:r>
      <w:r w:rsidRPr="0077483D">
        <w:rPr>
          <w:rFonts w:ascii="Times New Roman" w:hAnsi="Times New Roman"/>
          <w:i/>
          <w:iCs/>
        </w:rPr>
        <w:t xml:space="preserve"> </w:t>
      </w:r>
      <w:r w:rsidRPr="0077483D">
        <w:rPr>
          <w:rFonts w:ascii="Times New Roman" w:hAnsi="Times New Roman"/>
        </w:rPr>
        <w:t>melalui tangan kuat yang mengaturnya dari luar, biasa disebut dengan the</w:t>
      </w:r>
      <w:r w:rsidRPr="0077483D">
        <w:rPr>
          <w:rFonts w:ascii="Times New Roman" w:hAnsi="Times New Roman"/>
          <w:i/>
          <w:iCs/>
        </w:rPr>
        <w:t xml:space="preserve"> </w:t>
      </w:r>
      <w:r w:rsidRPr="0077483D">
        <w:rPr>
          <w:rFonts w:ascii="Times New Roman" w:hAnsi="Times New Roman"/>
        </w:rPr>
        <w:t>invisible hand.</w:t>
      </w:r>
      <w:r w:rsidRPr="0077483D">
        <w:rPr>
          <w:rFonts w:ascii="Times New Roman" w:hAnsi="Times New Roman"/>
          <w:i/>
          <w:iCs/>
        </w:rPr>
        <w:t xml:space="preserve"> </w:t>
      </w:r>
      <w:r w:rsidRPr="0077483D">
        <w:rPr>
          <w:rFonts w:ascii="Times New Roman" w:hAnsi="Times New Roman"/>
        </w:rPr>
        <w:t>Kenyataan di lapangan, mekanisme pasar tidak dapat memberikan jaminan</w:t>
      </w:r>
      <w:r w:rsidRPr="0077483D">
        <w:rPr>
          <w:rFonts w:ascii="Times New Roman" w:hAnsi="Times New Roman"/>
          <w:i/>
          <w:iCs/>
        </w:rPr>
        <w:t xml:space="preserve"> </w:t>
      </w:r>
      <w:r w:rsidRPr="0077483D">
        <w:rPr>
          <w:rFonts w:ascii="Times New Roman" w:hAnsi="Times New Roman"/>
        </w:rPr>
        <w:t>bahwa model sistem perekonomian sederhana ini dapat berjalan dengan</w:t>
      </w:r>
      <w:r w:rsidRPr="0077483D">
        <w:rPr>
          <w:rFonts w:ascii="Times New Roman" w:hAnsi="Times New Roman"/>
          <w:i/>
          <w:iCs/>
        </w:rPr>
        <w:t xml:space="preserve"> </w:t>
      </w:r>
      <w:r w:rsidRPr="0077483D">
        <w:rPr>
          <w:rFonts w:ascii="Times New Roman" w:hAnsi="Times New Roman"/>
        </w:rPr>
        <w:t>sempurna, tanpa distorsi atau kerugian bagi kepentingan masyarakat yang lebih</w:t>
      </w:r>
      <w:r w:rsidRPr="0077483D">
        <w:rPr>
          <w:rFonts w:ascii="Times New Roman" w:hAnsi="Times New Roman"/>
          <w:i/>
          <w:iCs/>
        </w:rPr>
        <w:t xml:space="preserve"> </w:t>
      </w:r>
      <w:r w:rsidRPr="0077483D">
        <w:rPr>
          <w:rFonts w:ascii="Times New Roman" w:hAnsi="Times New Roman"/>
        </w:rPr>
        <w:t>luas. Di banyak negara berkembang umumnya, terdapatnya kenyataan</w:t>
      </w:r>
      <w:r w:rsidRPr="0077483D">
        <w:rPr>
          <w:rFonts w:ascii="Times New Roman" w:hAnsi="Times New Roman"/>
          <w:i/>
          <w:iCs/>
        </w:rPr>
        <w:t xml:space="preserve"> </w:t>
      </w:r>
      <w:r w:rsidRPr="0077483D">
        <w:rPr>
          <w:rFonts w:ascii="Times New Roman" w:hAnsi="Times New Roman"/>
        </w:rPr>
        <w:t>mekanisme pasar bebas yang tetap menghasilkan banyak kekurangan, kejanggalan maupun kecurangan, atau kerugian di pihak konsumen. Dalam jangka panjang sering terjadi kecenderungan pengelompokan produsen tertentu yang menguasai pangsa pasar secara dominan.</w:t>
      </w:r>
      <w:r w:rsidRPr="0077483D">
        <w:rPr>
          <w:rFonts w:ascii="Times New Roman" w:hAnsi="Times New Roman"/>
          <w:i/>
          <w:iCs/>
        </w:rPr>
        <w:t xml:space="preserve"> </w:t>
      </w:r>
      <w:r w:rsidRPr="0077483D">
        <w:rPr>
          <w:rFonts w:ascii="Times New Roman" w:hAnsi="Times New Roman"/>
        </w:rPr>
        <w:t>Guna menetralisir atau mengurangi kemungkinan kerugian tersebut, maka</w:t>
      </w:r>
      <w:r w:rsidRPr="0077483D">
        <w:rPr>
          <w:rFonts w:ascii="Times New Roman" w:hAnsi="Times New Roman"/>
          <w:i/>
          <w:iCs/>
        </w:rPr>
        <w:t xml:space="preserve"> </w:t>
      </w:r>
      <w:r w:rsidRPr="0077483D">
        <w:rPr>
          <w:rFonts w:ascii="Times New Roman" w:hAnsi="Times New Roman"/>
        </w:rPr>
        <w:t>diperlukan peran pemerintah atau Lembaga Publik yang berfungsi melakukan</w:t>
      </w:r>
      <w:r w:rsidRPr="0077483D">
        <w:rPr>
          <w:rFonts w:ascii="Times New Roman" w:hAnsi="Times New Roman"/>
          <w:i/>
          <w:iCs/>
        </w:rPr>
        <w:t xml:space="preserve"> </w:t>
      </w:r>
      <w:r w:rsidRPr="0077483D">
        <w:rPr>
          <w:rFonts w:ascii="Times New Roman" w:hAnsi="Times New Roman"/>
        </w:rPr>
        <w:t>koreksi-koreksi atas sistem pasar yang tidak efisien dan tidak adil</w:t>
      </w:r>
    </w:p>
    <w:p w:rsidR="00B20CA9" w:rsidRPr="0077483D" w:rsidRDefault="00D55971" w:rsidP="00B20CA9">
      <w:pPr>
        <w:autoSpaceDE w:val="0"/>
        <w:autoSpaceDN w:val="0"/>
        <w:adjustRightInd w:val="0"/>
        <w:ind w:firstLine="567"/>
        <w:jc w:val="both"/>
        <w:rPr>
          <w:rFonts w:ascii="Times New Roman" w:hAnsi="Times New Roman"/>
        </w:rPr>
      </w:pPr>
      <w:r w:rsidRPr="0077483D">
        <w:rPr>
          <w:rFonts w:ascii="Times New Roman" w:hAnsi="Times New Roman"/>
        </w:rPr>
        <w:lastRenderedPageBreak/>
        <w:t>Dalam sistem perekonomian yang terbuka, kita melihat kemungkinan dari</w:t>
      </w:r>
      <w:r w:rsidRPr="0077483D">
        <w:rPr>
          <w:rFonts w:ascii="Times New Roman" w:hAnsi="Times New Roman"/>
          <w:i/>
          <w:iCs/>
        </w:rPr>
        <w:t xml:space="preserve"> </w:t>
      </w:r>
      <w:r w:rsidRPr="0077483D">
        <w:rPr>
          <w:rFonts w:ascii="Times New Roman" w:hAnsi="Times New Roman"/>
        </w:rPr>
        <w:t>produsen untuk melakukan kegiatan ekspor barang dan produk dagangannya ke</w:t>
      </w:r>
      <w:r w:rsidRPr="0077483D">
        <w:rPr>
          <w:rFonts w:ascii="Times New Roman" w:hAnsi="Times New Roman"/>
          <w:i/>
          <w:iCs/>
        </w:rPr>
        <w:t xml:space="preserve"> </w:t>
      </w:r>
      <w:r w:rsidRPr="0077483D">
        <w:rPr>
          <w:rFonts w:ascii="Times New Roman" w:hAnsi="Times New Roman"/>
        </w:rPr>
        <w:t>negara lain atau sebaliknya melakukan kegiatan impor keperluan bahan mentah</w:t>
      </w:r>
      <w:r w:rsidRPr="0077483D">
        <w:rPr>
          <w:rFonts w:ascii="Times New Roman" w:hAnsi="Times New Roman"/>
          <w:i/>
          <w:iCs/>
        </w:rPr>
        <w:t xml:space="preserve"> </w:t>
      </w:r>
      <w:r w:rsidRPr="0077483D">
        <w:rPr>
          <w:rFonts w:ascii="Times New Roman" w:hAnsi="Times New Roman"/>
        </w:rPr>
        <w:t>dan bahan penolong maupun komponen mesin atau barang jadi dari luar negara</w:t>
      </w:r>
      <w:r w:rsidRPr="0077483D">
        <w:rPr>
          <w:rFonts w:ascii="Times New Roman" w:hAnsi="Times New Roman"/>
          <w:i/>
          <w:iCs/>
        </w:rPr>
        <w:t xml:space="preserve"> </w:t>
      </w:r>
      <w:r w:rsidRPr="0077483D">
        <w:rPr>
          <w:rFonts w:ascii="Times New Roman" w:hAnsi="Times New Roman"/>
        </w:rPr>
        <w:t>kita.</w:t>
      </w:r>
      <w:r w:rsidRPr="0077483D">
        <w:rPr>
          <w:rFonts w:ascii="Times New Roman" w:hAnsi="Times New Roman"/>
          <w:i/>
          <w:iCs/>
        </w:rPr>
        <w:t xml:space="preserve"> </w:t>
      </w:r>
      <w:r w:rsidRPr="0077483D">
        <w:rPr>
          <w:rFonts w:ascii="Times New Roman" w:hAnsi="Times New Roman"/>
        </w:rPr>
        <w:t>Dalam model terbuka ini jasa perbankan dan lembaga keuangan dapat juga</w:t>
      </w:r>
      <w:r w:rsidRPr="0077483D">
        <w:rPr>
          <w:rFonts w:ascii="Times New Roman" w:hAnsi="Times New Roman"/>
          <w:i/>
          <w:iCs/>
        </w:rPr>
        <w:t xml:space="preserve"> </w:t>
      </w:r>
      <w:r w:rsidRPr="0077483D">
        <w:rPr>
          <w:rFonts w:ascii="Times New Roman" w:hAnsi="Times New Roman"/>
        </w:rPr>
        <w:t>berasal dari sektor luar negeri, seperti kreditor-kreditor swasta luar negeri dan</w:t>
      </w:r>
      <w:r w:rsidRPr="0077483D">
        <w:rPr>
          <w:rFonts w:ascii="Times New Roman" w:hAnsi="Times New Roman"/>
          <w:i/>
          <w:iCs/>
        </w:rPr>
        <w:t xml:space="preserve"> </w:t>
      </w:r>
      <w:r w:rsidR="00162655" w:rsidRPr="0077483D">
        <w:rPr>
          <w:rFonts w:ascii="Times New Roman" w:hAnsi="Times New Roman"/>
        </w:rPr>
        <w:t>lembaga keuangan internasiona</w:t>
      </w:r>
      <w:r w:rsidR="00B20CA9" w:rsidRPr="0077483D">
        <w:rPr>
          <w:rFonts w:ascii="Times New Roman" w:hAnsi="Times New Roman"/>
        </w:rPr>
        <w:t>l.</w:t>
      </w:r>
    </w:p>
    <w:p w:rsidR="00241377" w:rsidRPr="0077483D" w:rsidRDefault="00D55971" w:rsidP="00B20CA9">
      <w:pPr>
        <w:autoSpaceDE w:val="0"/>
        <w:autoSpaceDN w:val="0"/>
        <w:adjustRightInd w:val="0"/>
        <w:ind w:firstLine="567"/>
        <w:jc w:val="both"/>
        <w:rPr>
          <w:rFonts w:ascii="Times New Roman" w:hAnsi="Times New Roman"/>
        </w:rPr>
      </w:pPr>
      <w:r w:rsidRPr="0077483D">
        <w:rPr>
          <w:rFonts w:ascii="Times New Roman" w:hAnsi="Times New Roman"/>
        </w:rPr>
        <w:t>Di era kapitalisme seperti saat ini. setiap manusia yang tinggal di atas muka bumi</w:t>
      </w:r>
      <w:r w:rsidRPr="0077483D">
        <w:rPr>
          <w:rFonts w:ascii="Times New Roman" w:hAnsi="Times New Roman"/>
          <w:i/>
          <w:iCs/>
        </w:rPr>
        <w:t xml:space="preserve"> </w:t>
      </w:r>
      <w:r w:rsidRPr="0077483D">
        <w:rPr>
          <w:rFonts w:ascii="Times New Roman" w:hAnsi="Times New Roman"/>
        </w:rPr>
        <w:t>ini sudah bisa melihat, memahami dan merasakan bagaimana dampak yang</w:t>
      </w:r>
      <w:r w:rsidRPr="0077483D">
        <w:rPr>
          <w:rFonts w:ascii="Times New Roman" w:hAnsi="Times New Roman"/>
          <w:i/>
          <w:iCs/>
        </w:rPr>
        <w:t xml:space="preserve"> </w:t>
      </w:r>
      <w:r w:rsidRPr="0077483D">
        <w:rPr>
          <w:rFonts w:ascii="Times New Roman" w:hAnsi="Times New Roman"/>
        </w:rPr>
        <w:t>ditimbulkan oleh kapitalisme global. Mereka akan langsung bisa menjawab ketika</w:t>
      </w:r>
      <w:r w:rsidRPr="0077483D">
        <w:rPr>
          <w:rFonts w:ascii="Times New Roman" w:hAnsi="Times New Roman"/>
          <w:i/>
          <w:iCs/>
        </w:rPr>
        <w:t xml:space="preserve"> </w:t>
      </w:r>
      <w:r w:rsidRPr="0077483D">
        <w:rPr>
          <w:rFonts w:ascii="Times New Roman" w:hAnsi="Times New Roman"/>
        </w:rPr>
        <w:t>ditanya tentang wajah ekonomi yang berlangsung saat ini, walaupun tidak bisa</w:t>
      </w:r>
      <w:r w:rsidRPr="0077483D">
        <w:rPr>
          <w:rFonts w:ascii="Times New Roman" w:hAnsi="Times New Roman"/>
          <w:i/>
          <w:iCs/>
        </w:rPr>
        <w:t xml:space="preserve"> </w:t>
      </w:r>
      <w:r w:rsidRPr="0077483D">
        <w:rPr>
          <w:rFonts w:ascii="Times New Roman" w:hAnsi="Times New Roman"/>
        </w:rPr>
        <w:t>memberikan istilah yang tepat untuknya. Setiap orang langsung dapat mendeteksi</w:t>
      </w:r>
      <w:r w:rsidRPr="0077483D">
        <w:rPr>
          <w:rFonts w:ascii="Times New Roman" w:hAnsi="Times New Roman"/>
          <w:i/>
          <w:iCs/>
        </w:rPr>
        <w:t xml:space="preserve"> </w:t>
      </w:r>
      <w:r w:rsidRPr="0077483D">
        <w:rPr>
          <w:rFonts w:ascii="Times New Roman" w:hAnsi="Times New Roman"/>
        </w:rPr>
        <w:t>bahwa ada ketidakberesan dari tata ekonomi yang berlangsung saat ini. Wajah</w:t>
      </w:r>
      <w:r w:rsidRPr="0077483D">
        <w:rPr>
          <w:rFonts w:ascii="Times New Roman" w:hAnsi="Times New Roman"/>
          <w:i/>
          <w:iCs/>
        </w:rPr>
        <w:t xml:space="preserve"> </w:t>
      </w:r>
      <w:r w:rsidRPr="0077483D">
        <w:rPr>
          <w:rFonts w:ascii="Times New Roman" w:hAnsi="Times New Roman"/>
        </w:rPr>
        <w:t>ekonomi saat ini terus berjalan menuju kepada dua kutub yang sangat berlawanan.</w:t>
      </w:r>
      <w:r w:rsidRPr="0077483D">
        <w:rPr>
          <w:rFonts w:ascii="Times New Roman" w:hAnsi="Times New Roman"/>
          <w:i/>
          <w:iCs/>
        </w:rPr>
        <w:t xml:space="preserve"> </w:t>
      </w:r>
      <w:r w:rsidRPr="0077483D">
        <w:rPr>
          <w:rFonts w:ascii="Times New Roman" w:hAnsi="Times New Roman"/>
        </w:rPr>
        <w:t>Satu kutub telah membawa mereka yang kaya menjadi semakin kaya, sedangkan</w:t>
      </w:r>
      <w:r w:rsidRPr="0077483D">
        <w:rPr>
          <w:rFonts w:ascii="Times New Roman" w:hAnsi="Times New Roman"/>
          <w:i/>
          <w:iCs/>
        </w:rPr>
        <w:t xml:space="preserve"> </w:t>
      </w:r>
      <w:r w:rsidRPr="0077483D">
        <w:rPr>
          <w:rFonts w:ascii="Times New Roman" w:hAnsi="Times New Roman"/>
        </w:rPr>
        <w:t>kutub yang lain terus menyeret mereka yang miskin menjadi semakin miskin dengan</w:t>
      </w:r>
      <w:r w:rsidRPr="0077483D">
        <w:rPr>
          <w:rFonts w:ascii="Times New Roman" w:hAnsi="Times New Roman"/>
          <w:i/>
          <w:iCs/>
        </w:rPr>
        <w:t xml:space="preserve"> </w:t>
      </w:r>
      <w:r w:rsidRPr="0077483D">
        <w:rPr>
          <w:rFonts w:ascii="Times New Roman" w:hAnsi="Times New Roman"/>
        </w:rPr>
        <w:t>jumlah yang terus membengkak.</w:t>
      </w:r>
      <w:r w:rsidRPr="0077483D">
        <w:rPr>
          <w:rFonts w:ascii="Times New Roman" w:hAnsi="Times New Roman"/>
          <w:i/>
          <w:iCs/>
        </w:rPr>
        <w:t xml:space="preserve"> </w:t>
      </w:r>
    </w:p>
    <w:p w:rsidR="0012540B" w:rsidRPr="006B763D" w:rsidRDefault="00D55971" w:rsidP="00B20CA9">
      <w:pPr>
        <w:autoSpaceDE w:val="0"/>
        <w:autoSpaceDN w:val="0"/>
        <w:adjustRightInd w:val="0"/>
        <w:ind w:firstLine="567"/>
        <w:jc w:val="both"/>
        <w:rPr>
          <w:rFonts w:ascii="Times New Roman" w:hAnsi="Times New Roman"/>
        </w:rPr>
      </w:pPr>
      <w:r w:rsidRPr="0077483D">
        <w:rPr>
          <w:rFonts w:ascii="Times New Roman" w:hAnsi="Times New Roman"/>
        </w:rPr>
        <w:t>Oleh karena itu salah satu solusi dalam mencari bentuk Sistem Ekonomi Nasional</w:t>
      </w:r>
      <w:r w:rsidR="0012540B" w:rsidRPr="0077483D">
        <w:rPr>
          <w:rFonts w:ascii="Times New Roman" w:hAnsi="Times New Roman"/>
        </w:rPr>
        <w:t xml:space="preserve"> </w:t>
      </w:r>
      <w:r w:rsidRPr="0077483D">
        <w:rPr>
          <w:rFonts w:ascii="Times New Roman" w:hAnsi="Times New Roman"/>
        </w:rPr>
        <w:t>Indonesia adalah Sistem Ekonomi Kerakyatan yai</w:t>
      </w:r>
      <w:r w:rsidR="0012540B" w:rsidRPr="0077483D">
        <w:rPr>
          <w:rFonts w:ascii="Times New Roman" w:hAnsi="Times New Roman"/>
        </w:rPr>
        <w:t xml:space="preserve">tu ekonomi berasas kekeluargaan </w:t>
      </w:r>
      <w:r w:rsidRPr="0077483D">
        <w:rPr>
          <w:rFonts w:ascii="Times New Roman" w:hAnsi="Times New Roman"/>
        </w:rPr>
        <w:t>yang demokratis dan bermoral dengan pemihakan pada sektor ekonomi rakyat.</w:t>
      </w:r>
      <w:r w:rsidR="0012540B" w:rsidRPr="0077483D">
        <w:rPr>
          <w:rFonts w:ascii="Times New Roman" w:hAnsi="Times New Roman"/>
        </w:rPr>
        <w:t xml:space="preserve"> </w:t>
      </w:r>
      <w:r w:rsidRPr="0077483D">
        <w:rPr>
          <w:rFonts w:ascii="Times New Roman" w:hAnsi="Times New Roman"/>
        </w:rPr>
        <w:t>Pemihakan dan perlindungan pada ekonomi rakyat merupakan strategi memampukan</w:t>
      </w:r>
      <w:r w:rsidR="0012540B" w:rsidRPr="0077483D">
        <w:rPr>
          <w:rFonts w:ascii="Times New Roman" w:hAnsi="Times New Roman"/>
        </w:rPr>
        <w:t xml:space="preserve"> </w:t>
      </w:r>
      <w:r w:rsidRPr="0077483D">
        <w:rPr>
          <w:rFonts w:ascii="Times New Roman" w:hAnsi="Times New Roman"/>
        </w:rPr>
        <w:t>dan memberdayakan pelaku-pelaku ekonomi rakyat yang sejak zaman penjajahan dan</w:t>
      </w:r>
      <w:r w:rsidR="0012540B" w:rsidRPr="0077483D">
        <w:rPr>
          <w:rFonts w:ascii="Times New Roman" w:hAnsi="Times New Roman"/>
        </w:rPr>
        <w:t xml:space="preserve"> </w:t>
      </w:r>
      <w:r w:rsidRPr="0077483D">
        <w:rPr>
          <w:rFonts w:ascii="Times New Roman" w:hAnsi="Times New Roman"/>
        </w:rPr>
        <w:t>setengah abad Indonesia Merdeka selalu dalam posisi tidak berdaya. Untuk itu</w:t>
      </w:r>
      <w:r w:rsidR="0012540B" w:rsidRPr="0077483D">
        <w:rPr>
          <w:rFonts w:ascii="Times New Roman" w:hAnsi="Times New Roman"/>
        </w:rPr>
        <w:t xml:space="preserve"> </w:t>
      </w:r>
      <w:r w:rsidRPr="0077483D">
        <w:rPr>
          <w:rFonts w:ascii="Times New Roman" w:hAnsi="Times New Roman"/>
        </w:rPr>
        <w:t>prasyarat sistem ekonomi nasional yang harus ada berkeadilan sosial adalah</w:t>
      </w:r>
      <w:r w:rsidR="0012540B" w:rsidRPr="0077483D">
        <w:rPr>
          <w:rFonts w:ascii="Times New Roman" w:hAnsi="Times New Roman"/>
        </w:rPr>
        <w:t xml:space="preserve"> </w:t>
      </w:r>
      <w:r w:rsidRPr="0077483D">
        <w:rPr>
          <w:rFonts w:ascii="Times New Roman" w:hAnsi="Times New Roman"/>
        </w:rPr>
        <w:t xml:space="preserve">berdaulat di bidang politik, mandiri di bidang ekonomi, </w:t>
      </w:r>
      <w:r w:rsidRPr="006B763D">
        <w:rPr>
          <w:rFonts w:ascii="Times New Roman" w:hAnsi="Times New Roman"/>
        </w:rPr>
        <w:t>dan berkepribadian di bidang</w:t>
      </w:r>
      <w:r w:rsidR="0012540B" w:rsidRPr="006B763D">
        <w:rPr>
          <w:rFonts w:ascii="Times New Roman" w:hAnsi="Times New Roman"/>
        </w:rPr>
        <w:t xml:space="preserve"> </w:t>
      </w:r>
      <w:r w:rsidRPr="006B763D">
        <w:rPr>
          <w:rFonts w:ascii="Times New Roman" w:hAnsi="Times New Roman"/>
        </w:rPr>
        <w:t>budaya.</w:t>
      </w:r>
      <w:r w:rsidR="00241377" w:rsidRPr="006B763D">
        <w:rPr>
          <w:rFonts w:ascii="Times New Roman" w:hAnsi="Times New Roman"/>
        </w:rPr>
        <w:t xml:space="preserve"> Percepatan ekonomi digital dapat dilakukan dengan selama tidak merusak slaput dara desa. Sebab, apabila merusak slaput dara desa apa yang diharapak mustahil akan terwujud sebagaimana rekayasa hukum terhadap kebaruan dan pembaharuan di desa.</w:t>
      </w:r>
    </w:p>
    <w:p w:rsidR="00162655" w:rsidRPr="0077483D" w:rsidRDefault="00162655" w:rsidP="00162655">
      <w:pPr>
        <w:rPr>
          <w:rFonts w:ascii="Times New Roman" w:hAnsi="Times New Roman"/>
          <w:b/>
        </w:rPr>
      </w:pPr>
    </w:p>
    <w:p w:rsidR="002F7A9B" w:rsidRPr="0077483D" w:rsidRDefault="00162655" w:rsidP="009C42E1">
      <w:pPr>
        <w:autoSpaceDE w:val="0"/>
        <w:autoSpaceDN w:val="0"/>
        <w:adjustRightInd w:val="0"/>
        <w:jc w:val="both"/>
        <w:rPr>
          <w:rFonts w:ascii="Times New Roman" w:hAnsi="Times New Roman"/>
          <w:b/>
        </w:rPr>
      </w:pPr>
      <w:r w:rsidRPr="0077483D">
        <w:rPr>
          <w:rFonts w:ascii="Times New Roman" w:hAnsi="Times New Roman"/>
          <w:b/>
        </w:rPr>
        <w:t>PENUTUP</w:t>
      </w:r>
    </w:p>
    <w:p w:rsidR="00162655" w:rsidRPr="0077483D" w:rsidRDefault="00162655" w:rsidP="00162655">
      <w:pPr>
        <w:autoSpaceDE w:val="0"/>
        <w:autoSpaceDN w:val="0"/>
        <w:adjustRightInd w:val="0"/>
        <w:rPr>
          <w:rFonts w:ascii="Times New Roman" w:hAnsi="Times New Roman"/>
          <w:color w:val="000000"/>
        </w:rPr>
      </w:pPr>
    </w:p>
    <w:p w:rsidR="006F0EF4" w:rsidRPr="00C12836" w:rsidRDefault="00C12836" w:rsidP="00C12836">
      <w:pPr>
        <w:autoSpaceDE w:val="0"/>
        <w:autoSpaceDN w:val="0"/>
        <w:adjustRightInd w:val="0"/>
        <w:ind w:firstLine="567"/>
        <w:jc w:val="both"/>
        <w:rPr>
          <w:rFonts w:ascii="Times New Roman" w:hAnsi="Times New Roman"/>
        </w:rPr>
      </w:pPr>
      <w:r w:rsidRPr="006B763D">
        <w:rPr>
          <w:rFonts w:ascii="Times New Roman" w:hAnsi="Times New Roman"/>
        </w:rPr>
        <w:t>Dengan demikian nampaknya peranan dan sumbangan ant</w:t>
      </w:r>
      <w:r>
        <w:rPr>
          <w:rFonts w:ascii="Times New Roman" w:hAnsi="Times New Roman"/>
        </w:rPr>
        <w:t>ropologi hukum cukup dominan da</w:t>
      </w:r>
      <w:r w:rsidRPr="006B763D">
        <w:rPr>
          <w:rFonts w:ascii="Times New Roman" w:hAnsi="Times New Roman"/>
        </w:rPr>
        <w:t xml:space="preserve">lam arti melakukan </w:t>
      </w:r>
      <w:r>
        <w:rPr>
          <w:rFonts w:ascii="Times New Roman" w:hAnsi="Times New Roman"/>
        </w:rPr>
        <w:t>analisis penerapan</w:t>
      </w:r>
      <w:r w:rsidRPr="006B763D">
        <w:rPr>
          <w:rFonts w:ascii="Times New Roman" w:hAnsi="Times New Roman"/>
          <w:i/>
        </w:rPr>
        <w:t xml:space="preserve"> website</w:t>
      </w:r>
      <w:r>
        <w:rPr>
          <w:rFonts w:ascii="Times New Roman" w:hAnsi="Times New Roman"/>
        </w:rPr>
        <w:t xml:space="preserve"> desa dalam percepatan ekonomi di era digital. Antropologi hukum </w:t>
      </w:r>
      <w:r w:rsidRPr="006B763D">
        <w:rPr>
          <w:rFonts w:ascii="Times New Roman" w:hAnsi="Times New Roman"/>
        </w:rPr>
        <w:t>dengan melihat kemungkinan perbedaan atau bahkan pertentangan</w:t>
      </w:r>
      <w:r>
        <w:rPr>
          <w:rFonts w:ascii="Times New Roman" w:hAnsi="Times New Roman"/>
        </w:rPr>
        <w:t xml:space="preserve"> masyarakat desa dalam rangka menilai budaya modernisasi dengan tingkat pemahaman di desa</w:t>
      </w:r>
      <w:r w:rsidRPr="006B763D">
        <w:rPr>
          <w:rFonts w:ascii="Times New Roman" w:hAnsi="Times New Roman"/>
        </w:rPr>
        <w:t xml:space="preserve">. </w:t>
      </w:r>
      <w:r w:rsidR="006F0EF4" w:rsidRPr="0077483D">
        <w:rPr>
          <w:rFonts w:ascii="Times New Roman" w:hAnsi="Times New Roman"/>
          <w:lang w:val="sv-SE"/>
        </w:rPr>
        <w:t xml:space="preserve">Kebaruan dan pembaharuan hukum di desa berkenaan dengan percepatan ekonomi digital dianggap sebagai saluran, sarana, sejenis selaput yang bisa ditembus tanpa mengganggu atau merusak selaput. </w:t>
      </w:r>
      <w:r>
        <w:rPr>
          <w:rFonts w:ascii="Times New Roman" w:hAnsi="Times New Roman"/>
          <w:lang w:val="sv-SE"/>
        </w:rPr>
        <w:t xml:space="preserve">Peran antropologi hukum semacam ini otomatis diperlukan, di mana kebijakan pemerintah masuk pada masyarakat disesuaikan tanpa harus merusak tatanan masyarakat desa. </w:t>
      </w:r>
    </w:p>
    <w:p w:rsidR="006F0EF4" w:rsidRDefault="006F0EF4" w:rsidP="006F0EF4">
      <w:pPr>
        <w:autoSpaceDE w:val="0"/>
        <w:autoSpaceDN w:val="0"/>
        <w:adjustRightInd w:val="0"/>
        <w:jc w:val="both"/>
        <w:rPr>
          <w:rFonts w:ascii="Times New Roman" w:hAnsi="Times New Roman"/>
          <w:lang w:val="sv-SE"/>
        </w:rPr>
      </w:pPr>
    </w:p>
    <w:p w:rsidR="00B238AE" w:rsidRDefault="00B238AE" w:rsidP="006F0EF4">
      <w:pPr>
        <w:autoSpaceDE w:val="0"/>
        <w:autoSpaceDN w:val="0"/>
        <w:adjustRightInd w:val="0"/>
        <w:jc w:val="both"/>
        <w:rPr>
          <w:rFonts w:ascii="Times New Roman" w:hAnsi="Times New Roman"/>
          <w:lang w:val="sv-SE"/>
        </w:rPr>
      </w:pPr>
    </w:p>
    <w:p w:rsidR="00B238AE" w:rsidRDefault="00B238AE" w:rsidP="006F0EF4">
      <w:pPr>
        <w:autoSpaceDE w:val="0"/>
        <w:autoSpaceDN w:val="0"/>
        <w:adjustRightInd w:val="0"/>
        <w:jc w:val="both"/>
        <w:rPr>
          <w:rFonts w:ascii="Times New Roman" w:hAnsi="Times New Roman"/>
          <w:lang w:val="sv-SE"/>
        </w:rPr>
      </w:pPr>
    </w:p>
    <w:p w:rsidR="00B238AE" w:rsidRDefault="00B238AE" w:rsidP="006F0EF4">
      <w:pPr>
        <w:autoSpaceDE w:val="0"/>
        <w:autoSpaceDN w:val="0"/>
        <w:adjustRightInd w:val="0"/>
        <w:jc w:val="both"/>
        <w:rPr>
          <w:rFonts w:ascii="Times New Roman" w:hAnsi="Times New Roman"/>
          <w:lang w:val="sv-SE"/>
        </w:rPr>
      </w:pPr>
    </w:p>
    <w:p w:rsidR="00B238AE" w:rsidRDefault="00B238AE" w:rsidP="006F0EF4">
      <w:pPr>
        <w:autoSpaceDE w:val="0"/>
        <w:autoSpaceDN w:val="0"/>
        <w:adjustRightInd w:val="0"/>
        <w:jc w:val="both"/>
        <w:rPr>
          <w:rFonts w:ascii="Times New Roman" w:hAnsi="Times New Roman"/>
          <w:lang w:val="sv-SE"/>
        </w:rPr>
      </w:pPr>
    </w:p>
    <w:p w:rsidR="00B238AE" w:rsidRPr="0077483D" w:rsidRDefault="00B238AE" w:rsidP="006F0EF4">
      <w:pPr>
        <w:autoSpaceDE w:val="0"/>
        <w:autoSpaceDN w:val="0"/>
        <w:adjustRightInd w:val="0"/>
        <w:jc w:val="both"/>
        <w:rPr>
          <w:rFonts w:ascii="Times New Roman" w:hAnsi="Times New Roman"/>
          <w:lang w:val="sv-SE"/>
        </w:rPr>
      </w:pPr>
    </w:p>
    <w:p w:rsidR="006F0EF4" w:rsidRPr="0077483D" w:rsidRDefault="006F0EF4" w:rsidP="006F0EF4">
      <w:pPr>
        <w:autoSpaceDE w:val="0"/>
        <w:autoSpaceDN w:val="0"/>
        <w:adjustRightInd w:val="0"/>
        <w:jc w:val="both"/>
        <w:rPr>
          <w:rFonts w:ascii="Times New Roman" w:hAnsi="Times New Roman"/>
          <w:b/>
          <w:color w:val="000000"/>
        </w:rPr>
      </w:pPr>
      <w:r w:rsidRPr="0077483D">
        <w:rPr>
          <w:rFonts w:ascii="Times New Roman" w:hAnsi="Times New Roman"/>
          <w:b/>
          <w:lang w:val="sv-SE"/>
        </w:rPr>
        <w:lastRenderedPageBreak/>
        <w:t>D</w:t>
      </w:r>
      <w:r w:rsidR="009C42E1" w:rsidRPr="0077483D">
        <w:rPr>
          <w:rFonts w:ascii="Times New Roman" w:hAnsi="Times New Roman"/>
          <w:b/>
          <w:lang w:val="sv-SE"/>
        </w:rPr>
        <w:t>AFTAR PUSTAKA</w:t>
      </w:r>
    </w:p>
    <w:p w:rsidR="00162655" w:rsidRPr="0077483D" w:rsidRDefault="00162655" w:rsidP="001D1922">
      <w:pPr>
        <w:autoSpaceDE w:val="0"/>
        <w:autoSpaceDN w:val="0"/>
        <w:adjustRightInd w:val="0"/>
        <w:rPr>
          <w:rFonts w:ascii="Times New Roman" w:hAnsi="Times New Roman"/>
        </w:rPr>
      </w:pPr>
    </w:p>
    <w:p w:rsidR="00A55D11" w:rsidRPr="0077483D" w:rsidRDefault="00A55D11" w:rsidP="001D1922">
      <w:pPr>
        <w:autoSpaceDE w:val="0"/>
        <w:autoSpaceDN w:val="0"/>
        <w:adjustRightInd w:val="0"/>
        <w:rPr>
          <w:rFonts w:ascii="Times New Roman" w:hAnsi="Times New Roman"/>
          <w:b/>
        </w:rPr>
      </w:pPr>
      <w:r w:rsidRPr="0077483D">
        <w:rPr>
          <w:rFonts w:ascii="Times New Roman" w:hAnsi="Times New Roman"/>
          <w:b/>
        </w:rPr>
        <w:t>Buku</w:t>
      </w:r>
    </w:p>
    <w:p w:rsidR="00426035" w:rsidRPr="0077483D" w:rsidRDefault="00426035" w:rsidP="00426035">
      <w:pPr>
        <w:pStyle w:val="FootnoteText"/>
        <w:ind w:left="993" w:hanging="993"/>
        <w:jc w:val="both"/>
        <w:rPr>
          <w:rFonts w:ascii="Times New Roman" w:hAnsi="Times New Roman"/>
          <w:sz w:val="24"/>
          <w:szCs w:val="24"/>
          <w:lang w:val="sv-SE"/>
        </w:rPr>
      </w:pPr>
      <w:r w:rsidRPr="0077483D">
        <w:rPr>
          <w:rFonts w:ascii="Times New Roman" w:hAnsi="Times New Roman"/>
          <w:sz w:val="24"/>
          <w:szCs w:val="24"/>
          <w:lang w:val="sv-SE"/>
        </w:rPr>
        <w:t>Apcil,</w:t>
      </w:r>
      <w:r>
        <w:rPr>
          <w:rFonts w:ascii="Times New Roman" w:hAnsi="Times New Roman"/>
          <w:sz w:val="24"/>
          <w:szCs w:val="24"/>
          <w:lang w:val="sv-SE"/>
        </w:rPr>
        <w:t xml:space="preserve"> Carter.</w:t>
      </w:r>
      <w:r w:rsidRPr="0077483D">
        <w:rPr>
          <w:rFonts w:ascii="Times New Roman" w:hAnsi="Times New Roman"/>
          <w:sz w:val="24"/>
          <w:szCs w:val="24"/>
          <w:lang w:val="sv-SE"/>
        </w:rPr>
        <w:t xml:space="preserve"> 1985, </w:t>
      </w:r>
      <w:r w:rsidRPr="0077483D">
        <w:rPr>
          <w:rFonts w:ascii="Times New Roman" w:hAnsi="Times New Roman"/>
          <w:i/>
          <w:sz w:val="24"/>
          <w:szCs w:val="24"/>
          <w:lang w:val="sv-SE"/>
        </w:rPr>
        <w:t>Otoritas dan Demokrasi</w:t>
      </w:r>
      <w:r w:rsidRPr="0077483D">
        <w:rPr>
          <w:rFonts w:ascii="Times New Roman" w:hAnsi="Times New Roman"/>
          <w:sz w:val="24"/>
          <w:szCs w:val="24"/>
          <w:lang w:val="sv-SE"/>
        </w:rPr>
        <w:t xml:space="preserve">, Rajawali Press, Jakarta. </w:t>
      </w:r>
    </w:p>
    <w:p w:rsidR="00426035" w:rsidRPr="00426035" w:rsidRDefault="00426035" w:rsidP="00426035">
      <w:pPr>
        <w:pStyle w:val="FootnoteText"/>
        <w:ind w:left="993" w:hanging="993"/>
        <w:jc w:val="both"/>
        <w:rPr>
          <w:rFonts w:ascii="Times New Roman" w:hAnsi="Times New Roman"/>
          <w:sz w:val="24"/>
          <w:szCs w:val="24"/>
        </w:rPr>
      </w:pPr>
      <w:r w:rsidRPr="00426035">
        <w:rPr>
          <w:rFonts w:ascii="Times New Roman" w:hAnsi="Times New Roman"/>
          <w:sz w:val="24"/>
          <w:szCs w:val="24"/>
        </w:rPr>
        <w:t>Ihromi,</w:t>
      </w:r>
      <w:r>
        <w:rPr>
          <w:rFonts w:ascii="Times New Roman" w:hAnsi="Times New Roman"/>
          <w:sz w:val="24"/>
          <w:szCs w:val="24"/>
        </w:rPr>
        <w:t xml:space="preserve"> </w:t>
      </w:r>
      <w:r w:rsidRPr="00426035">
        <w:rPr>
          <w:rFonts w:ascii="Times New Roman" w:hAnsi="Times New Roman"/>
          <w:sz w:val="24"/>
          <w:szCs w:val="24"/>
        </w:rPr>
        <w:t xml:space="preserve">T.O. </w:t>
      </w:r>
      <w:r>
        <w:rPr>
          <w:rFonts w:ascii="Times New Roman" w:hAnsi="Times New Roman"/>
          <w:sz w:val="24"/>
          <w:szCs w:val="24"/>
        </w:rPr>
        <w:t xml:space="preserve">2000, </w:t>
      </w:r>
      <w:r w:rsidRPr="00426035">
        <w:rPr>
          <w:rFonts w:ascii="Times New Roman" w:hAnsi="Times New Roman"/>
          <w:i/>
          <w:iCs/>
          <w:sz w:val="24"/>
          <w:szCs w:val="24"/>
        </w:rPr>
        <w:t xml:space="preserve">Kajian Terhadap Hukum dengan Pendekatan Antropologi: Catatan-Catatan untuk Peningkatan Pemahaman Bekerjanya Hukum dalam Masyarakat, </w:t>
      </w:r>
      <w:r>
        <w:rPr>
          <w:rFonts w:ascii="Times New Roman" w:hAnsi="Times New Roman"/>
          <w:sz w:val="24"/>
          <w:szCs w:val="24"/>
        </w:rPr>
        <w:t xml:space="preserve">Gramedia, </w:t>
      </w:r>
      <w:r w:rsidRPr="00426035">
        <w:rPr>
          <w:rFonts w:ascii="Times New Roman" w:hAnsi="Times New Roman"/>
          <w:sz w:val="24"/>
          <w:szCs w:val="24"/>
        </w:rPr>
        <w:t>Jaka</w:t>
      </w:r>
      <w:r>
        <w:rPr>
          <w:rFonts w:ascii="Times New Roman" w:hAnsi="Times New Roman"/>
          <w:sz w:val="24"/>
          <w:szCs w:val="24"/>
        </w:rPr>
        <w:t>rta</w:t>
      </w:r>
      <w:r w:rsidRPr="00426035">
        <w:rPr>
          <w:rFonts w:ascii="Times New Roman" w:hAnsi="Times New Roman"/>
          <w:sz w:val="24"/>
          <w:szCs w:val="24"/>
        </w:rPr>
        <w:t>.</w:t>
      </w:r>
    </w:p>
    <w:p w:rsidR="00426035" w:rsidRPr="00C12836" w:rsidRDefault="00426035" w:rsidP="00426035">
      <w:pPr>
        <w:pStyle w:val="FootnoteText"/>
        <w:ind w:left="993" w:hanging="993"/>
        <w:jc w:val="both"/>
        <w:rPr>
          <w:rFonts w:ascii="Times New Roman" w:hAnsi="Times New Roman"/>
          <w:sz w:val="24"/>
          <w:szCs w:val="24"/>
        </w:rPr>
      </w:pPr>
      <w:r w:rsidRPr="00C12836">
        <w:rPr>
          <w:rFonts w:ascii="Times New Roman" w:hAnsi="Times New Roman"/>
          <w:sz w:val="24"/>
          <w:szCs w:val="24"/>
        </w:rPr>
        <w:t xml:space="preserve">Kemendes, 2018, </w:t>
      </w:r>
      <w:r w:rsidRPr="00C12836">
        <w:rPr>
          <w:rFonts w:ascii="Times New Roman" w:hAnsi="Times New Roman"/>
          <w:i/>
          <w:sz w:val="24"/>
          <w:szCs w:val="24"/>
        </w:rPr>
        <w:t>Petunjuk Teknis Lomba Penulisan Artikel Dana Desa Tahun 2018</w:t>
      </w:r>
      <w:r w:rsidRPr="00C12836">
        <w:rPr>
          <w:rFonts w:ascii="Times New Roman" w:hAnsi="Times New Roman"/>
          <w:sz w:val="24"/>
          <w:szCs w:val="24"/>
        </w:rPr>
        <w:t>.</w:t>
      </w:r>
    </w:p>
    <w:p w:rsidR="00426035" w:rsidRPr="0077483D" w:rsidRDefault="00426035" w:rsidP="00426035">
      <w:pPr>
        <w:pStyle w:val="FootnoteText"/>
        <w:ind w:left="993" w:hanging="993"/>
        <w:jc w:val="both"/>
        <w:rPr>
          <w:rFonts w:ascii="Times New Roman" w:hAnsi="Times New Roman"/>
          <w:sz w:val="24"/>
          <w:szCs w:val="24"/>
          <w:lang w:val="sv-SE"/>
        </w:rPr>
      </w:pPr>
      <w:r w:rsidRPr="0077483D">
        <w:rPr>
          <w:rFonts w:ascii="Times New Roman" w:hAnsi="Times New Roman"/>
          <w:sz w:val="24"/>
          <w:szCs w:val="24"/>
        </w:rPr>
        <w:t>Lawrence</w:t>
      </w:r>
      <w:r>
        <w:rPr>
          <w:rFonts w:ascii="Times New Roman" w:hAnsi="Times New Roman"/>
          <w:sz w:val="24"/>
          <w:szCs w:val="24"/>
        </w:rPr>
        <w:t>,</w:t>
      </w:r>
      <w:r w:rsidRPr="0077483D">
        <w:rPr>
          <w:rFonts w:ascii="Times New Roman" w:hAnsi="Times New Roman"/>
          <w:sz w:val="24"/>
          <w:szCs w:val="24"/>
        </w:rPr>
        <w:t xml:space="preserve"> F Friedman</w:t>
      </w:r>
      <w:r>
        <w:rPr>
          <w:rFonts w:ascii="Times New Roman" w:hAnsi="Times New Roman"/>
          <w:sz w:val="24"/>
          <w:szCs w:val="24"/>
        </w:rPr>
        <w:t>.</w:t>
      </w:r>
      <w:r w:rsidRPr="0077483D">
        <w:rPr>
          <w:rFonts w:ascii="Times New Roman" w:hAnsi="Times New Roman"/>
          <w:sz w:val="24"/>
          <w:szCs w:val="24"/>
        </w:rPr>
        <w:t xml:space="preserve"> 1998, Terjemahan,</w:t>
      </w:r>
      <w:r w:rsidRPr="0077483D">
        <w:rPr>
          <w:rFonts w:ascii="Times New Roman" w:hAnsi="Times New Roman"/>
          <w:i/>
          <w:sz w:val="24"/>
          <w:szCs w:val="24"/>
        </w:rPr>
        <w:t>The Legal System A Social Science Persepective,</w:t>
      </w:r>
      <w:r w:rsidRPr="0077483D">
        <w:rPr>
          <w:rFonts w:ascii="Times New Roman" w:hAnsi="Times New Roman"/>
          <w:sz w:val="24"/>
          <w:szCs w:val="24"/>
        </w:rPr>
        <w:t xml:space="preserve"> Russel Sage Foundation, New York.</w:t>
      </w:r>
      <w:r w:rsidRPr="0077483D">
        <w:rPr>
          <w:rFonts w:ascii="Times New Roman" w:hAnsi="Times New Roman"/>
          <w:sz w:val="24"/>
          <w:szCs w:val="24"/>
          <w:lang w:val="sv-SE"/>
        </w:rPr>
        <w:t xml:space="preserve"> </w:t>
      </w:r>
    </w:p>
    <w:p w:rsidR="00426035" w:rsidRPr="00C12836" w:rsidRDefault="00426035" w:rsidP="00426035">
      <w:pPr>
        <w:pStyle w:val="FootnoteText"/>
        <w:ind w:left="993" w:hanging="993"/>
        <w:jc w:val="both"/>
        <w:rPr>
          <w:rFonts w:ascii="Times New Roman" w:hAnsi="Times New Roman"/>
          <w:sz w:val="24"/>
          <w:szCs w:val="24"/>
        </w:rPr>
      </w:pPr>
      <w:r w:rsidRPr="00C12836">
        <w:rPr>
          <w:rFonts w:ascii="Times New Roman" w:hAnsi="Times New Roman"/>
          <w:sz w:val="24"/>
          <w:szCs w:val="24"/>
        </w:rPr>
        <w:t xml:space="preserve">Mahfud MD.Moh. 2014, </w:t>
      </w:r>
      <w:r w:rsidRPr="00C12836">
        <w:rPr>
          <w:rFonts w:ascii="Times New Roman" w:hAnsi="Times New Roman"/>
          <w:i/>
          <w:sz w:val="24"/>
          <w:szCs w:val="24"/>
        </w:rPr>
        <w:t>Politik Hukum di Indonesia</w:t>
      </w:r>
      <w:r w:rsidRPr="00C12836">
        <w:rPr>
          <w:rFonts w:ascii="Times New Roman" w:hAnsi="Times New Roman"/>
          <w:sz w:val="24"/>
          <w:szCs w:val="24"/>
        </w:rPr>
        <w:t>. RajaGrafindo Persada, Jakarta.</w:t>
      </w:r>
    </w:p>
    <w:p w:rsidR="00426035" w:rsidRDefault="00426035" w:rsidP="00426035">
      <w:pPr>
        <w:pStyle w:val="FootnoteText"/>
        <w:ind w:left="993" w:hanging="993"/>
        <w:jc w:val="both"/>
        <w:rPr>
          <w:rFonts w:ascii="Times New Roman" w:hAnsi="Times New Roman"/>
          <w:sz w:val="24"/>
          <w:szCs w:val="24"/>
        </w:rPr>
      </w:pPr>
      <w:r w:rsidRPr="00C12836">
        <w:rPr>
          <w:rFonts w:ascii="Times New Roman" w:hAnsi="Times New Roman"/>
          <w:sz w:val="24"/>
          <w:szCs w:val="24"/>
        </w:rPr>
        <w:t>Rahardjo, Satjipto</w:t>
      </w:r>
      <w:r>
        <w:rPr>
          <w:rFonts w:ascii="Times New Roman" w:hAnsi="Times New Roman"/>
          <w:sz w:val="24"/>
          <w:szCs w:val="24"/>
        </w:rPr>
        <w:t>.</w:t>
      </w:r>
      <w:r w:rsidRPr="00C12836">
        <w:rPr>
          <w:rFonts w:ascii="Times New Roman" w:hAnsi="Times New Roman"/>
          <w:sz w:val="24"/>
          <w:szCs w:val="24"/>
        </w:rPr>
        <w:t xml:space="preserve"> </w:t>
      </w:r>
      <w:r>
        <w:rPr>
          <w:rFonts w:ascii="Times New Roman" w:hAnsi="Times New Roman"/>
          <w:sz w:val="24"/>
          <w:szCs w:val="24"/>
        </w:rPr>
        <w:t xml:space="preserve">2010, </w:t>
      </w:r>
      <w:r w:rsidRPr="00426035">
        <w:rPr>
          <w:rFonts w:ascii="Times New Roman" w:hAnsi="Times New Roman"/>
          <w:i/>
          <w:sz w:val="24"/>
          <w:szCs w:val="24"/>
        </w:rPr>
        <w:t>Ilmu Hukum,</w:t>
      </w:r>
      <w:r w:rsidRPr="00C12836">
        <w:rPr>
          <w:rFonts w:ascii="Times New Roman" w:hAnsi="Times New Roman"/>
          <w:sz w:val="24"/>
          <w:szCs w:val="24"/>
        </w:rPr>
        <w:t xml:space="preserve"> Citra Aditya, </w:t>
      </w:r>
      <w:r>
        <w:rPr>
          <w:rFonts w:ascii="Times New Roman" w:hAnsi="Times New Roman"/>
          <w:sz w:val="24"/>
          <w:szCs w:val="24"/>
        </w:rPr>
        <w:t>Bandung</w:t>
      </w:r>
      <w:r w:rsidRPr="00C12836">
        <w:rPr>
          <w:rFonts w:ascii="Times New Roman" w:hAnsi="Times New Roman"/>
          <w:sz w:val="24"/>
          <w:szCs w:val="24"/>
        </w:rPr>
        <w:t>.</w:t>
      </w:r>
    </w:p>
    <w:p w:rsidR="00426035" w:rsidRDefault="00426035" w:rsidP="00426035">
      <w:pPr>
        <w:pStyle w:val="FootnoteText"/>
        <w:ind w:left="993" w:hanging="993"/>
        <w:jc w:val="both"/>
        <w:rPr>
          <w:rFonts w:ascii="Times New Roman" w:hAnsi="Times New Roman"/>
          <w:sz w:val="24"/>
          <w:szCs w:val="24"/>
        </w:rPr>
      </w:pPr>
      <w:r w:rsidRPr="00C12836">
        <w:rPr>
          <w:rFonts w:ascii="Times New Roman" w:hAnsi="Times New Roman"/>
          <w:sz w:val="24"/>
          <w:szCs w:val="24"/>
        </w:rPr>
        <w:t>Satjipto,</w:t>
      </w:r>
      <w:r>
        <w:rPr>
          <w:rFonts w:ascii="Times New Roman" w:hAnsi="Times New Roman"/>
          <w:sz w:val="24"/>
          <w:szCs w:val="24"/>
        </w:rPr>
        <w:t xml:space="preserve"> </w:t>
      </w:r>
      <w:r w:rsidRPr="00C12836">
        <w:rPr>
          <w:rFonts w:ascii="Times New Roman" w:hAnsi="Times New Roman"/>
          <w:sz w:val="24"/>
          <w:szCs w:val="24"/>
        </w:rPr>
        <w:t>Rahardjo</w:t>
      </w:r>
      <w:r>
        <w:rPr>
          <w:rFonts w:ascii="Times New Roman" w:hAnsi="Times New Roman"/>
          <w:sz w:val="24"/>
          <w:szCs w:val="24"/>
        </w:rPr>
        <w:t>.</w:t>
      </w:r>
      <w:r w:rsidRPr="00C12836">
        <w:rPr>
          <w:rFonts w:ascii="Times New Roman" w:hAnsi="Times New Roman"/>
          <w:sz w:val="24"/>
          <w:szCs w:val="24"/>
        </w:rPr>
        <w:t xml:space="preserve"> 2010, </w:t>
      </w:r>
      <w:r w:rsidRPr="00C12836">
        <w:rPr>
          <w:rFonts w:ascii="Times New Roman" w:hAnsi="Times New Roman"/>
          <w:i/>
          <w:sz w:val="24"/>
          <w:szCs w:val="24"/>
        </w:rPr>
        <w:t xml:space="preserve">Pemanfaatan Ilmu-Ilmu Sosial Bagi Pengembangan Ilmu Hukum, </w:t>
      </w:r>
      <w:r w:rsidRPr="00C12836">
        <w:rPr>
          <w:rFonts w:ascii="Times New Roman" w:hAnsi="Times New Roman"/>
          <w:sz w:val="24"/>
          <w:szCs w:val="24"/>
        </w:rPr>
        <w:t>GentaPublishing, Yogyakarta.</w:t>
      </w:r>
    </w:p>
    <w:p w:rsidR="00426035" w:rsidRDefault="00426035" w:rsidP="00426035">
      <w:pPr>
        <w:pStyle w:val="FootnoteText"/>
        <w:ind w:left="993" w:hanging="993"/>
        <w:jc w:val="both"/>
        <w:rPr>
          <w:rFonts w:ascii="Times New Roman" w:hAnsi="Times New Roman"/>
          <w:sz w:val="24"/>
          <w:szCs w:val="24"/>
        </w:rPr>
      </w:pPr>
      <w:r w:rsidRPr="00C12836">
        <w:rPr>
          <w:rFonts w:ascii="Times New Roman" w:hAnsi="Times New Roman"/>
          <w:sz w:val="24"/>
          <w:szCs w:val="24"/>
        </w:rPr>
        <w:t>Soekanto,</w:t>
      </w:r>
      <w:r>
        <w:rPr>
          <w:rFonts w:ascii="Times New Roman" w:hAnsi="Times New Roman"/>
          <w:sz w:val="24"/>
          <w:szCs w:val="24"/>
        </w:rPr>
        <w:t xml:space="preserve"> </w:t>
      </w:r>
      <w:r w:rsidRPr="00C12836">
        <w:rPr>
          <w:rFonts w:ascii="Times New Roman" w:hAnsi="Times New Roman"/>
          <w:sz w:val="24"/>
          <w:szCs w:val="24"/>
        </w:rPr>
        <w:t>Soerjono</w:t>
      </w:r>
      <w:r>
        <w:rPr>
          <w:rFonts w:ascii="Times New Roman" w:hAnsi="Times New Roman"/>
          <w:sz w:val="24"/>
          <w:szCs w:val="24"/>
        </w:rPr>
        <w:t>.</w:t>
      </w:r>
      <w:r w:rsidRPr="00C12836">
        <w:rPr>
          <w:rFonts w:ascii="Times New Roman" w:hAnsi="Times New Roman"/>
          <w:sz w:val="24"/>
          <w:szCs w:val="24"/>
        </w:rPr>
        <w:t xml:space="preserve"> </w:t>
      </w:r>
      <w:r>
        <w:rPr>
          <w:rFonts w:ascii="Times New Roman" w:hAnsi="Times New Roman"/>
          <w:sz w:val="24"/>
          <w:szCs w:val="24"/>
        </w:rPr>
        <w:t>1984</w:t>
      </w:r>
      <w:r w:rsidRPr="00C12836">
        <w:rPr>
          <w:rFonts w:ascii="Times New Roman" w:hAnsi="Times New Roman"/>
          <w:i/>
          <w:iCs/>
          <w:sz w:val="24"/>
          <w:szCs w:val="24"/>
        </w:rPr>
        <w:t xml:space="preserve">Antropologi Hukum Proses Pengembangan Ilmu Hukum Adat. </w:t>
      </w:r>
      <w:r>
        <w:rPr>
          <w:rFonts w:ascii="Times New Roman" w:hAnsi="Times New Roman"/>
          <w:sz w:val="24"/>
          <w:szCs w:val="24"/>
        </w:rPr>
        <w:t>Rajawali Pers. Jakarta</w:t>
      </w:r>
    </w:p>
    <w:p w:rsidR="00A55D11" w:rsidRPr="0077483D" w:rsidRDefault="00A55D11" w:rsidP="00426035">
      <w:pPr>
        <w:pStyle w:val="FootnoteText"/>
        <w:jc w:val="both"/>
        <w:rPr>
          <w:rFonts w:ascii="Times New Roman" w:hAnsi="Times New Roman"/>
          <w:sz w:val="24"/>
          <w:szCs w:val="24"/>
        </w:rPr>
      </w:pPr>
    </w:p>
    <w:p w:rsidR="00A55D11" w:rsidRPr="0077483D" w:rsidRDefault="00A55D11" w:rsidP="00A55D11">
      <w:pPr>
        <w:pStyle w:val="FootnoteText"/>
        <w:ind w:left="567" w:hanging="567"/>
        <w:jc w:val="both"/>
        <w:rPr>
          <w:rFonts w:ascii="Times New Roman" w:hAnsi="Times New Roman"/>
          <w:b/>
          <w:sz w:val="24"/>
          <w:szCs w:val="24"/>
        </w:rPr>
      </w:pPr>
      <w:r w:rsidRPr="0077483D">
        <w:rPr>
          <w:rFonts w:ascii="Times New Roman" w:hAnsi="Times New Roman"/>
          <w:b/>
          <w:sz w:val="24"/>
          <w:szCs w:val="24"/>
        </w:rPr>
        <w:t>Jurnal, Perundang-undangan, Website</w:t>
      </w:r>
    </w:p>
    <w:p w:rsidR="00426035" w:rsidRPr="0077483D" w:rsidRDefault="00426035" w:rsidP="00A55D11">
      <w:pPr>
        <w:pStyle w:val="FootnoteText"/>
        <w:ind w:left="567" w:hanging="567"/>
        <w:jc w:val="both"/>
        <w:rPr>
          <w:rFonts w:ascii="Times New Roman" w:hAnsi="Times New Roman"/>
          <w:sz w:val="24"/>
          <w:szCs w:val="24"/>
        </w:rPr>
      </w:pPr>
      <w:r w:rsidRPr="0077483D">
        <w:rPr>
          <w:rFonts w:ascii="Times New Roman" w:hAnsi="Times New Roman"/>
          <w:sz w:val="24"/>
          <w:szCs w:val="24"/>
        </w:rPr>
        <w:t xml:space="preserve">C.T. Adhikara, </w:t>
      </w:r>
      <w:r w:rsidRPr="0077483D">
        <w:rPr>
          <w:rFonts w:ascii="Times New Roman" w:hAnsi="Times New Roman"/>
          <w:i/>
          <w:sz w:val="24"/>
          <w:szCs w:val="24"/>
        </w:rPr>
        <w:t xml:space="preserve">Siapa Konsumen Kita?: Analisis Perubahan Konsumen di Era Ekonomi Baru, </w:t>
      </w:r>
      <w:r w:rsidRPr="0077483D">
        <w:rPr>
          <w:rFonts w:ascii="Times New Roman" w:hAnsi="Times New Roman"/>
          <w:sz w:val="24"/>
          <w:szCs w:val="24"/>
        </w:rPr>
        <w:t xml:space="preserve">Jurnal The WINNER, Volume. 6 No.2, September 2005, </w:t>
      </w:r>
    </w:p>
    <w:p w:rsidR="00426035" w:rsidRPr="0077483D" w:rsidRDefault="00426035" w:rsidP="006F0EF4">
      <w:pPr>
        <w:pStyle w:val="FootnoteText"/>
        <w:ind w:left="567" w:hanging="567"/>
        <w:jc w:val="both"/>
        <w:rPr>
          <w:rFonts w:ascii="Times New Roman" w:hAnsi="Times New Roman"/>
          <w:sz w:val="24"/>
          <w:szCs w:val="24"/>
        </w:rPr>
      </w:pPr>
      <w:r w:rsidRPr="0077483D">
        <w:rPr>
          <w:rFonts w:ascii="Times New Roman" w:hAnsi="Times New Roman"/>
          <w:sz w:val="24"/>
          <w:szCs w:val="24"/>
        </w:rPr>
        <w:t xml:space="preserve">PS. Purwanto dan Heryandi Norman, </w:t>
      </w:r>
      <w:r w:rsidRPr="0077483D">
        <w:rPr>
          <w:rFonts w:ascii="Times New Roman" w:hAnsi="Times New Roman"/>
          <w:i/>
          <w:sz w:val="24"/>
          <w:szCs w:val="24"/>
        </w:rPr>
        <w:t>Aspek Medikolegal Pemeriksaan Selaput Dara Pada Korban Dugaan Perkosaan di RS. Dr. Hasan Sadikin Bandung,</w:t>
      </w:r>
      <w:r w:rsidRPr="0077483D">
        <w:rPr>
          <w:rFonts w:ascii="Times New Roman" w:hAnsi="Times New Roman"/>
          <w:sz w:val="24"/>
          <w:szCs w:val="24"/>
        </w:rPr>
        <w:t xml:space="preserve"> Perhimpunan Dokter Forensik Indonesia, Proseding Pertemuan Tahunan di Pekanbaru tanggal 15-16 Juli Tahun 2017.</w:t>
      </w:r>
    </w:p>
    <w:p w:rsidR="00426035" w:rsidRDefault="00426035" w:rsidP="00426035">
      <w:pPr>
        <w:pStyle w:val="FootnoteText"/>
        <w:ind w:left="567" w:hanging="567"/>
        <w:jc w:val="both"/>
        <w:rPr>
          <w:rFonts w:ascii="Times New Roman" w:hAnsi="Times New Roman"/>
          <w:sz w:val="24"/>
          <w:szCs w:val="24"/>
        </w:rPr>
      </w:pPr>
      <w:r w:rsidRPr="00426035">
        <w:rPr>
          <w:rFonts w:ascii="Times New Roman" w:hAnsi="Times New Roman"/>
          <w:sz w:val="24"/>
          <w:szCs w:val="24"/>
        </w:rPr>
        <w:t xml:space="preserve">Rini Fidiyani, “Masa Depan Antropologi Hukum”, </w:t>
      </w:r>
      <w:r w:rsidRPr="00426035">
        <w:rPr>
          <w:rFonts w:ascii="Times New Roman" w:hAnsi="Times New Roman"/>
          <w:i/>
          <w:sz w:val="24"/>
          <w:szCs w:val="24"/>
        </w:rPr>
        <w:t xml:space="preserve">Jurnal Hukum Pro Justitia, </w:t>
      </w:r>
      <w:r w:rsidRPr="00426035">
        <w:rPr>
          <w:rFonts w:ascii="Times New Roman" w:hAnsi="Times New Roman"/>
          <w:sz w:val="24"/>
          <w:szCs w:val="24"/>
        </w:rPr>
        <w:t>Vo</w:t>
      </w:r>
      <w:r>
        <w:rPr>
          <w:rFonts w:ascii="Times New Roman" w:hAnsi="Times New Roman"/>
          <w:sz w:val="24"/>
          <w:szCs w:val="24"/>
        </w:rPr>
        <w:t>lume 27 Nmor 1,  2009</w:t>
      </w:r>
      <w:r w:rsidRPr="00426035">
        <w:rPr>
          <w:rFonts w:ascii="Times New Roman" w:hAnsi="Times New Roman"/>
          <w:sz w:val="24"/>
          <w:szCs w:val="24"/>
        </w:rPr>
        <w:t>.</w:t>
      </w:r>
    </w:p>
    <w:p w:rsidR="00426035" w:rsidRDefault="00426035" w:rsidP="00426035">
      <w:pPr>
        <w:pStyle w:val="FootnoteText"/>
        <w:ind w:left="567" w:hanging="567"/>
        <w:jc w:val="both"/>
        <w:rPr>
          <w:rFonts w:ascii="Times New Roman" w:hAnsi="Times New Roman"/>
          <w:sz w:val="24"/>
          <w:szCs w:val="24"/>
        </w:rPr>
      </w:pPr>
      <w:r w:rsidRPr="00426035">
        <w:rPr>
          <w:rFonts w:ascii="Times New Roman" w:hAnsi="Times New Roman"/>
          <w:sz w:val="24"/>
          <w:szCs w:val="24"/>
        </w:rPr>
        <w:t xml:space="preserve">Sumrahyadi dan </w:t>
      </w:r>
      <w:r w:rsidRPr="00426035">
        <w:rPr>
          <w:rFonts w:ascii="Times New Roman" w:hAnsi="Times New Roman"/>
          <w:color w:val="000000"/>
          <w:sz w:val="24"/>
          <w:szCs w:val="24"/>
        </w:rPr>
        <w:t>Erwan Baharudin</w:t>
      </w:r>
      <w:r w:rsidRPr="00426035">
        <w:rPr>
          <w:rFonts w:ascii="Times New Roman" w:hAnsi="Times New Roman"/>
          <w:sz w:val="24"/>
          <w:szCs w:val="24"/>
        </w:rPr>
        <w:t xml:space="preserve">,”Antropologi Hukum dalam Implikasi Keterbukaan Informasi Publik”, </w:t>
      </w:r>
      <w:r w:rsidRPr="00426035">
        <w:rPr>
          <w:rFonts w:ascii="Times New Roman" w:hAnsi="Times New Roman"/>
          <w:i/>
          <w:sz w:val="24"/>
          <w:szCs w:val="24"/>
        </w:rPr>
        <w:t>Lex Jurnalica</w:t>
      </w:r>
      <w:r w:rsidRPr="00426035">
        <w:rPr>
          <w:rFonts w:ascii="Times New Roman" w:hAnsi="Times New Roman"/>
          <w:sz w:val="24"/>
          <w:szCs w:val="24"/>
        </w:rPr>
        <w:t>, Volum 6, Nomor 2, 2009</w:t>
      </w:r>
      <w:r>
        <w:rPr>
          <w:rFonts w:ascii="Times New Roman" w:hAnsi="Times New Roman"/>
          <w:sz w:val="24"/>
          <w:szCs w:val="24"/>
        </w:rPr>
        <w:t>.</w:t>
      </w:r>
      <w:r w:rsidRPr="00426035">
        <w:rPr>
          <w:rFonts w:ascii="Times New Roman" w:hAnsi="Times New Roman"/>
          <w:sz w:val="24"/>
          <w:szCs w:val="24"/>
        </w:rPr>
        <w:t xml:space="preserve"> </w:t>
      </w:r>
    </w:p>
    <w:p w:rsidR="00426035" w:rsidRDefault="00426035" w:rsidP="00426035">
      <w:pPr>
        <w:pStyle w:val="FootnoteText"/>
        <w:ind w:left="567" w:hanging="567"/>
        <w:jc w:val="both"/>
        <w:rPr>
          <w:rFonts w:ascii="Times New Roman" w:hAnsi="Times New Roman"/>
          <w:sz w:val="24"/>
          <w:szCs w:val="24"/>
        </w:rPr>
      </w:pPr>
      <w:r w:rsidRPr="0077483D">
        <w:rPr>
          <w:rFonts w:ascii="Times New Roman" w:hAnsi="Times New Roman"/>
          <w:iCs/>
          <w:sz w:val="24"/>
          <w:szCs w:val="24"/>
        </w:rPr>
        <w:t>Supriyanto,</w:t>
      </w:r>
      <w:r w:rsidRPr="0077483D">
        <w:rPr>
          <w:rFonts w:ascii="Times New Roman" w:hAnsi="Times New Roman"/>
          <w:i/>
          <w:iCs/>
          <w:sz w:val="24"/>
          <w:szCs w:val="24"/>
        </w:rPr>
        <w:t xml:space="preserve"> Memahami Cara Bekerja Sistem Perekonomian </w:t>
      </w:r>
      <w:r w:rsidRPr="0077483D">
        <w:rPr>
          <w:rFonts w:ascii="Times New Roman" w:hAnsi="Times New Roman"/>
          <w:bCs/>
          <w:i/>
          <w:iCs/>
          <w:sz w:val="24"/>
          <w:szCs w:val="24"/>
        </w:rPr>
        <w:t>Jurnal Ekonomi &amp; Pendidikan</w:t>
      </w:r>
      <w:r w:rsidRPr="0077483D">
        <w:rPr>
          <w:rFonts w:ascii="Times New Roman" w:hAnsi="Times New Roman"/>
          <w:b/>
          <w:bCs/>
          <w:i/>
          <w:iCs/>
          <w:sz w:val="24"/>
          <w:szCs w:val="24"/>
        </w:rPr>
        <w:t xml:space="preserve">, </w:t>
      </w:r>
      <w:r w:rsidRPr="0077483D">
        <w:rPr>
          <w:rFonts w:ascii="Times New Roman" w:hAnsi="Times New Roman"/>
          <w:i/>
          <w:iCs/>
          <w:sz w:val="24"/>
          <w:szCs w:val="24"/>
        </w:rPr>
        <w:t xml:space="preserve">Volume 6 Nomor 2, November 2009 hlm </w:t>
      </w:r>
      <w:r w:rsidRPr="0077483D">
        <w:rPr>
          <w:rFonts w:ascii="Times New Roman" w:hAnsi="Times New Roman"/>
          <w:sz w:val="24"/>
          <w:szCs w:val="24"/>
        </w:rPr>
        <w:t>194-195.</w:t>
      </w:r>
    </w:p>
    <w:p w:rsidR="00426035" w:rsidRPr="0077483D" w:rsidRDefault="00426035" w:rsidP="00426035">
      <w:pPr>
        <w:pStyle w:val="FootnoteText"/>
        <w:ind w:left="567" w:hanging="567"/>
        <w:jc w:val="both"/>
        <w:rPr>
          <w:rFonts w:ascii="Times New Roman" w:hAnsi="Times New Roman"/>
          <w:sz w:val="24"/>
          <w:szCs w:val="24"/>
        </w:rPr>
      </w:pPr>
      <w:r w:rsidRPr="00426035">
        <w:rPr>
          <w:rFonts w:ascii="Times New Roman" w:hAnsi="Times New Roman"/>
          <w:sz w:val="24"/>
          <w:szCs w:val="24"/>
        </w:rPr>
        <w:t xml:space="preserve">Tetanoe Bernada, “Upaya Perlindungan Hukum Pada Konsumen dalam Transaksi E-Commerce untuk Mendukung Pertumbuhan Ekonomi Digital di Indonesia” </w:t>
      </w:r>
      <w:r w:rsidRPr="00426035">
        <w:rPr>
          <w:rFonts w:ascii="Times New Roman" w:hAnsi="Times New Roman"/>
          <w:i/>
          <w:sz w:val="24"/>
          <w:szCs w:val="24"/>
        </w:rPr>
        <w:t xml:space="preserve">Jurnal Hukum dan Peradilan, </w:t>
      </w:r>
      <w:r w:rsidRPr="00426035">
        <w:rPr>
          <w:rFonts w:ascii="Times New Roman" w:hAnsi="Times New Roman"/>
          <w:sz w:val="24"/>
          <w:szCs w:val="24"/>
        </w:rPr>
        <w:t>Volume 6, Nomor 1, Maret 2017</w:t>
      </w:r>
      <w:r>
        <w:rPr>
          <w:rFonts w:ascii="Times New Roman" w:hAnsi="Times New Roman"/>
        </w:rPr>
        <w:t>.</w:t>
      </w:r>
    </w:p>
    <w:p w:rsidR="00A55D11" w:rsidRPr="0077483D" w:rsidRDefault="006F0EF4" w:rsidP="00A55D11">
      <w:pPr>
        <w:pStyle w:val="FootnoteText"/>
        <w:ind w:left="567" w:hanging="567"/>
        <w:jc w:val="both"/>
        <w:rPr>
          <w:rFonts w:ascii="Times New Roman" w:hAnsi="Times New Roman"/>
          <w:sz w:val="24"/>
          <w:szCs w:val="24"/>
        </w:rPr>
      </w:pPr>
      <w:r w:rsidRPr="0077483D">
        <w:rPr>
          <w:rFonts w:ascii="Times New Roman" w:hAnsi="Times New Roman"/>
          <w:sz w:val="24"/>
          <w:szCs w:val="24"/>
        </w:rPr>
        <w:t>U</w:t>
      </w:r>
      <w:r w:rsidR="00A55D11" w:rsidRPr="0077483D">
        <w:rPr>
          <w:rFonts w:ascii="Times New Roman" w:hAnsi="Times New Roman"/>
          <w:sz w:val="24"/>
          <w:szCs w:val="24"/>
        </w:rPr>
        <w:t>ndang-</w:t>
      </w:r>
      <w:r w:rsidRPr="0077483D">
        <w:rPr>
          <w:rFonts w:ascii="Times New Roman" w:hAnsi="Times New Roman"/>
          <w:sz w:val="24"/>
          <w:szCs w:val="24"/>
        </w:rPr>
        <w:t>U</w:t>
      </w:r>
      <w:r w:rsidR="00A55D11" w:rsidRPr="0077483D">
        <w:rPr>
          <w:rFonts w:ascii="Times New Roman" w:hAnsi="Times New Roman"/>
          <w:sz w:val="24"/>
          <w:szCs w:val="24"/>
        </w:rPr>
        <w:t xml:space="preserve">ndang Nomor </w:t>
      </w:r>
      <w:r w:rsidRPr="0077483D">
        <w:rPr>
          <w:rFonts w:ascii="Times New Roman" w:hAnsi="Times New Roman"/>
          <w:sz w:val="24"/>
          <w:szCs w:val="24"/>
        </w:rPr>
        <w:t>32 tahun 2004 tentang Pemerintahan Daerah yang menggantikan U</w:t>
      </w:r>
      <w:r w:rsidR="00A55D11" w:rsidRPr="0077483D">
        <w:rPr>
          <w:rFonts w:ascii="Times New Roman" w:hAnsi="Times New Roman"/>
          <w:sz w:val="24"/>
          <w:szCs w:val="24"/>
        </w:rPr>
        <w:t>ndang-</w:t>
      </w:r>
      <w:r w:rsidRPr="0077483D">
        <w:rPr>
          <w:rFonts w:ascii="Times New Roman" w:hAnsi="Times New Roman"/>
          <w:sz w:val="24"/>
          <w:szCs w:val="24"/>
        </w:rPr>
        <w:t>U</w:t>
      </w:r>
      <w:r w:rsidR="00A55D11" w:rsidRPr="0077483D">
        <w:rPr>
          <w:rFonts w:ascii="Times New Roman" w:hAnsi="Times New Roman"/>
          <w:sz w:val="24"/>
          <w:szCs w:val="24"/>
        </w:rPr>
        <w:t xml:space="preserve">ndang Nomor </w:t>
      </w:r>
      <w:r w:rsidRPr="0077483D">
        <w:rPr>
          <w:rFonts w:ascii="Times New Roman" w:hAnsi="Times New Roman"/>
          <w:sz w:val="24"/>
          <w:szCs w:val="24"/>
        </w:rPr>
        <w:t>22 tahun 1999.</w:t>
      </w:r>
      <w:r w:rsidR="00A55D11" w:rsidRPr="0077483D">
        <w:rPr>
          <w:rFonts w:ascii="Times New Roman" w:hAnsi="Times New Roman"/>
          <w:sz w:val="24"/>
          <w:szCs w:val="24"/>
        </w:rPr>
        <w:t xml:space="preserve"> </w:t>
      </w:r>
    </w:p>
    <w:p w:rsidR="00A55D11" w:rsidRPr="0077483D" w:rsidRDefault="00A55D11" w:rsidP="00A55D11">
      <w:pPr>
        <w:pStyle w:val="FootnoteText"/>
        <w:ind w:left="567" w:hanging="567"/>
        <w:jc w:val="both"/>
        <w:rPr>
          <w:rFonts w:ascii="Times New Roman" w:hAnsi="Times New Roman"/>
          <w:sz w:val="24"/>
          <w:szCs w:val="24"/>
        </w:rPr>
      </w:pPr>
      <w:r w:rsidRPr="0077483D">
        <w:rPr>
          <w:rFonts w:ascii="Times New Roman" w:hAnsi="Times New Roman"/>
          <w:sz w:val="24"/>
          <w:szCs w:val="24"/>
        </w:rPr>
        <w:t xml:space="preserve">Undang-Undang Republik Indonesia Nomor 19 Tahun 2016 tentang Perubahan Atas Undang-Undang Nomor 11 Tahun 2008 tentang Informasi dan Transaksi Elektronik. </w:t>
      </w:r>
    </w:p>
    <w:p w:rsidR="00A55D11" w:rsidRPr="0077483D" w:rsidRDefault="00A55D11" w:rsidP="00A55D11">
      <w:pPr>
        <w:pStyle w:val="FootnoteText"/>
        <w:ind w:left="567" w:hanging="567"/>
        <w:jc w:val="both"/>
        <w:rPr>
          <w:rFonts w:ascii="Times New Roman" w:hAnsi="Times New Roman"/>
          <w:sz w:val="24"/>
          <w:szCs w:val="24"/>
        </w:rPr>
      </w:pPr>
      <w:r w:rsidRPr="0077483D">
        <w:rPr>
          <w:rFonts w:ascii="Times New Roman" w:hAnsi="Times New Roman"/>
          <w:sz w:val="24"/>
          <w:szCs w:val="24"/>
        </w:rPr>
        <w:t>Putusan Mahkamah Konstitusi Nomor 50/PUU-VI/2008, Nomor 2/PUU-VII/2009, Nomor 5/PUU-VIII/2010, dan Nomor 20/PUU-XIV/2016.</w:t>
      </w:r>
    </w:p>
    <w:p w:rsidR="00A55D11" w:rsidRPr="0077483D" w:rsidRDefault="00A55D11" w:rsidP="006F0EF4">
      <w:pPr>
        <w:pStyle w:val="FootnoteText"/>
        <w:ind w:left="567" w:hanging="567"/>
        <w:jc w:val="both"/>
        <w:rPr>
          <w:rFonts w:ascii="Times New Roman" w:hAnsi="Times New Roman"/>
          <w:sz w:val="24"/>
          <w:szCs w:val="24"/>
        </w:rPr>
      </w:pPr>
      <w:hyperlink r:id="rId10" w:history="1">
        <w:r w:rsidRPr="0077483D">
          <w:rPr>
            <w:rStyle w:val="Hyperlink"/>
            <w:rFonts w:ascii="Times New Roman" w:hAnsi="Times New Roman"/>
            <w:color w:val="auto"/>
            <w:sz w:val="24"/>
            <w:szCs w:val="24"/>
          </w:rPr>
          <w:t>http://kbbi.kata.web.id/?s=baru</w:t>
        </w:r>
      </w:hyperlink>
      <w:r w:rsidRPr="0077483D">
        <w:rPr>
          <w:rFonts w:ascii="Times New Roman" w:hAnsi="Times New Roman"/>
          <w:sz w:val="24"/>
          <w:szCs w:val="24"/>
        </w:rPr>
        <w:t>, up date 21 Januari 2017.</w:t>
      </w:r>
    </w:p>
    <w:p w:rsidR="00A55D11" w:rsidRPr="0077483D" w:rsidRDefault="00A55D11" w:rsidP="006F0EF4">
      <w:pPr>
        <w:pStyle w:val="FootnoteText"/>
        <w:ind w:left="567" w:hanging="567"/>
        <w:jc w:val="both"/>
        <w:rPr>
          <w:rFonts w:ascii="Times New Roman" w:hAnsi="Times New Roman"/>
          <w:sz w:val="24"/>
          <w:szCs w:val="24"/>
        </w:rPr>
      </w:pPr>
      <w:r w:rsidRPr="0077483D">
        <w:rPr>
          <w:rFonts w:ascii="Times New Roman" w:hAnsi="Times New Roman"/>
          <w:sz w:val="24"/>
          <w:szCs w:val="24"/>
        </w:rPr>
        <w:t xml:space="preserve">Fokky Fuad dalam, </w:t>
      </w:r>
      <w:hyperlink r:id="rId11" w:history="1">
        <w:r w:rsidRPr="0077483D">
          <w:rPr>
            <w:rStyle w:val="Hyperlink"/>
            <w:rFonts w:ascii="Times New Roman" w:hAnsi="Times New Roman"/>
            <w:color w:val="auto"/>
            <w:sz w:val="24"/>
            <w:szCs w:val="24"/>
          </w:rPr>
          <w:t>http://uai.ac.id/2011/04/13/hukum-sebagai-rekayasa-sosial-kesalahan-pemahaman-atas-pemikiran-roscoe-pound/</w:t>
        </w:r>
      </w:hyperlink>
      <w:r w:rsidRPr="0077483D">
        <w:rPr>
          <w:rFonts w:ascii="Times New Roman" w:hAnsi="Times New Roman"/>
          <w:sz w:val="24"/>
          <w:szCs w:val="24"/>
        </w:rPr>
        <w:t xml:space="preserve"> Up date 20 Januari 2018.</w:t>
      </w:r>
    </w:p>
    <w:p w:rsidR="006F0EF4" w:rsidRPr="00B238AE" w:rsidRDefault="00A55D11" w:rsidP="00B238AE">
      <w:pPr>
        <w:pStyle w:val="FootnoteText"/>
        <w:ind w:left="567" w:hanging="567"/>
        <w:jc w:val="both"/>
        <w:rPr>
          <w:rFonts w:ascii="Times New Roman" w:hAnsi="Times New Roman"/>
          <w:sz w:val="24"/>
          <w:szCs w:val="24"/>
        </w:rPr>
      </w:pPr>
      <w:hyperlink r:id="rId12" w:history="1">
        <w:r w:rsidRPr="00426035">
          <w:rPr>
            <w:rStyle w:val="Hyperlink"/>
            <w:rFonts w:ascii="Times New Roman" w:hAnsi="Times New Roman"/>
            <w:color w:val="auto"/>
            <w:sz w:val="24"/>
            <w:szCs w:val="24"/>
          </w:rPr>
          <w:t>http://bpmpd.ntprov.go.id/index.php/2016/08/03/website-gratis-1-tahun-dari-kementrian-kominfo/</w:t>
        </w:r>
      </w:hyperlink>
      <w:r w:rsidRPr="00426035">
        <w:rPr>
          <w:rFonts w:ascii="Times New Roman" w:hAnsi="Times New Roman"/>
          <w:sz w:val="24"/>
          <w:szCs w:val="24"/>
        </w:rPr>
        <w:t xml:space="preserve"> Up Date 29 Januari 2018.</w:t>
      </w:r>
    </w:p>
    <w:sectPr w:rsidR="006F0EF4" w:rsidRPr="00B238AE" w:rsidSect="00C8201D">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E3" w:rsidRDefault="00D75CE3" w:rsidP="001A74E4">
      <w:r>
        <w:separator/>
      </w:r>
    </w:p>
  </w:endnote>
  <w:endnote w:type="continuationSeparator" w:id="1">
    <w:p w:rsidR="00D75CE3" w:rsidRDefault="00D75CE3" w:rsidP="001A74E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1A" w:rsidRDefault="0044401A">
    <w:pPr>
      <w:pStyle w:val="Footer"/>
      <w:jc w:val="center"/>
    </w:pPr>
    <w:fldSimple w:instr=" PAGE   \* MERGEFORMAT ">
      <w:r w:rsidR="00B238AE">
        <w:rPr>
          <w:noProof/>
        </w:rPr>
        <w:t>11</w:t>
      </w:r>
    </w:fldSimple>
  </w:p>
  <w:p w:rsidR="0044401A" w:rsidRDefault="00444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E3" w:rsidRDefault="00D75CE3" w:rsidP="001A74E4">
      <w:r>
        <w:separator/>
      </w:r>
    </w:p>
  </w:footnote>
  <w:footnote w:type="continuationSeparator" w:id="1">
    <w:p w:rsidR="00D75CE3" w:rsidRDefault="00D75CE3" w:rsidP="001A74E4">
      <w:r>
        <w:continuationSeparator/>
      </w:r>
    </w:p>
  </w:footnote>
  <w:footnote w:id="2">
    <w:p w:rsidR="00761FB0" w:rsidRPr="00716E80" w:rsidRDefault="00633AC1"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Rini Fidiyani, “Masa Depan Antropologi Hukum”, </w:t>
      </w:r>
      <w:r w:rsidRPr="00716E80">
        <w:rPr>
          <w:rFonts w:ascii="Times New Roman" w:hAnsi="Times New Roman"/>
          <w:i/>
          <w:sz w:val="18"/>
          <w:szCs w:val="18"/>
        </w:rPr>
        <w:t xml:space="preserve">Jurnal Hukum Pro Justitia, </w:t>
      </w:r>
      <w:r w:rsidRPr="00716E80">
        <w:rPr>
          <w:rFonts w:ascii="Times New Roman" w:hAnsi="Times New Roman"/>
          <w:sz w:val="18"/>
          <w:szCs w:val="18"/>
        </w:rPr>
        <w:t>Volume 27 Nmor 1,  2009, hlm 53-66.</w:t>
      </w:r>
    </w:p>
  </w:footnote>
  <w:footnote w:id="3">
    <w:p w:rsidR="00716E80" w:rsidRPr="00716E80" w:rsidRDefault="00716E80" w:rsidP="00716E80">
      <w:pPr>
        <w:pStyle w:val="Default"/>
        <w:jc w:val="both"/>
        <w:rPr>
          <w:rFonts w:ascii="Times New Roman" w:hAnsi="Times New Roman" w:cs="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cs="Times New Roman"/>
          <w:sz w:val="18"/>
          <w:szCs w:val="18"/>
        </w:rPr>
        <w:t xml:space="preserve"> F. von Benda Beckmann dalam Sumrahyadi dan Erwan Baharudin,”Antropologi Hukum dalam Implikasi Keterbukaan Informasi</w:t>
      </w:r>
      <w:r>
        <w:rPr>
          <w:rFonts w:ascii="Times New Roman" w:hAnsi="Times New Roman" w:cs="Times New Roman"/>
          <w:sz w:val="18"/>
          <w:szCs w:val="18"/>
        </w:rPr>
        <w:t xml:space="preserve"> </w:t>
      </w:r>
      <w:r w:rsidRPr="00716E80">
        <w:rPr>
          <w:rFonts w:ascii="Times New Roman" w:hAnsi="Times New Roman" w:cs="Times New Roman"/>
          <w:sz w:val="18"/>
          <w:szCs w:val="18"/>
        </w:rPr>
        <w:t>Publik</w:t>
      </w:r>
      <w:r>
        <w:rPr>
          <w:rFonts w:ascii="Times New Roman" w:hAnsi="Times New Roman" w:cs="Times New Roman"/>
          <w:sz w:val="18"/>
          <w:szCs w:val="18"/>
        </w:rPr>
        <w:t>”</w:t>
      </w:r>
      <w:r w:rsidRPr="00716E80">
        <w:rPr>
          <w:rFonts w:ascii="Times New Roman" w:hAnsi="Times New Roman" w:cs="Times New Roman"/>
          <w:sz w:val="18"/>
          <w:szCs w:val="18"/>
        </w:rPr>
        <w:t xml:space="preserve">, </w:t>
      </w:r>
      <w:r w:rsidRPr="00716E80">
        <w:rPr>
          <w:rFonts w:ascii="Times New Roman" w:hAnsi="Times New Roman" w:cs="Times New Roman"/>
          <w:i/>
          <w:sz w:val="18"/>
          <w:szCs w:val="18"/>
        </w:rPr>
        <w:t>Lex Jurnalica</w:t>
      </w:r>
      <w:r w:rsidRPr="00716E80">
        <w:rPr>
          <w:rFonts w:ascii="Times New Roman" w:hAnsi="Times New Roman" w:cs="Times New Roman"/>
          <w:sz w:val="18"/>
          <w:szCs w:val="18"/>
        </w:rPr>
        <w:t>, Volum 6, Nomor 2, 2009, hlm 125-133.</w:t>
      </w:r>
    </w:p>
  </w:footnote>
  <w:footnote w:id="4">
    <w:p w:rsidR="00761FB0" w:rsidRPr="00716E80" w:rsidRDefault="00680B98"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Ernst and Young, Digital Data Opportunities, </w:t>
      </w:r>
      <w:hyperlink r:id="rId1" w:history="1">
        <w:r w:rsidRPr="00716E80">
          <w:rPr>
            <w:rStyle w:val="Hyperlink"/>
            <w:rFonts w:ascii="Times New Roman" w:hAnsi="Times New Roman"/>
            <w:color w:val="auto"/>
            <w:sz w:val="18"/>
            <w:szCs w:val="18"/>
            <w:u w:val="none"/>
          </w:rPr>
          <w:t>http://www.ey.com/Publication/vwLUAssets/Digital_data_opportunities</w:t>
        </w:r>
      </w:hyperlink>
      <w:r w:rsidRPr="00716E80">
        <w:rPr>
          <w:rFonts w:ascii="Times New Roman" w:hAnsi="Times New Roman"/>
          <w:sz w:val="18"/>
          <w:szCs w:val="18"/>
        </w:rPr>
        <w:t xml:space="preserve"> .pdf accessed 20 Januari 2018.  </w:t>
      </w:r>
    </w:p>
  </w:footnote>
  <w:footnote w:id="5">
    <w:p w:rsidR="00761FB0" w:rsidRPr="00716E80" w:rsidRDefault="00680B98" w:rsidP="00716E80">
      <w:pPr>
        <w:pStyle w:val="Default"/>
        <w:jc w:val="both"/>
        <w:rPr>
          <w:rFonts w:ascii="Times New Roman" w:hAnsi="Times New Roman" w:cs="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cs="Times New Roman"/>
          <w:sz w:val="18"/>
          <w:szCs w:val="18"/>
        </w:rPr>
        <w:t xml:space="preserve"> Tetanoe Bernada, “Upaya Perlindungan Hukum Pada Konsumen dalam Transaksi E-Commerce untuk Mendukung Pertumbuhan Ekonomi Digital di Indonesia” </w:t>
      </w:r>
      <w:r w:rsidRPr="00716E80">
        <w:rPr>
          <w:rFonts w:ascii="Times New Roman" w:hAnsi="Times New Roman" w:cs="Times New Roman"/>
          <w:i/>
          <w:sz w:val="18"/>
          <w:szCs w:val="18"/>
        </w:rPr>
        <w:t xml:space="preserve">Jurnal Hukum dan Peradilan, </w:t>
      </w:r>
      <w:r w:rsidRPr="00716E80">
        <w:rPr>
          <w:rFonts w:ascii="Times New Roman" w:hAnsi="Times New Roman" w:cs="Times New Roman"/>
          <w:sz w:val="18"/>
          <w:szCs w:val="18"/>
        </w:rPr>
        <w:t>Volume 6, Nomor 1, Maret 2017, hlm 1-24.</w:t>
      </w:r>
    </w:p>
  </w:footnote>
  <w:footnote w:id="6">
    <w:p w:rsidR="00761FB0" w:rsidRPr="00716E80" w:rsidRDefault="00E55F80"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Soerjono Soekanto, </w:t>
      </w:r>
      <w:r w:rsidRPr="00716E80">
        <w:rPr>
          <w:rFonts w:ascii="Times New Roman" w:hAnsi="Times New Roman"/>
          <w:i/>
          <w:iCs/>
          <w:sz w:val="18"/>
          <w:szCs w:val="18"/>
        </w:rPr>
        <w:t xml:space="preserve">Antropologi Hukum Proses Pengembangan Ilmu Hukum Adat. </w:t>
      </w:r>
      <w:r w:rsidRPr="00716E80">
        <w:rPr>
          <w:rFonts w:ascii="Times New Roman" w:hAnsi="Times New Roman"/>
          <w:sz w:val="18"/>
          <w:szCs w:val="18"/>
        </w:rPr>
        <w:t>Rajawali Pers. (Jakarta: 1984), hlm 159-160.</w:t>
      </w:r>
    </w:p>
  </w:footnote>
  <w:footnote w:id="7">
    <w:p w:rsidR="00761FB0" w:rsidRPr="00716E80" w:rsidRDefault="00303BDB"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T.O. Ihromi, </w:t>
      </w:r>
      <w:r w:rsidRPr="00716E80">
        <w:rPr>
          <w:rFonts w:ascii="Times New Roman" w:hAnsi="Times New Roman"/>
          <w:i/>
          <w:iCs/>
          <w:sz w:val="18"/>
          <w:szCs w:val="18"/>
        </w:rPr>
        <w:t xml:space="preserve">Kajian Terhadap Hukum dengan Pendekatan Antropologi: Catatan-Catatan untuk Peningkatan Pemahaman Bekerjanya Hukum dalam Masyarakat, </w:t>
      </w:r>
      <w:r w:rsidRPr="00716E80">
        <w:rPr>
          <w:rFonts w:ascii="Times New Roman" w:hAnsi="Times New Roman"/>
          <w:sz w:val="18"/>
          <w:szCs w:val="18"/>
        </w:rPr>
        <w:t>Gramedia, (Jakarta: 2000), hlm 3.</w:t>
      </w:r>
    </w:p>
  </w:footnote>
  <w:footnote w:id="8">
    <w:p w:rsidR="00761FB0" w:rsidRPr="00716E80" w:rsidRDefault="00A155F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lang w:val="sv-SE"/>
        </w:rPr>
        <w:footnoteRef/>
      </w:r>
      <w:r w:rsidRPr="00716E80">
        <w:rPr>
          <w:rFonts w:ascii="Times New Roman" w:hAnsi="Times New Roman"/>
          <w:sz w:val="18"/>
          <w:szCs w:val="18"/>
          <w:lang w:val="sv-SE"/>
        </w:rPr>
        <w:t xml:space="preserve"> Apcil Carter, </w:t>
      </w:r>
      <w:r w:rsidRPr="00716E80">
        <w:rPr>
          <w:rFonts w:ascii="Times New Roman" w:hAnsi="Times New Roman"/>
          <w:i/>
          <w:sz w:val="18"/>
          <w:szCs w:val="18"/>
          <w:lang w:val="sv-SE"/>
        </w:rPr>
        <w:t>Otoritas dan Demokrasi</w:t>
      </w:r>
      <w:r w:rsidRPr="00716E80">
        <w:rPr>
          <w:rFonts w:ascii="Times New Roman" w:hAnsi="Times New Roman"/>
          <w:sz w:val="18"/>
          <w:szCs w:val="18"/>
          <w:lang w:val="sv-SE"/>
        </w:rPr>
        <w:t>, Rajawali Press, Jakarta, 1985, hlm xvi</w:t>
      </w:r>
    </w:p>
  </w:footnote>
  <w:footnote w:id="9">
    <w:p w:rsidR="00761FB0" w:rsidRPr="00716E80" w:rsidRDefault="0066527F"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C.T. Adhikara, </w:t>
      </w:r>
      <w:r w:rsidRPr="00716E80">
        <w:rPr>
          <w:rFonts w:ascii="Times New Roman" w:hAnsi="Times New Roman"/>
          <w:i/>
          <w:sz w:val="18"/>
          <w:szCs w:val="18"/>
        </w:rPr>
        <w:t xml:space="preserve">Siapa Konsumen Kita?: Analisis Perubahan Konsumen di Era Ekonomi Baru, </w:t>
      </w:r>
      <w:r w:rsidRPr="00716E80">
        <w:rPr>
          <w:rFonts w:ascii="Times New Roman" w:hAnsi="Times New Roman"/>
          <w:sz w:val="18"/>
          <w:szCs w:val="18"/>
        </w:rPr>
        <w:t>Jurnal The WINNER, Volume. 6 No.2, September 2005, hlm 176-183.</w:t>
      </w:r>
    </w:p>
  </w:footnote>
  <w:footnote w:id="10">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009C42E1" w:rsidRPr="00716E80">
        <w:rPr>
          <w:rFonts w:ascii="Times New Roman" w:hAnsi="Times New Roman"/>
          <w:sz w:val="18"/>
          <w:szCs w:val="18"/>
        </w:rPr>
        <w:t xml:space="preserve"> </w:t>
      </w:r>
      <w:r w:rsidRPr="00716E80">
        <w:rPr>
          <w:rFonts w:ascii="Times New Roman" w:hAnsi="Times New Roman"/>
          <w:sz w:val="18"/>
          <w:szCs w:val="18"/>
        </w:rPr>
        <w:t xml:space="preserve">Kementrian Kominfo, </w:t>
      </w:r>
      <w:hyperlink r:id="rId2" w:history="1">
        <w:r w:rsidRPr="00716E80">
          <w:rPr>
            <w:rStyle w:val="Hyperlink"/>
            <w:rFonts w:ascii="Times New Roman" w:hAnsi="Times New Roman"/>
            <w:color w:val="auto"/>
            <w:sz w:val="18"/>
            <w:szCs w:val="18"/>
          </w:rPr>
          <w:t>http://bpmpd.ntprov.go.id/index.php/2016/08/03/website-gratis-1-tahun-dari-kementrian-kominfo/</w:t>
        </w:r>
      </w:hyperlink>
      <w:r w:rsidRPr="00716E80">
        <w:rPr>
          <w:rFonts w:ascii="Times New Roman" w:hAnsi="Times New Roman"/>
          <w:sz w:val="18"/>
          <w:szCs w:val="18"/>
        </w:rPr>
        <w:t xml:space="preserve"> Up Date 29 Januari 2018.</w:t>
      </w:r>
    </w:p>
  </w:footnote>
  <w:footnote w:id="11">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Kemendes, </w:t>
      </w:r>
      <w:r w:rsidRPr="00716E80">
        <w:rPr>
          <w:rFonts w:ascii="Times New Roman" w:hAnsi="Times New Roman"/>
          <w:i/>
          <w:sz w:val="18"/>
          <w:szCs w:val="18"/>
        </w:rPr>
        <w:t>Petunjuk Teknis Lomba Penulisan Artikel Dana Desa Tahun 2018</w:t>
      </w:r>
      <w:r w:rsidRPr="00716E80">
        <w:rPr>
          <w:rFonts w:ascii="Times New Roman" w:hAnsi="Times New Roman"/>
          <w:sz w:val="18"/>
          <w:szCs w:val="18"/>
        </w:rPr>
        <w:t>, hlm 1.</w:t>
      </w:r>
    </w:p>
  </w:footnote>
  <w:footnote w:id="12">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Data Dinas Pendidikan Kabupaten Cirebon 2016.</w:t>
      </w:r>
    </w:p>
  </w:footnote>
  <w:footnote w:id="13">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lang w:val="sv-SE"/>
        </w:rPr>
        <w:footnoteRef/>
      </w:r>
      <w:r w:rsidRPr="00716E80">
        <w:rPr>
          <w:rFonts w:ascii="Times New Roman" w:hAnsi="Times New Roman"/>
          <w:sz w:val="18"/>
          <w:szCs w:val="18"/>
        </w:rPr>
        <w:t xml:space="preserve"> Bandingkan dengan Lawrence F. Friedman, Terjemahan,</w:t>
      </w:r>
      <w:r w:rsidRPr="00716E80">
        <w:rPr>
          <w:rFonts w:ascii="Times New Roman" w:hAnsi="Times New Roman"/>
          <w:i/>
          <w:sz w:val="18"/>
          <w:szCs w:val="18"/>
        </w:rPr>
        <w:t>The Legal System A Social Science Persepective,</w:t>
      </w:r>
      <w:r w:rsidRPr="00716E80">
        <w:rPr>
          <w:rFonts w:ascii="Times New Roman" w:hAnsi="Times New Roman"/>
          <w:sz w:val="18"/>
          <w:szCs w:val="18"/>
        </w:rPr>
        <w:t xml:space="preserve"> Russel Sage Foundation, (New York: 1998), hlm 205. </w:t>
      </w:r>
    </w:p>
  </w:footnote>
  <w:footnote w:id="14">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Lebih jelas tentang slaput dara (Purwanto PS dan Norman Heryandi, </w:t>
      </w:r>
      <w:r w:rsidRPr="00716E80">
        <w:rPr>
          <w:rFonts w:ascii="Times New Roman" w:hAnsi="Times New Roman"/>
          <w:i/>
          <w:sz w:val="18"/>
          <w:szCs w:val="18"/>
        </w:rPr>
        <w:t>Aspek Medikolegal Pemeriksaan Selaput Dara Pada Korban Dugaan Perkosaan di RS. Dr. Hasan Sadikin Bandung,</w:t>
      </w:r>
      <w:r w:rsidRPr="00716E80">
        <w:rPr>
          <w:rFonts w:ascii="Times New Roman" w:hAnsi="Times New Roman"/>
          <w:sz w:val="18"/>
          <w:szCs w:val="18"/>
        </w:rPr>
        <w:t xml:space="preserve"> Perhimpunan Dokter Forensik Indonesia, Proseding Pertemuan Tahunan di Pekanbaru tanggal 15-16 Juli Tahun 2017.</w:t>
      </w:r>
    </w:p>
  </w:footnote>
  <w:footnote w:id="15">
    <w:p w:rsidR="00761FB0" w:rsidRPr="00716E80" w:rsidRDefault="00483DA3"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w:t>
      </w:r>
      <w:hyperlink r:id="rId3" w:history="1">
        <w:r w:rsidRPr="00716E80">
          <w:rPr>
            <w:rStyle w:val="Hyperlink"/>
            <w:rFonts w:ascii="Times New Roman" w:hAnsi="Times New Roman"/>
            <w:sz w:val="18"/>
            <w:szCs w:val="18"/>
          </w:rPr>
          <w:t>http://www.ensikloblogia.com/2016/11/pengertian-antropologi-hukum-dan-ruang.html</w:t>
        </w:r>
      </w:hyperlink>
      <w:r w:rsidRPr="00716E80">
        <w:rPr>
          <w:rFonts w:ascii="Times New Roman" w:hAnsi="Times New Roman"/>
          <w:sz w:val="18"/>
          <w:szCs w:val="18"/>
        </w:rPr>
        <w:t>, accessed 12 Maret 2018.</w:t>
      </w:r>
    </w:p>
  </w:footnote>
  <w:footnote w:id="16">
    <w:p w:rsidR="00761FB0" w:rsidRPr="00716E80" w:rsidRDefault="0066527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lang w:val="sv-SE"/>
        </w:rPr>
        <w:footnoteRef/>
      </w:r>
      <w:r w:rsidRPr="00716E80">
        <w:rPr>
          <w:rFonts w:ascii="Times New Roman" w:hAnsi="Times New Roman"/>
          <w:sz w:val="18"/>
          <w:szCs w:val="18"/>
        </w:rPr>
        <w:t xml:space="preserve"> Sisis formal yang dimaksudkan hanya mengacu pada peluang yang terdapat dalam peraturan perundang-undangan yakni UU No.32 tahun 2004 tentang Pemerintahan Daerah yang menggantikan UU No.22 tahun 1999.</w:t>
      </w:r>
    </w:p>
  </w:footnote>
  <w:footnote w:id="17">
    <w:p w:rsidR="00761FB0" w:rsidRPr="00716E80" w:rsidRDefault="00A973C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Lihat Satjipto Rahardjo, Ilmu Hukum, Citra Aditya, (Bandung: 2010) hlm 252.</w:t>
      </w:r>
    </w:p>
  </w:footnote>
  <w:footnote w:id="18">
    <w:p w:rsidR="00761FB0" w:rsidRPr="00716E80" w:rsidRDefault="00A973CF"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Putusan Mahkamah Konstitusi Nomor 20/PUU-XIV/2016, Mahkamah Konstitusi berpendapat bahwa untuk mencegah terjadinya perbedaan penafsiran terhadap Pasal 5 ayat (1) dan ayat (2) UU ITE,</w:t>
      </w:r>
    </w:p>
  </w:footnote>
  <w:footnote w:id="19">
    <w:p w:rsidR="00761FB0" w:rsidRPr="00716E80" w:rsidRDefault="00F56495"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Fokky Fuad dalam, </w:t>
      </w:r>
      <w:hyperlink r:id="rId4" w:history="1">
        <w:r w:rsidRPr="00716E80">
          <w:rPr>
            <w:rStyle w:val="Hyperlink"/>
            <w:rFonts w:ascii="Times New Roman" w:hAnsi="Times New Roman"/>
            <w:color w:val="auto"/>
            <w:sz w:val="18"/>
            <w:szCs w:val="18"/>
          </w:rPr>
          <w:t>http://uai.ac.id/2011/04/13/hukum-sebagai-rekayasa-sosial-kesalahan-pemahaman-atas-pemikiran-roscoe-pound/</w:t>
        </w:r>
      </w:hyperlink>
      <w:r w:rsidRPr="00716E80">
        <w:rPr>
          <w:rFonts w:ascii="Times New Roman" w:hAnsi="Times New Roman"/>
          <w:sz w:val="18"/>
          <w:szCs w:val="18"/>
        </w:rPr>
        <w:t xml:space="preserve"> Up date 20 Januari 2018</w:t>
      </w:r>
    </w:p>
  </w:footnote>
  <w:footnote w:id="20">
    <w:p w:rsidR="00761FB0" w:rsidRPr="00716E80" w:rsidRDefault="001D1922" w:rsidP="00716E80">
      <w:pPr>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Bandingkan dengan istilah yang digunakan Moh. Mahfud MD. </w:t>
      </w:r>
      <w:r w:rsidRPr="00716E80">
        <w:rPr>
          <w:rFonts w:ascii="Times New Roman" w:hAnsi="Times New Roman"/>
          <w:i/>
          <w:sz w:val="18"/>
          <w:szCs w:val="18"/>
        </w:rPr>
        <w:t>Politik Hukum di Indonesia</w:t>
      </w:r>
      <w:r w:rsidRPr="00716E80">
        <w:rPr>
          <w:rFonts w:ascii="Times New Roman" w:hAnsi="Times New Roman"/>
          <w:sz w:val="18"/>
          <w:szCs w:val="18"/>
        </w:rPr>
        <w:t>. RajaGrafindo Persada, (Jakarta:2014).</w:t>
      </w:r>
    </w:p>
  </w:footnote>
  <w:footnote w:id="21">
    <w:p w:rsidR="00761FB0" w:rsidRPr="00716E80" w:rsidRDefault="00F56495"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Kebaruan sendiri merupakan kata benda terhadap sesuatu yang sebelaumnya belum ada, kata sifatnya yakni baru sesuatu yang </w:t>
      </w:r>
      <w:r w:rsidR="00102BDF" w:rsidRPr="00716E80">
        <w:rPr>
          <w:rFonts w:ascii="Times New Roman" w:hAnsi="Times New Roman"/>
          <w:sz w:val="18"/>
          <w:szCs w:val="18"/>
        </w:rPr>
        <w:t xml:space="preserve">belum ada. </w:t>
      </w:r>
      <w:hyperlink r:id="rId5" w:history="1">
        <w:r w:rsidR="00102BDF" w:rsidRPr="00716E80">
          <w:rPr>
            <w:rStyle w:val="Hyperlink"/>
            <w:rFonts w:ascii="Times New Roman" w:hAnsi="Times New Roman"/>
            <w:color w:val="auto"/>
            <w:sz w:val="18"/>
            <w:szCs w:val="18"/>
          </w:rPr>
          <w:t>http://kbbi.kata.web.id/?s=baru</w:t>
        </w:r>
      </w:hyperlink>
      <w:r w:rsidR="00102BDF" w:rsidRPr="00716E80">
        <w:rPr>
          <w:rFonts w:ascii="Times New Roman" w:hAnsi="Times New Roman"/>
          <w:sz w:val="18"/>
          <w:szCs w:val="18"/>
        </w:rPr>
        <w:t>, up date 21 Januari 2017.</w:t>
      </w:r>
    </w:p>
  </w:footnote>
  <w:footnote w:id="22">
    <w:p w:rsidR="00761FB0" w:rsidRPr="00716E80" w:rsidRDefault="001D1922"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Satjipto Rahardjo, </w:t>
      </w:r>
      <w:r w:rsidRPr="00716E80">
        <w:rPr>
          <w:rFonts w:ascii="Times New Roman" w:hAnsi="Times New Roman"/>
          <w:i/>
          <w:sz w:val="18"/>
          <w:szCs w:val="18"/>
        </w:rPr>
        <w:t xml:space="preserve">Pemanfaatan Ilmu-Ilmu Sosial Bagi Pengembangan Ilmu Hukum, </w:t>
      </w:r>
      <w:r w:rsidRPr="00716E80">
        <w:rPr>
          <w:rFonts w:ascii="Times New Roman" w:hAnsi="Times New Roman"/>
          <w:sz w:val="18"/>
          <w:szCs w:val="18"/>
        </w:rPr>
        <w:t>GentaPublishing, (Yogyakarta: 2010), hlm 123.</w:t>
      </w:r>
    </w:p>
  </w:footnote>
  <w:footnote w:id="23">
    <w:p w:rsidR="00761FB0" w:rsidRPr="00716E80" w:rsidRDefault="001D1922"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Bandingkan dengan Talcott Parson dalam Satjipto Rahardjo, </w:t>
      </w:r>
      <w:r w:rsidRPr="00716E80">
        <w:rPr>
          <w:rFonts w:ascii="Times New Roman" w:hAnsi="Times New Roman"/>
          <w:i/>
          <w:sz w:val="18"/>
          <w:szCs w:val="18"/>
        </w:rPr>
        <w:t xml:space="preserve">Pemanfaatan…, Ibid, </w:t>
      </w:r>
      <w:r w:rsidRPr="00716E80">
        <w:rPr>
          <w:rFonts w:ascii="Times New Roman" w:hAnsi="Times New Roman"/>
          <w:sz w:val="18"/>
          <w:szCs w:val="18"/>
        </w:rPr>
        <w:t>hlm 126.</w:t>
      </w:r>
    </w:p>
  </w:footnote>
  <w:footnote w:id="24">
    <w:p w:rsidR="00761FB0" w:rsidRPr="00716E80" w:rsidRDefault="001D1922"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Lihat Penjelasan atas Undang-Undang Republik Indonesia Nomor 19 Tahun 2016 tentang Perubahan Atas Undang-Undang Nomor 11 Tahun 2008 tentang Informasi dan Transaksi Elektronik. </w:t>
      </w:r>
    </w:p>
  </w:footnote>
  <w:footnote w:id="25">
    <w:p w:rsidR="00761FB0" w:rsidRPr="00716E80" w:rsidRDefault="001D1922"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Akan tetapi, dalam kenyataannya, perjalanan implementasi dari UU ITE mengalami persoalan-persoalan. Pertama, terhadap Undang-Undang ini telah diajukan beberapa kali uji materiildi Mahkamah Konstitusi dengan Putusan Mahkamah Konstitusi Nomor 50/PUU-VI/2008, Nomor 2/PUU-VII/2009, Nomor 5/PUU-VIII/2010, dan Nomor 20/PUU-XIV/2016.</w:t>
      </w:r>
    </w:p>
  </w:footnote>
  <w:footnote w:id="26">
    <w:p w:rsidR="00761FB0" w:rsidRPr="00716E80" w:rsidRDefault="008F11CB"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Pancasila sila pertama sampai sila lima.</w:t>
      </w:r>
    </w:p>
  </w:footnote>
  <w:footnote w:id="27">
    <w:p w:rsidR="00761FB0" w:rsidRPr="00716E80" w:rsidRDefault="00241377" w:rsidP="00716E80">
      <w:pPr>
        <w:pStyle w:val="FootnoteText"/>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Desa diartikan sebagai </w:t>
      </w:r>
      <w:r w:rsidRPr="00716E80">
        <w:rPr>
          <w:rFonts w:ascii="Times New Roman" w:hAnsi="Times New Roman"/>
          <w:sz w:val="18"/>
          <w:szCs w:val="18"/>
          <w:shd w:val="clear" w:color="auto" w:fill="FFFFFF"/>
        </w:rPr>
        <w:t>kesatuan wilayah yang dihuni oleh sejumlah keluarga yang mempunyai sistem pemerintahan sendiri (dikepalai oleh seorang kepala desa); </w:t>
      </w:r>
      <w:hyperlink r:id="rId6" w:history="1">
        <w:r w:rsidRPr="00716E80">
          <w:rPr>
            <w:rStyle w:val="Hyperlink"/>
            <w:rFonts w:ascii="Times New Roman" w:hAnsi="Times New Roman"/>
            <w:color w:val="auto"/>
            <w:sz w:val="18"/>
            <w:szCs w:val="18"/>
            <w:shd w:val="clear" w:color="auto" w:fill="FFFFFF"/>
          </w:rPr>
          <w:t>http://kbbi.kata.web.id/?s=desa</w:t>
        </w:r>
      </w:hyperlink>
      <w:r w:rsidRPr="00716E80">
        <w:rPr>
          <w:rFonts w:ascii="Times New Roman" w:hAnsi="Times New Roman"/>
          <w:sz w:val="18"/>
          <w:szCs w:val="18"/>
          <w:shd w:val="clear" w:color="auto" w:fill="FFFFFF"/>
        </w:rPr>
        <w:t>, up date 30 Januari 2018.</w:t>
      </w:r>
    </w:p>
  </w:footnote>
  <w:footnote w:id="28">
    <w:p w:rsidR="00761FB0" w:rsidRPr="00C12836" w:rsidRDefault="00D55971" w:rsidP="00716E80">
      <w:pPr>
        <w:autoSpaceDE w:val="0"/>
        <w:autoSpaceDN w:val="0"/>
        <w:adjustRightInd w:val="0"/>
        <w:jc w:val="both"/>
        <w:rPr>
          <w:rFonts w:ascii="Times New Roman" w:hAnsi="Times New Roman"/>
          <w:sz w:val="18"/>
          <w:szCs w:val="18"/>
        </w:rPr>
      </w:pPr>
      <w:r w:rsidRPr="00716E80">
        <w:rPr>
          <w:rStyle w:val="FootnoteReference"/>
          <w:rFonts w:ascii="Times New Roman" w:hAnsi="Times New Roman"/>
          <w:sz w:val="18"/>
          <w:szCs w:val="18"/>
        </w:rPr>
        <w:footnoteRef/>
      </w:r>
      <w:r w:rsidRPr="00716E80">
        <w:rPr>
          <w:rFonts w:ascii="Times New Roman" w:hAnsi="Times New Roman"/>
          <w:sz w:val="18"/>
          <w:szCs w:val="18"/>
        </w:rPr>
        <w:t xml:space="preserve"> </w:t>
      </w:r>
      <w:r w:rsidR="006F0EF4" w:rsidRPr="00716E80">
        <w:rPr>
          <w:rFonts w:ascii="Times New Roman" w:hAnsi="Times New Roman"/>
          <w:iCs/>
          <w:sz w:val="18"/>
          <w:szCs w:val="18"/>
        </w:rPr>
        <w:t>Supriyanto,</w:t>
      </w:r>
      <w:r w:rsidR="00162655" w:rsidRPr="00716E80">
        <w:rPr>
          <w:rFonts w:ascii="Times New Roman" w:hAnsi="Times New Roman"/>
          <w:i/>
          <w:iCs/>
          <w:sz w:val="18"/>
          <w:szCs w:val="18"/>
        </w:rPr>
        <w:t xml:space="preserve"> </w:t>
      </w:r>
      <w:r w:rsidR="00C12836">
        <w:rPr>
          <w:rFonts w:ascii="Times New Roman" w:hAnsi="Times New Roman"/>
          <w:i/>
          <w:iCs/>
          <w:sz w:val="18"/>
          <w:szCs w:val="18"/>
        </w:rPr>
        <w:t>“</w:t>
      </w:r>
      <w:r w:rsidR="006F0EF4" w:rsidRPr="00C12836">
        <w:rPr>
          <w:rFonts w:ascii="Times New Roman" w:hAnsi="Times New Roman"/>
          <w:iCs/>
          <w:sz w:val="18"/>
          <w:szCs w:val="18"/>
        </w:rPr>
        <w:t>Memahami Cara Bekerja Sistem Perekonomian</w:t>
      </w:r>
      <w:r w:rsidR="00C12836">
        <w:rPr>
          <w:rFonts w:ascii="Times New Roman" w:hAnsi="Times New Roman"/>
          <w:iCs/>
          <w:sz w:val="18"/>
          <w:szCs w:val="18"/>
        </w:rPr>
        <w:t>”</w:t>
      </w:r>
      <w:r w:rsidR="006F0EF4" w:rsidRPr="00716E80">
        <w:rPr>
          <w:rFonts w:ascii="Times New Roman" w:hAnsi="Times New Roman"/>
          <w:i/>
          <w:iCs/>
          <w:sz w:val="18"/>
          <w:szCs w:val="18"/>
        </w:rPr>
        <w:t xml:space="preserve"> </w:t>
      </w:r>
      <w:r w:rsidRPr="00716E80">
        <w:rPr>
          <w:rFonts w:ascii="Times New Roman" w:hAnsi="Times New Roman"/>
          <w:bCs/>
          <w:i/>
          <w:iCs/>
          <w:sz w:val="18"/>
          <w:szCs w:val="18"/>
        </w:rPr>
        <w:t>Jurnal Ekonomi &amp; Pendidikan</w:t>
      </w:r>
      <w:r w:rsidRPr="00716E80">
        <w:rPr>
          <w:rFonts w:ascii="Times New Roman" w:hAnsi="Times New Roman"/>
          <w:b/>
          <w:bCs/>
          <w:i/>
          <w:iCs/>
          <w:sz w:val="18"/>
          <w:szCs w:val="18"/>
        </w:rPr>
        <w:t xml:space="preserve">, </w:t>
      </w:r>
      <w:r w:rsidR="0021280E" w:rsidRPr="00C12836">
        <w:rPr>
          <w:rFonts w:ascii="Times New Roman" w:hAnsi="Times New Roman"/>
          <w:iCs/>
          <w:sz w:val="18"/>
          <w:szCs w:val="18"/>
        </w:rPr>
        <w:t xml:space="preserve">Volume 6 Nomor 2, November 2009 hlm </w:t>
      </w:r>
      <w:r w:rsidRPr="00C12836">
        <w:rPr>
          <w:rFonts w:ascii="Times New Roman" w:hAnsi="Times New Roman"/>
          <w:sz w:val="18"/>
          <w:szCs w:val="18"/>
        </w:rPr>
        <w:t>194</w:t>
      </w:r>
      <w:r w:rsidR="006F0EF4" w:rsidRPr="00C12836">
        <w:rPr>
          <w:rFonts w:ascii="Times New Roman" w:hAnsi="Times New Roman"/>
          <w:sz w:val="18"/>
          <w:szCs w:val="18"/>
        </w:rPr>
        <w:t>-195.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0EC3"/>
    <w:multiLevelType w:val="hybridMultilevel"/>
    <w:tmpl w:val="4AF88F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822FC5"/>
    <w:multiLevelType w:val="hybridMultilevel"/>
    <w:tmpl w:val="5B32F5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8331EB"/>
    <w:multiLevelType w:val="hybridMultilevel"/>
    <w:tmpl w:val="C5D632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1369D5"/>
    <w:multiLevelType w:val="hybridMultilevel"/>
    <w:tmpl w:val="AED4A394"/>
    <w:lvl w:ilvl="0" w:tplc="04090019">
      <w:start w:val="1"/>
      <w:numFmt w:val="lowerLetter"/>
      <w:lvlText w:val="%1."/>
      <w:lvlJc w:val="left"/>
      <w:pPr>
        <w:tabs>
          <w:tab w:val="num" w:pos="765"/>
        </w:tabs>
        <w:ind w:left="765" w:hanging="360"/>
      </w:pPr>
      <w:rPr>
        <w:rFonts w:cs="Times New Roman" w:hint="default"/>
        <w:b w:val="0"/>
        <w:bCs w:val="0"/>
      </w:rPr>
    </w:lvl>
    <w:lvl w:ilvl="1" w:tplc="CED8D4E8">
      <w:start w:val="1"/>
      <w:numFmt w:val="decimal"/>
      <w:lvlText w:val="%2."/>
      <w:lvlJc w:val="left"/>
      <w:pPr>
        <w:ind w:left="1485" w:hanging="360"/>
      </w:pPr>
      <w:rPr>
        <w:rFonts w:ascii="Times New Roman" w:eastAsia="Times New Roman" w:hAnsi="Times New Roman"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4">
    <w:nsid w:val="553D5D04"/>
    <w:multiLevelType w:val="hybridMultilevel"/>
    <w:tmpl w:val="988EFA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FD64E81"/>
    <w:multiLevelType w:val="multilevel"/>
    <w:tmpl w:val="836418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FC820DC"/>
    <w:multiLevelType w:val="hybridMultilevel"/>
    <w:tmpl w:val="01B4CF92"/>
    <w:lvl w:ilvl="0" w:tplc="BEA699A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71AD45C9"/>
    <w:multiLevelType w:val="multilevel"/>
    <w:tmpl w:val="01546C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DE92726"/>
    <w:multiLevelType w:val="hybridMultilevel"/>
    <w:tmpl w:val="35F427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2"/>
  </w:num>
  <w:num w:numId="5">
    <w:abstractNumId w:val="8"/>
  </w:num>
  <w:num w:numId="6">
    <w:abstractNumId w:val="1"/>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1A74E4"/>
    <w:rsid w:val="00010607"/>
    <w:rsid w:val="00014102"/>
    <w:rsid w:val="0002009B"/>
    <w:rsid w:val="00025930"/>
    <w:rsid w:val="00025B45"/>
    <w:rsid w:val="00040E5E"/>
    <w:rsid w:val="000A6F63"/>
    <w:rsid w:val="000C2ACA"/>
    <w:rsid w:val="000C6636"/>
    <w:rsid w:val="000E62E4"/>
    <w:rsid w:val="00100951"/>
    <w:rsid w:val="00102BDF"/>
    <w:rsid w:val="0012540B"/>
    <w:rsid w:val="00131975"/>
    <w:rsid w:val="001324B0"/>
    <w:rsid w:val="001341BA"/>
    <w:rsid w:val="001513BF"/>
    <w:rsid w:val="00162655"/>
    <w:rsid w:val="001628E0"/>
    <w:rsid w:val="00182B7A"/>
    <w:rsid w:val="00197CBD"/>
    <w:rsid w:val="001A74E4"/>
    <w:rsid w:val="001D1922"/>
    <w:rsid w:val="001D42E0"/>
    <w:rsid w:val="00201033"/>
    <w:rsid w:val="002022D9"/>
    <w:rsid w:val="002025DC"/>
    <w:rsid w:val="00207318"/>
    <w:rsid w:val="0021280E"/>
    <w:rsid w:val="0021341A"/>
    <w:rsid w:val="002139E2"/>
    <w:rsid w:val="00214605"/>
    <w:rsid w:val="00214788"/>
    <w:rsid w:val="00241377"/>
    <w:rsid w:val="00243AD4"/>
    <w:rsid w:val="00244ED8"/>
    <w:rsid w:val="002614BF"/>
    <w:rsid w:val="00271950"/>
    <w:rsid w:val="002D5EC0"/>
    <w:rsid w:val="002F7A9B"/>
    <w:rsid w:val="00303BDB"/>
    <w:rsid w:val="00345CD1"/>
    <w:rsid w:val="00345E0A"/>
    <w:rsid w:val="00346B9C"/>
    <w:rsid w:val="00350345"/>
    <w:rsid w:val="003520DF"/>
    <w:rsid w:val="00375DC6"/>
    <w:rsid w:val="003827FF"/>
    <w:rsid w:val="003A0F9F"/>
    <w:rsid w:val="003A4BD4"/>
    <w:rsid w:val="003B1EF7"/>
    <w:rsid w:val="003C5583"/>
    <w:rsid w:val="003E411E"/>
    <w:rsid w:val="003F306C"/>
    <w:rsid w:val="00402585"/>
    <w:rsid w:val="00404052"/>
    <w:rsid w:val="00407D21"/>
    <w:rsid w:val="00426035"/>
    <w:rsid w:val="004341AD"/>
    <w:rsid w:val="004439A1"/>
    <w:rsid w:val="0044401A"/>
    <w:rsid w:val="00444FB8"/>
    <w:rsid w:val="00446B56"/>
    <w:rsid w:val="00455FEC"/>
    <w:rsid w:val="00457639"/>
    <w:rsid w:val="0046600A"/>
    <w:rsid w:val="00470115"/>
    <w:rsid w:val="00483DA3"/>
    <w:rsid w:val="00486DD9"/>
    <w:rsid w:val="004936ED"/>
    <w:rsid w:val="00495DEB"/>
    <w:rsid w:val="004A549A"/>
    <w:rsid w:val="004A7A72"/>
    <w:rsid w:val="004C29CB"/>
    <w:rsid w:val="004D4873"/>
    <w:rsid w:val="004F32BD"/>
    <w:rsid w:val="00503231"/>
    <w:rsid w:val="005049E5"/>
    <w:rsid w:val="005163E1"/>
    <w:rsid w:val="005215D9"/>
    <w:rsid w:val="005236C6"/>
    <w:rsid w:val="00530845"/>
    <w:rsid w:val="00535E9E"/>
    <w:rsid w:val="00547AFD"/>
    <w:rsid w:val="005524A6"/>
    <w:rsid w:val="0056574D"/>
    <w:rsid w:val="00565FB9"/>
    <w:rsid w:val="00567147"/>
    <w:rsid w:val="005724CF"/>
    <w:rsid w:val="00593389"/>
    <w:rsid w:val="00597209"/>
    <w:rsid w:val="005C5C07"/>
    <w:rsid w:val="005D4D12"/>
    <w:rsid w:val="005D6647"/>
    <w:rsid w:val="005E6F67"/>
    <w:rsid w:val="005F0087"/>
    <w:rsid w:val="006056B7"/>
    <w:rsid w:val="006143FE"/>
    <w:rsid w:val="006211F3"/>
    <w:rsid w:val="00625501"/>
    <w:rsid w:val="00633AC1"/>
    <w:rsid w:val="00655B13"/>
    <w:rsid w:val="0066397A"/>
    <w:rsid w:val="0066527F"/>
    <w:rsid w:val="0067315A"/>
    <w:rsid w:val="00680B98"/>
    <w:rsid w:val="006B763D"/>
    <w:rsid w:val="006E7D05"/>
    <w:rsid w:val="006F0EF4"/>
    <w:rsid w:val="0071028B"/>
    <w:rsid w:val="00716E80"/>
    <w:rsid w:val="007178C7"/>
    <w:rsid w:val="00737F88"/>
    <w:rsid w:val="00761FB0"/>
    <w:rsid w:val="0077483D"/>
    <w:rsid w:val="007839FE"/>
    <w:rsid w:val="007A339E"/>
    <w:rsid w:val="007B79B9"/>
    <w:rsid w:val="007D737D"/>
    <w:rsid w:val="007E61CB"/>
    <w:rsid w:val="007F3A9A"/>
    <w:rsid w:val="007F797D"/>
    <w:rsid w:val="00801323"/>
    <w:rsid w:val="00803F41"/>
    <w:rsid w:val="00812662"/>
    <w:rsid w:val="00825CFA"/>
    <w:rsid w:val="008268C8"/>
    <w:rsid w:val="00843A48"/>
    <w:rsid w:val="00851112"/>
    <w:rsid w:val="008525AF"/>
    <w:rsid w:val="00855161"/>
    <w:rsid w:val="0086686E"/>
    <w:rsid w:val="008846EF"/>
    <w:rsid w:val="00893425"/>
    <w:rsid w:val="008B773C"/>
    <w:rsid w:val="008D3FC4"/>
    <w:rsid w:val="008D751B"/>
    <w:rsid w:val="008F11CB"/>
    <w:rsid w:val="00904E59"/>
    <w:rsid w:val="00911A43"/>
    <w:rsid w:val="00935D6F"/>
    <w:rsid w:val="00942035"/>
    <w:rsid w:val="009460C0"/>
    <w:rsid w:val="0094748E"/>
    <w:rsid w:val="00953B1B"/>
    <w:rsid w:val="0096266D"/>
    <w:rsid w:val="0097320F"/>
    <w:rsid w:val="009923DB"/>
    <w:rsid w:val="009A3973"/>
    <w:rsid w:val="009A57F9"/>
    <w:rsid w:val="009C42E1"/>
    <w:rsid w:val="009C7790"/>
    <w:rsid w:val="00A155FF"/>
    <w:rsid w:val="00A256A0"/>
    <w:rsid w:val="00A4744F"/>
    <w:rsid w:val="00A55D11"/>
    <w:rsid w:val="00A66882"/>
    <w:rsid w:val="00A70D7D"/>
    <w:rsid w:val="00A76640"/>
    <w:rsid w:val="00A973CF"/>
    <w:rsid w:val="00AA60E6"/>
    <w:rsid w:val="00AA698B"/>
    <w:rsid w:val="00AB0BE1"/>
    <w:rsid w:val="00AC1B1C"/>
    <w:rsid w:val="00AC68FF"/>
    <w:rsid w:val="00AC7975"/>
    <w:rsid w:val="00AF65E8"/>
    <w:rsid w:val="00B20CA9"/>
    <w:rsid w:val="00B21DD1"/>
    <w:rsid w:val="00B238AE"/>
    <w:rsid w:val="00B31C55"/>
    <w:rsid w:val="00B46BFE"/>
    <w:rsid w:val="00B67A25"/>
    <w:rsid w:val="00B80FBE"/>
    <w:rsid w:val="00B81B27"/>
    <w:rsid w:val="00B95E52"/>
    <w:rsid w:val="00BA3B02"/>
    <w:rsid w:val="00BB11A7"/>
    <w:rsid w:val="00BB2639"/>
    <w:rsid w:val="00BB7898"/>
    <w:rsid w:val="00BC4A4E"/>
    <w:rsid w:val="00BE2289"/>
    <w:rsid w:val="00C123FA"/>
    <w:rsid w:val="00C12836"/>
    <w:rsid w:val="00C12C92"/>
    <w:rsid w:val="00C22F1A"/>
    <w:rsid w:val="00C35D7D"/>
    <w:rsid w:val="00C4075C"/>
    <w:rsid w:val="00C40CD0"/>
    <w:rsid w:val="00C67E7E"/>
    <w:rsid w:val="00C729B4"/>
    <w:rsid w:val="00C8201D"/>
    <w:rsid w:val="00C86C66"/>
    <w:rsid w:val="00C8740B"/>
    <w:rsid w:val="00CA7118"/>
    <w:rsid w:val="00CC5346"/>
    <w:rsid w:val="00CD3741"/>
    <w:rsid w:val="00CE6148"/>
    <w:rsid w:val="00D26C39"/>
    <w:rsid w:val="00D31E5E"/>
    <w:rsid w:val="00D351E2"/>
    <w:rsid w:val="00D473C1"/>
    <w:rsid w:val="00D55696"/>
    <w:rsid w:val="00D55971"/>
    <w:rsid w:val="00D67BD3"/>
    <w:rsid w:val="00D75CE3"/>
    <w:rsid w:val="00D81082"/>
    <w:rsid w:val="00D863AD"/>
    <w:rsid w:val="00DA0507"/>
    <w:rsid w:val="00DA1BFD"/>
    <w:rsid w:val="00DA23E6"/>
    <w:rsid w:val="00DA5336"/>
    <w:rsid w:val="00DB42F7"/>
    <w:rsid w:val="00DC5E56"/>
    <w:rsid w:val="00DE1E12"/>
    <w:rsid w:val="00DE61AB"/>
    <w:rsid w:val="00DE693F"/>
    <w:rsid w:val="00DF7609"/>
    <w:rsid w:val="00E55F80"/>
    <w:rsid w:val="00E6032F"/>
    <w:rsid w:val="00E63F45"/>
    <w:rsid w:val="00E72CFD"/>
    <w:rsid w:val="00E72D40"/>
    <w:rsid w:val="00E80A59"/>
    <w:rsid w:val="00EA1B92"/>
    <w:rsid w:val="00EA464F"/>
    <w:rsid w:val="00EA5B3D"/>
    <w:rsid w:val="00EB168F"/>
    <w:rsid w:val="00ED7295"/>
    <w:rsid w:val="00EE3C1E"/>
    <w:rsid w:val="00F0183B"/>
    <w:rsid w:val="00F0492F"/>
    <w:rsid w:val="00F14DD4"/>
    <w:rsid w:val="00F55DF3"/>
    <w:rsid w:val="00F56495"/>
    <w:rsid w:val="00F63C35"/>
    <w:rsid w:val="00F7109A"/>
    <w:rsid w:val="00F72649"/>
    <w:rsid w:val="00F81AF5"/>
    <w:rsid w:val="00F94B36"/>
    <w:rsid w:val="00F97738"/>
    <w:rsid w:val="00FC10F5"/>
    <w:rsid w:val="00FC4903"/>
    <w:rsid w:val="00FD0C54"/>
    <w:rsid w:val="00FD2531"/>
    <w:rsid w:val="00FD5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E4"/>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semiHidden/>
    <w:rsid w:val="001A74E4"/>
    <w:rPr>
      <w:sz w:val="20"/>
      <w:szCs w:val="20"/>
    </w:rPr>
  </w:style>
  <w:style w:type="character" w:customStyle="1" w:styleId="FootnoteTextChar">
    <w:name w:val="Footnote Text Char"/>
    <w:aliases w:val="Char Char"/>
    <w:basedOn w:val="DefaultParagraphFont"/>
    <w:link w:val="FootnoteText"/>
    <w:uiPriority w:val="99"/>
    <w:semiHidden/>
    <w:locked/>
    <w:rsid w:val="001A74E4"/>
    <w:rPr>
      <w:rFonts w:ascii="Times New Roman" w:hAnsi="Times New Roman" w:cs="Times New Roman"/>
      <w:sz w:val="20"/>
      <w:szCs w:val="20"/>
    </w:rPr>
  </w:style>
  <w:style w:type="character" w:styleId="FootnoteReference">
    <w:name w:val="footnote reference"/>
    <w:basedOn w:val="DefaultParagraphFont"/>
    <w:uiPriority w:val="99"/>
    <w:semiHidden/>
    <w:rsid w:val="001A74E4"/>
    <w:rPr>
      <w:rFonts w:cs="Times New Roman"/>
      <w:vertAlign w:val="superscript"/>
    </w:rPr>
  </w:style>
  <w:style w:type="paragraph" w:styleId="ListParagraph">
    <w:name w:val="List Paragraph"/>
    <w:basedOn w:val="Normal"/>
    <w:uiPriority w:val="34"/>
    <w:qFormat/>
    <w:rsid w:val="001A74E4"/>
    <w:pPr>
      <w:spacing w:after="200" w:line="276" w:lineRule="auto"/>
      <w:ind w:left="720"/>
      <w:contextualSpacing/>
    </w:pPr>
    <w:rPr>
      <w:rFonts w:ascii="Calibri" w:hAnsi="Calibri"/>
      <w:sz w:val="22"/>
      <w:szCs w:val="22"/>
      <w:lang w:val="id-ID"/>
    </w:rPr>
  </w:style>
  <w:style w:type="paragraph" w:customStyle="1" w:styleId="Default">
    <w:name w:val="Default"/>
    <w:rsid w:val="000E62E4"/>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F14DD4"/>
    <w:rPr>
      <w:rFonts w:cs="Times New Roman"/>
      <w:color w:val="0000FF" w:themeColor="hyperlink"/>
      <w:u w:val="single"/>
    </w:rPr>
  </w:style>
  <w:style w:type="paragraph" w:styleId="Header">
    <w:name w:val="header"/>
    <w:basedOn w:val="Normal"/>
    <w:link w:val="HeaderChar"/>
    <w:uiPriority w:val="99"/>
    <w:semiHidden/>
    <w:unhideWhenUsed/>
    <w:rsid w:val="0044401A"/>
    <w:pPr>
      <w:tabs>
        <w:tab w:val="center" w:pos="4680"/>
        <w:tab w:val="right" w:pos="9360"/>
      </w:tabs>
    </w:pPr>
  </w:style>
  <w:style w:type="character" w:customStyle="1" w:styleId="HeaderChar">
    <w:name w:val="Header Char"/>
    <w:basedOn w:val="DefaultParagraphFont"/>
    <w:link w:val="Header"/>
    <w:uiPriority w:val="99"/>
    <w:semiHidden/>
    <w:locked/>
    <w:rsid w:val="0044401A"/>
    <w:rPr>
      <w:rFonts w:ascii="Times New Roman" w:hAnsi="Times New Roman" w:cs="Times New Roman"/>
      <w:sz w:val="24"/>
      <w:szCs w:val="24"/>
    </w:rPr>
  </w:style>
  <w:style w:type="paragraph" w:styleId="Footer">
    <w:name w:val="footer"/>
    <w:basedOn w:val="Normal"/>
    <w:link w:val="FooterChar"/>
    <w:uiPriority w:val="99"/>
    <w:unhideWhenUsed/>
    <w:rsid w:val="0044401A"/>
    <w:pPr>
      <w:tabs>
        <w:tab w:val="center" w:pos="4680"/>
        <w:tab w:val="right" w:pos="9360"/>
      </w:tabs>
    </w:pPr>
  </w:style>
  <w:style w:type="character" w:customStyle="1" w:styleId="FooterChar">
    <w:name w:val="Footer Char"/>
    <w:basedOn w:val="DefaultParagraphFont"/>
    <w:link w:val="Footer"/>
    <w:uiPriority w:val="99"/>
    <w:locked/>
    <w:rsid w:val="0044401A"/>
    <w:rPr>
      <w:rFonts w:ascii="Times New Roman" w:hAnsi="Times New Roman" w:cs="Times New Roman"/>
      <w:sz w:val="24"/>
      <w:szCs w:val="24"/>
    </w:rPr>
  </w:style>
  <w:style w:type="character" w:customStyle="1" w:styleId="a">
    <w:name w:val="a"/>
    <w:basedOn w:val="DefaultParagraphFont"/>
    <w:rsid w:val="00C123FA"/>
    <w:rPr>
      <w:rFonts w:cs="Times New Roman"/>
    </w:rPr>
  </w:style>
  <w:style w:type="character" w:styleId="Emphasis">
    <w:name w:val="Emphasis"/>
    <w:basedOn w:val="DefaultParagraphFont"/>
    <w:uiPriority w:val="20"/>
    <w:qFormat/>
    <w:rsid w:val="00F56495"/>
    <w:rPr>
      <w:rFonts w:cs="Times New Roman"/>
      <w:i/>
      <w:iCs/>
    </w:rPr>
  </w:style>
  <w:style w:type="character" w:customStyle="1" w:styleId="alt-edited">
    <w:name w:val="alt-edited"/>
    <w:basedOn w:val="DefaultParagraphFont"/>
    <w:rsid w:val="00A55D11"/>
    <w:rPr>
      <w:rFonts w:cs="Times New Roman"/>
    </w:rPr>
  </w:style>
  <w:style w:type="paragraph" w:styleId="HTMLPreformatted">
    <w:name w:val="HTML Preformatted"/>
    <w:basedOn w:val="Normal"/>
    <w:link w:val="HTMLPreformattedChar"/>
    <w:uiPriority w:val="99"/>
    <w:semiHidden/>
    <w:unhideWhenUsed/>
    <w:rsid w:val="00B2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238A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52340267">
      <w:marLeft w:val="0"/>
      <w:marRight w:val="0"/>
      <w:marTop w:val="0"/>
      <w:marBottom w:val="0"/>
      <w:divBdr>
        <w:top w:val="none" w:sz="0" w:space="0" w:color="auto"/>
        <w:left w:val="none" w:sz="0" w:space="0" w:color="auto"/>
        <w:bottom w:val="none" w:sz="0" w:space="0" w:color="auto"/>
        <w:right w:val="none" w:sz="0" w:space="0" w:color="auto"/>
      </w:divBdr>
    </w:div>
    <w:div w:id="1052340268">
      <w:marLeft w:val="0"/>
      <w:marRight w:val="0"/>
      <w:marTop w:val="0"/>
      <w:marBottom w:val="0"/>
      <w:divBdr>
        <w:top w:val="none" w:sz="0" w:space="0" w:color="auto"/>
        <w:left w:val="none" w:sz="0" w:space="0" w:color="auto"/>
        <w:bottom w:val="none" w:sz="0" w:space="0" w:color="auto"/>
        <w:right w:val="none" w:sz="0" w:space="0" w:color="auto"/>
      </w:divBdr>
    </w:div>
    <w:div w:id="1052340269">
      <w:marLeft w:val="0"/>
      <w:marRight w:val="0"/>
      <w:marTop w:val="0"/>
      <w:marBottom w:val="0"/>
      <w:divBdr>
        <w:top w:val="none" w:sz="0" w:space="0" w:color="auto"/>
        <w:left w:val="none" w:sz="0" w:space="0" w:color="auto"/>
        <w:bottom w:val="none" w:sz="0" w:space="0" w:color="auto"/>
        <w:right w:val="none" w:sz="0" w:space="0" w:color="auto"/>
      </w:divBdr>
    </w:div>
    <w:div w:id="1052340270">
      <w:marLeft w:val="0"/>
      <w:marRight w:val="0"/>
      <w:marTop w:val="0"/>
      <w:marBottom w:val="0"/>
      <w:divBdr>
        <w:top w:val="none" w:sz="0" w:space="0" w:color="auto"/>
        <w:left w:val="none" w:sz="0" w:space="0" w:color="auto"/>
        <w:bottom w:val="none" w:sz="0" w:space="0" w:color="auto"/>
        <w:right w:val="none" w:sz="0" w:space="0" w:color="auto"/>
      </w:divBdr>
    </w:div>
    <w:div w:id="1101953249">
      <w:bodyDiv w:val="1"/>
      <w:marLeft w:val="0"/>
      <w:marRight w:val="0"/>
      <w:marTop w:val="0"/>
      <w:marBottom w:val="0"/>
      <w:divBdr>
        <w:top w:val="none" w:sz="0" w:space="0" w:color="auto"/>
        <w:left w:val="none" w:sz="0" w:space="0" w:color="auto"/>
        <w:bottom w:val="none" w:sz="0" w:space="0" w:color="auto"/>
        <w:right w:val="none" w:sz="0" w:space="0" w:color="auto"/>
      </w:divBdr>
    </w:div>
    <w:div w:id="15714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ip_anisa@yahoo.co.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pmpd.ntprov.go.id/index.php/2016/08/03/website-gratis-1-tahun-dari-kementrian-kom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i.ac.id/2011/04/13/hukum-sebagai-rekayasa-sosial-kesalahan-pemahaman-atas-pemikiran-roscoe-pou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bbi.kata.web.id/?s=baru" TargetMode="External"/><Relationship Id="rId4" Type="http://schemas.openxmlformats.org/officeDocument/2006/relationships/settings" Target="settings.xml"/><Relationship Id="rId9" Type="http://schemas.openxmlformats.org/officeDocument/2006/relationships/hyperlink" Target="mailto:sarip@umc.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nsikloblogia.com/2016/11/pengertian-antropologi-hukum-dan-ruang.html" TargetMode="External"/><Relationship Id="rId2" Type="http://schemas.openxmlformats.org/officeDocument/2006/relationships/hyperlink" Target="http://bpmpd.ntprov.go.id/index.php/2016/08/03/website-gratis-1-tahun-dari-kementrian-kominfo/" TargetMode="External"/><Relationship Id="rId1" Type="http://schemas.openxmlformats.org/officeDocument/2006/relationships/hyperlink" Target="http://www.ey.com/Publication/vwLUAssets/Digital_data_opportunities" TargetMode="External"/><Relationship Id="rId6" Type="http://schemas.openxmlformats.org/officeDocument/2006/relationships/hyperlink" Target="http://kbbi.kata.web.id/?s=desa" TargetMode="External"/><Relationship Id="rId5" Type="http://schemas.openxmlformats.org/officeDocument/2006/relationships/hyperlink" Target="http://kbbi.kata.web.id/?s=baru" TargetMode="External"/><Relationship Id="rId4" Type="http://schemas.openxmlformats.org/officeDocument/2006/relationships/hyperlink" Target="http://uai.ac.id/2011/04/13/hukum-sebagai-rekayasa-sosial-kesalahan-pemahaman-atas-pemikiran-roscoe-p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6BE5-7118-44E4-9721-D7628EF7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12</Pages>
  <Words>5106</Words>
  <Characters>29106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ASUS_X201</dc:creator>
  <cp:lastModifiedBy>ASUS_X201</cp:lastModifiedBy>
  <cp:revision>2</cp:revision>
  <dcterms:created xsi:type="dcterms:W3CDTF">2014-10-10T13:19:00Z</dcterms:created>
  <dcterms:modified xsi:type="dcterms:W3CDTF">2018-03-14T04:39:00Z</dcterms:modified>
</cp:coreProperties>
</file>